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custom-properties+xml" PartName="/docProps/custom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Allegato 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" w:right="0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Tabella di valutazione dei titoli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" w:right="0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Avviso selezione personale interno esperti e tutor per la realizzazione:</w:t>
      </w:r>
    </w:p>
    <w:tbl>
      <w:tblPr>
        <w:tblStyle w:val="Table1"/>
        <w:tblW w:w="10470.0" w:type="dxa"/>
        <w:jc w:val="left"/>
        <w:tblInd w:w="-9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000"/>
      </w:tblPr>
      <w:tblGrid>
        <w:gridCol w:w="2617"/>
        <w:gridCol w:w="2617"/>
        <w:gridCol w:w="2618"/>
        <w:gridCol w:w="2618"/>
        <w:tblGridChange w:id="0">
          <w:tblGrid>
            <w:gridCol w:w="2617"/>
            <w:gridCol w:w="2617"/>
            <w:gridCol w:w="2618"/>
            <w:gridCol w:w="2618"/>
          </w:tblGrid>
        </w:tblGridChange>
      </w:tblGrid>
      <w:tr>
        <w:trPr>
          <w:cantSplit w:val="0"/>
          <w:trHeight w:val="129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cfe2f3" w:val="clear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Progetto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ESO4.6.A4.A-FSEPN-EM-2025-658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cfe2f3" w:val="clear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CUP</w:t>
            </w:r>
          </w:p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H54D25006380007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cfe2f3" w:val="clear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Titolo</w:t>
            </w:r>
          </w:p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CI VEDIAMO A SCUOLA?</w:t>
            </w:r>
          </w:p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cfe2f3" w:val="clear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Importo autorizzato Art.53</w:t>
            </w:r>
          </w:p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78.780,00 €</w:t>
            </w:r>
          </w:p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624"/>
          <w:tab w:val="left" w:leader="none" w:pos="9349"/>
        </w:tabs>
        <w:spacing w:after="0" w:before="0" w:line="240" w:lineRule="auto"/>
        <w:ind w:left="115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COGNOME:_________________________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NOME:____________________________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867"/>
        </w:tabs>
        <w:spacing w:after="0" w:before="0" w:line="240" w:lineRule="auto"/>
        <w:ind w:left="115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867"/>
        </w:tabs>
        <w:spacing w:after="0" w:before="0" w:line="240" w:lineRule="auto"/>
        <w:ind w:left="115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INCARICO RICHIESTO: _____________________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(come da istanza di partecipazione allegata)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867"/>
        </w:tabs>
        <w:spacing w:after="0" w:before="0" w:line="240" w:lineRule="auto"/>
        <w:ind w:left="115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314.0" w:type="dxa"/>
        <w:jc w:val="left"/>
        <w:tblInd w:w="263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983"/>
        <w:gridCol w:w="3256"/>
        <w:gridCol w:w="1961"/>
        <w:gridCol w:w="1640"/>
        <w:gridCol w:w="1474"/>
        <w:tblGridChange w:id="0">
          <w:tblGrid>
            <w:gridCol w:w="1983"/>
            <w:gridCol w:w="3256"/>
            <w:gridCol w:w="1961"/>
            <w:gridCol w:w="1640"/>
            <w:gridCol w:w="1474"/>
          </w:tblGrid>
        </w:tblGridChange>
      </w:tblGrid>
      <w:tr>
        <w:trPr>
          <w:cantSplit w:val="0"/>
          <w:trHeight w:val="672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8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0" w:right="25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Autovalutazione del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4" w:lineRule="auto"/>
              <w:ind w:left="30" w:right="3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candidato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61" w:right="218" w:hanging="24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Valutazione ufficio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182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4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TITOLI DI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1f1f1" w:val="clear"/>
            <w:tcMar>
              <w:top w:w="80.0" w:type="dxa"/>
              <w:left w:w="75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1F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1f1f1" w:val="clear"/>
            <w:tcMar>
              <w:top w:w="80.0" w:type="dxa"/>
              <w:left w:w="182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4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MAX PUNTI 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1f1f1" w:val="clear"/>
            <w:tcMar>
              <w:top w:w="80.0" w:type="dxa"/>
              <w:left w:w="75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21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1f1f1" w:val="clear"/>
            <w:tcMar>
              <w:top w:w="80.0" w:type="dxa"/>
              <w:left w:w="75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22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2" w:hRule="atLeast"/>
          <w:tblHeader w:val="0"/>
        </w:trPr>
        <w:tc>
          <w:tcPr>
            <w:tcBorders>
              <w:left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182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92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STUDIO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182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92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Laurea vecchio ordinamento o laurea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182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92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punti 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75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26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75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27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0" w:hRule="atLeast"/>
          <w:tblHeader w:val="0"/>
        </w:trPr>
        <w:tc>
          <w:tcPr>
            <w:tcBorders>
              <w:left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182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92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(si valuta 1 solo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182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92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specialistica inerente al profilo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75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2A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75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75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0" w:hRule="atLeast"/>
          <w:tblHeader w:val="0"/>
        </w:trPr>
        <w:tc>
          <w:tcPr>
            <w:tcBorders>
              <w:left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182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4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titolo*)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182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4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richiesto nell’avviso*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75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2F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75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75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0" w:hRule="atLeast"/>
          <w:tblHeader w:val="0"/>
        </w:trPr>
        <w:tc>
          <w:tcPr>
            <w:tcBorders>
              <w:left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75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32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182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94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Laurea triennale inerente al profilo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182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94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punti 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75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35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75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36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0" w:hRule="atLeast"/>
          <w:tblHeader w:val="0"/>
        </w:trPr>
        <w:tc>
          <w:tcPr>
            <w:tcBorders>
              <w:left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75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37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182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4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richiesto nell’avviso*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75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39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75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75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0" w:hRule="atLeast"/>
          <w:tblHeader w:val="0"/>
        </w:trPr>
        <w:tc>
          <w:tcPr>
            <w:tcBorders>
              <w:left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75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3C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182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94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Diploma inerente al profilo richiesto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182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94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punti 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75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3F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75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40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0" w:hRule="atLeast"/>
          <w:tblHeader w:val="0"/>
        </w:trPr>
        <w:tc>
          <w:tcPr>
            <w:tcBorders>
              <w:left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75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41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182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4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nell’avviso*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75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43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75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75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0" w:hRule="atLeast"/>
          <w:tblHeader w:val="0"/>
        </w:trPr>
        <w:tc>
          <w:tcPr>
            <w:tcBorders>
              <w:left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75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46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182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4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Corsi di specializzazione o di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182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4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Punti 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75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49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75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4A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0" w:hRule="atLeast"/>
          <w:tblHeader w:val="0"/>
        </w:trPr>
        <w:tc>
          <w:tcPr>
            <w:tcBorders>
              <w:left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75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4B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182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92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perfezionamento post-laurea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75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4D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75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75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0" w:hRule="atLeast"/>
          <w:tblHeader w:val="0"/>
        </w:trPr>
        <w:tc>
          <w:tcPr>
            <w:tcBorders>
              <w:left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75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50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182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92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coinvolgenti le tematiche ed 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75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52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75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75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0" w:hRule="atLeast"/>
          <w:tblHeader w:val="0"/>
        </w:trPr>
        <w:tc>
          <w:tcPr>
            <w:tcBorders>
              <w:left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75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55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182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92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contenuti dei moduli formativi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75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57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75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75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0" w:hRule="atLeast"/>
          <w:tblHeader w:val="0"/>
        </w:trPr>
        <w:tc>
          <w:tcPr>
            <w:tcBorders>
              <w:left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75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5A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182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92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inerenti al profilo richiesto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75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5C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75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75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3" w:hRule="atLeast"/>
          <w:tblHeader w:val="0"/>
        </w:trPr>
        <w:tc>
          <w:tcPr>
            <w:tcBorders>
              <w:left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75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5F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182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6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4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nell'avviso (2 punti per ciascun corso)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75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61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75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75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7" w:hRule="atLeast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75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64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182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6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6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Seconda laurea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182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6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punti 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75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67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75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68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182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6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4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FORMAZIONE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1f1f1" w:val="clear"/>
            <w:tcMar>
              <w:top w:w="80.0" w:type="dxa"/>
              <w:left w:w="75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6A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1f1f1" w:val="clear"/>
            <w:tcMar>
              <w:top w:w="80.0" w:type="dxa"/>
              <w:left w:w="182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4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MAX PUNTI 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1f1f1" w:val="clear"/>
            <w:tcMar>
              <w:top w:w="80.0" w:type="dxa"/>
              <w:left w:w="75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6C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1f1f1" w:val="clear"/>
            <w:tcMar>
              <w:top w:w="80.0" w:type="dxa"/>
              <w:left w:w="75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6D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2" w:hRule="atLeast"/>
          <w:tblHeader w:val="0"/>
        </w:trPr>
        <w:tc>
          <w:tcPr>
            <w:tcBorders>
              <w:left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94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SPECIFICA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94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Master universitario di I o II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7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94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punti 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71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72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0" w:hRule="atLeast"/>
          <w:tblHeader w:val="0"/>
        </w:trPr>
        <w:tc>
          <w:tcPr>
            <w:tcBorders>
              <w:left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73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7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92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livello/Corso di perfezionamento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75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7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7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0" w:hRule="atLeast"/>
          <w:tblHeader w:val="0"/>
        </w:trPr>
        <w:tc>
          <w:tcPr>
            <w:tcBorders>
              <w:left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78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7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92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post-laurea di durata biennale con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7A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7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7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0" w:hRule="atLeast"/>
          <w:tblHeader w:val="0"/>
        </w:trPr>
        <w:tc>
          <w:tcPr>
            <w:tcBorders>
              <w:left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7D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7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92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esame finale/Corso di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7F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8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8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0" w:hRule="atLeast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82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8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92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specializzazione inerente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84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8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8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0" w:hRule="atLeast"/>
          <w:tblHeader w:val="0"/>
        </w:trPr>
        <w:tc>
          <w:tcPr>
            <w:tcBorders>
              <w:left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75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87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182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8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94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all’incarico richiesto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75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89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8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8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0" w:hRule="atLeast"/>
          <w:tblHeader w:val="0"/>
        </w:trPr>
        <w:tc>
          <w:tcPr>
            <w:tcBorders>
              <w:left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75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8C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182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8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4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(max 2 corsi)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75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8E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8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9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75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91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182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9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94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Corso di perfezionamento post laurea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182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9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94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punti 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75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94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75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95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0" w:hRule="atLeast"/>
          <w:tblHeader w:val="0"/>
        </w:trPr>
        <w:tc>
          <w:tcPr>
            <w:tcBorders>
              <w:left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75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96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182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9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92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di durata annuale con esame finale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75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98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75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9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75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9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0" w:hRule="atLeast"/>
          <w:tblHeader w:val="0"/>
        </w:trPr>
        <w:tc>
          <w:tcPr>
            <w:tcBorders>
              <w:left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75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9B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182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9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94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inerente l’incarico richiesto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75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9D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75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9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75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9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0" w:hRule="atLeast"/>
          <w:tblHeader w:val="0"/>
        </w:trPr>
        <w:tc>
          <w:tcPr>
            <w:tcBorders>
              <w:left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75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A0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182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A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4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(max 4 corsi)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75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A2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75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A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75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A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0" w:hRule="atLeast"/>
          <w:tblHeader w:val="0"/>
        </w:trPr>
        <w:tc>
          <w:tcPr>
            <w:tcBorders>
              <w:left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75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A5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182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A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94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Corso di formazione in qualità di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182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A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94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punti 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75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A8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75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A9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0" w:hRule="atLeast"/>
          <w:tblHeader w:val="0"/>
        </w:trPr>
        <w:tc>
          <w:tcPr>
            <w:tcBorders>
              <w:left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75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AA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182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A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92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discente di almeno 20 ore inerente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75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AC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75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A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75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A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0" w:hRule="atLeast"/>
          <w:tblHeader w:val="0"/>
        </w:trPr>
        <w:tc>
          <w:tcPr>
            <w:tcBorders>
              <w:left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75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AF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182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B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94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l’incarico richiesto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75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B1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75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B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75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B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5" w:hRule="atLeast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75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B4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182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B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4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(max 6 corsi)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75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B6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75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B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75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B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182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B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4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ESPERIENZE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1f1f1" w:val="clear"/>
            <w:tcMar>
              <w:top w:w="80.0" w:type="dxa"/>
              <w:left w:w="75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BA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1f1f1" w:val="clear"/>
            <w:tcMar>
              <w:top w:w="80.0" w:type="dxa"/>
              <w:left w:w="182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B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4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MAX PUNTI 55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1f1f1" w:val="clear"/>
            <w:tcMar>
              <w:top w:w="80.0" w:type="dxa"/>
              <w:left w:w="75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BC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1f1f1" w:val="clear"/>
            <w:tcMar>
              <w:top w:w="80.0" w:type="dxa"/>
              <w:left w:w="75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BD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2" w:hRule="atLeast"/>
          <w:tblHeader w:val="0"/>
        </w:trPr>
        <w:tc>
          <w:tcPr>
            <w:tcBorders>
              <w:left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182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B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94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PROFESSIONALI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182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B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94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Esperienze professionali inerenti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182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C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94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punti 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75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C1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75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C2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0" w:hRule="atLeast"/>
          <w:tblHeader w:val="0"/>
        </w:trPr>
        <w:tc>
          <w:tcPr>
            <w:tcBorders>
              <w:left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75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C3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182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C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92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l’incarico richiesto, diverse da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75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C5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75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C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75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C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0" w:hRule="atLeast"/>
          <w:tblHeader w:val="0"/>
        </w:trPr>
        <w:tc>
          <w:tcPr>
            <w:tcBorders>
              <w:left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75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C8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182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C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94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progetti PON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75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CA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75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C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75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C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0" w:hRule="atLeast"/>
          <w:tblHeader w:val="0"/>
        </w:trPr>
        <w:tc>
          <w:tcPr>
            <w:tcBorders>
              <w:left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75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CD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182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C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4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(max 5 esperienze)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75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CF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75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D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75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D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0" w:hRule="atLeast"/>
          <w:tblHeader w:val="0"/>
        </w:trPr>
        <w:tc>
          <w:tcPr>
            <w:tcBorders>
              <w:left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75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D2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182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D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94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Incarichi equivalenti l’incarico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182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D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94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punti 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75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D5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75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D6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0" w:hRule="atLeast"/>
          <w:tblHeader w:val="0"/>
        </w:trPr>
        <w:tc>
          <w:tcPr>
            <w:tcBorders>
              <w:left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75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D7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182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D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92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richiesto, svolti nell’ambito di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75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D9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75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D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75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D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5" w:hRule="atLeast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75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DC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182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D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4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progetti a carattere territoriale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75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DE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75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D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75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E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75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E1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182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E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4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(max 5 incarichi)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75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E3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75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E4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75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E5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22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75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E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182.0" w:type="dxa"/>
              <w:bottom w:w="80.0" w:type="dxa"/>
              <w:right w:w="198.0" w:type="dxa"/>
            </w:tcMar>
          </w:tcPr>
          <w:p w:rsidR="00000000" w:rsidDel="00000000" w:rsidP="00000000" w:rsidRDefault="00000000" w:rsidRPr="00000000" w14:paraId="000000E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118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Incarichi diversi dall’incarico richiesto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(anche componente gruppo di progettazione candidatura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),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nell’ambito di progetti territoriali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4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(max 5 incarichi)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182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E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6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punti 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75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EB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75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EC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75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ED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1f1f1" w:val="clear"/>
            <w:tcMar>
              <w:top w:w="80.0" w:type="dxa"/>
              <w:left w:w="75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EE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1f1f1" w:val="clear"/>
            <w:tcMar>
              <w:top w:w="80.0" w:type="dxa"/>
              <w:left w:w="182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E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4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MAX PUNTI 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1f1f1" w:val="clear"/>
            <w:tcMar>
              <w:top w:w="80.0" w:type="dxa"/>
              <w:left w:w="75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F0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1f1f1" w:val="clear"/>
            <w:tcMar>
              <w:top w:w="80.0" w:type="dxa"/>
              <w:left w:w="75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F1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6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182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F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COMPETENZE INFORMATICHE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182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F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6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Certificazioni Informatiche: ECDL,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EIPASS, altre certificazioni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204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(max 2 titoli)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182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F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6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punti 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75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F7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75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F8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1f1f1" w:val="clear"/>
            <w:tcMar>
              <w:top w:w="80.0" w:type="dxa"/>
              <w:left w:w="75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F9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1f1f1" w:val="clear"/>
            <w:tcMar>
              <w:top w:w="80.0" w:type="dxa"/>
              <w:left w:w="182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F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4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TOTALE PUNTEGGIO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1f1f1" w:val="clear"/>
            <w:tcMar>
              <w:top w:w="80.0" w:type="dxa"/>
              <w:left w:w="182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F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4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MAX 90 PUNTI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1f1f1" w:val="clear"/>
            <w:tcMar>
              <w:top w:w="80.0" w:type="dxa"/>
              <w:left w:w="75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FC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1f1f1" w:val="clear"/>
            <w:tcMar>
              <w:top w:w="80.0" w:type="dxa"/>
              <w:left w:w="75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FD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FE">
      <w:pPr>
        <w:tabs>
          <w:tab w:val="left" w:leader="none" w:pos="6867"/>
        </w:tabs>
        <w:ind w:left="115" w:firstLine="0"/>
        <w:jc w:val="both"/>
        <w:rPr>
          <w:i w:val="1"/>
          <w:i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9" w:line="240" w:lineRule="auto"/>
        <w:ind w:left="285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Tutti i titoli e le esperienze di cui si chiede la valutazione devono essere inseriti nel Curriculum Vitae ed evidenziati al fine di facilitarne l</w:t>
      </w:r>
      <w:r w:rsidDel="00000000" w:rsidR="00000000" w:rsidRPr="00000000">
        <w:rPr>
          <w:rFonts w:ascii="Arimo" w:cs="Arimo" w:eastAsia="Arimo" w:hAnsi="Arimo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’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individuazione.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5" w:line="240" w:lineRule="auto"/>
        <w:ind w:left="285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5" w:line="240" w:lineRule="auto"/>
        <w:ind w:left="285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Luogo e data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                                       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                                                   Firma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                                            </w:t>
      </w: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6838" w:w="11906" w:orient="portrait"/>
      <w:pgMar w:bottom="280" w:top="1171" w:left="480" w:right="460" w:header="39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  <w:font w:name="Arim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Tahoma">
    <w:embedRegular w:fontKey="{00000000-0000-0000-0000-000000000000}" r:id="rId5" w:subsetted="0"/>
    <w:embedBold w:fontKey="{00000000-0000-0000-0000-000000000000}" r:id="rId6" w:subsetted="0"/>
  </w:font>
  <w:font w:name="Helvetica Neue">
    <w:embedRegular w:fontKey="{00000000-0000-0000-0000-000000000000}" r:id="rId7" w:subsetted="0"/>
    <w:embedBold w:fontKey="{00000000-0000-0000-0000-000000000000}" r:id="rId8" w:subsetted="0"/>
    <w:embedItalic w:fontKey="{00000000-0000-0000-0000-000000000000}" r:id="rId9" w:subsetted="0"/>
    <w:embedBoldItalic w:fontKey="{00000000-0000-0000-0000-000000000000}" r:id="rId10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0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right" w:leader="none" w:pos="9020"/>
      </w:tabs>
      <w:spacing w:after="0" w:before="0" w:line="240" w:lineRule="auto"/>
      <w:ind w:left="0" w:right="0" w:firstLine="0"/>
      <w:jc w:val="left"/>
      <w:rPr>
        <w:rFonts w:ascii="Helvetica Neue" w:cs="Helvetica Neue" w:eastAsia="Helvetica Neue" w:hAnsi="Helvetica Neue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0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right" w:leader="none" w:pos="9020"/>
      </w:tabs>
      <w:spacing w:after="0" w:before="0" w:line="240" w:lineRule="auto"/>
      <w:ind w:left="0" w:right="0" w:firstLine="0"/>
      <w:jc w:val="left"/>
      <w:rPr>
        <w:rFonts w:ascii="Helvetica Neue" w:cs="Helvetica Neue" w:eastAsia="Helvetica Neue" w:hAnsi="Helvetica Neue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it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9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55.0" w:type="dxa"/>
        <w:left w:w="50.0" w:type="dxa"/>
        <w:bottom w:w="55.0" w:type="dxa"/>
        <w:right w:w="5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mo-regular.ttf"/><Relationship Id="rId2" Type="http://schemas.openxmlformats.org/officeDocument/2006/relationships/font" Target="fonts/Arimo-bold.ttf"/><Relationship Id="rId3" Type="http://schemas.openxmlformats.org/officeDocument/2006/relationships/font" Target="fonts/Arimo-italic.ttf"/><Relationship Id="rId4" Type="http://schemas.openxmlformats.org/officeDocument/2006/relationships/font" Target="fonts/Arimo-boldItalic.ttf"/><Relationship Id="rId10" Type="http://schemas.openxmlformats.org/officeDocument/2006/relationships/font" Target="fonts/HelveticaNeue-boldItalic.ttf"/><Relationship Id="rId9" Type="http://schemas.openxmlformats.org/officeDocument/2006/relationships/font" Target="fonts/HelveticaNeue-italic.ttf"/><Relationship Id="rId5" Type="http://schemas.openxmlformats.org/officeDocument/2006/relationships/font" Target="fonts/Tahoma-regular.ttf"/><Relationship Id="rId6" Type="http://schemas.openxmlformats.org/officeDocument/2006/relationships/font" Target="fonts/Tahoma-bold.ttf"/><Relationship Id="rId7" Type="http://schemas.openxmlformats.org/officeDocument/2006/relationships/font" Target="fonts/HelveticaNeue-regular.ttf"/><Relationship Id="rId8" Type="http://schemas.openxmlformats.org/officeDocument/2006/relationships/font" Target="fonts/HelveticaNeue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</Properties>
</file>