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Tabella di valutazione dei titoli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Avviso selezione personale interno esperti e tutor per la realizzazione:</w:t>
      </w:r>
    </w:p>
    <w:tbl>
      <w:tblPr>
        <w:tblStyle w:val="Table1"/>
        <w:tblW w:w="1047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617"/>
        <w:gridCol w:w="2617"/>
        <w:gridCol w:w="2618"/>
        <w:gridCol w:w="2618"/>
        <w:tblGridChange w:id="0">
          <w:tblGrid>
            <w:gridCol w:w="2617"/>
            <w:gridCol w:w="2617"/>
            <w:gridCol w:w="2618"/>
            <w:gridCol w:w="2618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Progetto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ESO4.6.A4.A-FSEPN-EM-2025-658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CUP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H54D25006380007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Titolo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 VEDIAMO A SCUOLA?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fe2f3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Importo autorizzato Art.53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78.780,00 €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24"/>
          <w:tab w:val="left" w:leader="none" w:pos="9349"/>
        </w:tabs>
        <w:spacing w:after="0" w:before="0" w:line="240" w:lineRule="auto"/>
        <w:ind w:left="11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COGNOME:_________________________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NOME:____________________________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67"/>
        </w:tabs>
        <w:spacing w:after="0" w:before="0" w:line="240" w:lineRule="auto"/>
        <w:ind w:left="11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67"/>
        </w:tabs>
        <w:spacing w:after="0" w:before="0" w:line="240" w:lineRule="auto"/>
        <w:ind w:left="11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INCARICO RICHIESTO: _____________________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(come da istanza di partecipazione allegata)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67"/>
        </w:tabs>
        <w:spacing w:after="0" w:before="0" w:line="240" w:lineRule="auto"/>
        <w:ind w:left="115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14.0" w:type="dxa"/>
        <w:jc w:val="left"/>
        <w:tblInd w:w="26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3"/>
        <w:gridCol w:w="3256"/>
        <w:gridCol w:w="1961"/>
        <w:gridCol w:w="1640"/>
        <w:gridCol w:w="1474"/>
        <w:tblGridChange w:id="0">
          <w:tblGrid>
            <w:gridCol w:w="1983"/>
            <w:gridCol w:w="3256"/>
            <w:gridCol w:w="1961"/>
            <w:gridCol w:w="1640"/>
            <w:gridCol w:w="1474"/>
          </w:tblGrid>
        </w:tblGridChange>
      </w:tblGrid>
      <w:tr>
        <w:trPr>
          <w:cantSplit w:val="0"/>
          <w:trHeight w:val="672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" w:right="25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Autovalutazione del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30" w:right="3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61" w:right="218" w:hanging="24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Valutazione ufficio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TITOLI 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MAX PUNTI 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Laurea vecchio ordinamento o laurea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(si valuta 1 solo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specialistica inerente al profilo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titolo*)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richiesto nell’avviso*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Laurea triennale inerente al profilo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richiesto nell’avviso*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Diploma inerente al profilo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nell’avviso*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Corsi di specializzazione o 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perfezionamento post-laurea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coinvolgenti le tematiche ed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contenuti dei moduli formativi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inerenti al profilo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3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nell'avviso (2 punti per ciascun corso)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Seconda laurea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MAX PUNTI 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SPECIFICA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Master universitario di I o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livello/Corso di perfezionamento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post-laurea di durata biennale con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esame finale/Corso 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specializzazione inerente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all’incarico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2 corsi)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Corso di perfezionamento post laurea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 durata annuale con esame finale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inerente l’incarico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4 corsi)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Corso di formazione in qualità 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discente di almeno 20 ore inerente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l’incarico richiesto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6 corsi)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ESPERIENZE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MAX PUNTI 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PROFESSIONALI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Esperienze professionali inerenti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l’incarico richiesto, diverse 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progetti PON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5 esperienze)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Incarichi equivalenti l’incarico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2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richiesto, svolti nell’ambito 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progetti a carattere territoriale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5 incarichi)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198.0" w:type="dxa"/>
            </w:tcMar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118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Incarichi diversi dall’incarico richiesto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(anche componente gruppo di progettazione candidatura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8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nell’ambito di progetti territoriali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5 incarichi)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MAX PUNTI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COMPETENZE INFORMATICHE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Certificazioni Informatiche: ECDL,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EIPASS, altre certificazioni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(max 2 titoli)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16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TOTALE PUNTEGGIO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18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4" w:lineRule="auto"/>
              <w:ind w:left="107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MAX 90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1f1f1" w:val="clear"/>
            <w:tcMar>
              <w:top w:w="80.0" w:type="dxa"/>
              <w:left w:w="75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tabs>
          <w:tab w:val="left" w:leader="none" w:pos="6867"/>
        </w:tabs>
        <w:ind w:left="115" w:firstLine="0"/>
        <w:jc w:val="both"/>
        <w:rPr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" w:line="240" w:lineRule="auto"/>
        <w:ind w:left="28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Tutti i titoli e le esperienze di cui si chiede la valutazione devono essere inseriti nel Curriculum Vitae ed evidenziati al fine di facilitarne l</w:t>
      </w:r>
      <w:r w:rsidDel="00000000" w:rsidR="00000000" w:rsidRPr="00000000"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individuazione.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" w:line="240" w:lineRule="auto"/>
        <w:ind w:left="28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" w:line="240" w:lineRule="auto"/>
        <w:ind w:left="285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Firma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                                          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280" w:top="1171" w:left="480" w:right="460" w:header="3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