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ESPERTO- FIGURA AGGIUNTIVA</w:t>
      </w:r>
    </w:p>
    <w:p w:rsidR="005D6633" w:rsidRPr="001140E5" w:rsidRDefault="005D6633" w:rsidP="005D6633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proofErr w:type="gramStart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codice</w:t>
      </w:r>
      <w:proofErr w:type="gramEnd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10.2.5A-FSEPON-EM-2018-166</w:t>
      </w:r>
    </w:p>
    <w:p w:rsidR="005D6633" w:rsidRDefault="005D6633" w:rsidP="005D6633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576">
        <w:rPr>
          <w:b/>
          <w:i/>
          <w:sz w:val="28"/>
          <w:szCs w:val="28"/>
        </w:rPr>
        <w:t xml:space="preserve">CUP </w:t>
      </w:r>
      <w:r w:rsidRPr="008D4576">
        <w:rPr>
          <w:rFonts w:ascii="Times" w:hAnsi="Times" w:cs="Times"/>
          <w:b/>
          <w:bCs/>
          <w:i/>
          <w:iCs/>
          <w:sz w:val="28"/>
          <w:szCs w:val="28"/>
        </w:rPr>
        <w:t>B27I17000420007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5D6633" w:rsidRPr="00F540F8" w:rsidRDefault="005D6633" w:rsidP="005D6633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8"/>
          <w:szCs w:val="28"/>
        </w:rPr>
      </w:pPr>
      <w:r w:rsidRPr="00F540F8">
        <w:rPr>
          <w:rFonts w:ascii="Baskerville Old Face" w:hAnsi="Baskerville Old Face" w:cs="BookAntiqua"/>
          <w:sz w:val="28"/>
          <w:szCs w:val="28"/>
        </w:rPr>
        <w:t>TUTTI NELLO STESSO PIATTO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</w:t>
      </w:r>
      <w:r w:rsidR="001B2807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                     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>.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  <w:proofErr w:type="gramStart"/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>(</w:t>
      </w:r>
      <w:r w:rsidR="001B2807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</w:t>
      </w:r>
      <w:proofErr w:type="gramEnd"/>
      <w:r w:rsidR="001B2807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>)</w:t>
      </w: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il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  <w:r w:rsidR="001B2807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                         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>.</w:t>
      </w:r>
      <w:r w:rsidR="005F1B51" w:rsidRP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  <w:proofErr w:type="gramStart"/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>(</w:t>
      </w:r>
      <w:r w:rsidR="001B2807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 </w:t>
      </w:r>
      <w:proofErr w:type="gramEnd"/>
      <w:r w:rsidR="001B2807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)   </w:t>
      </w: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CAP </w:t>
      </w:r>
      <w:r w:rsidR="005F1B51"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</w:t>
      </w:r>
      <w:r w:rsidR="001B2807"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                   </w:t>
      </w: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 del </w:t>
      </w:r>
      <w:r w:rsidR="005F1B51"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 </w:t>
      </w:r>
      <w:r w:rsidR="001B2807"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             </w:t>
      </w: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5D6633">
        <w:tc>
          <w:tcPr>
            <w:tcW w:w="2799" w:type="dxa"/>
          </w:tcPr>
          <w:p w:rsidR="005D6633" w:rsidRPr="001B2807" w:rsidRDefault="001B2807" w:rsidP="005D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L’ALTERNATIVA POSSIBILE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B2807">
        <w:tc>
          <w:tcPr>
            <w:tcW w:w="2799" w:type="dxa"/>
          </w:tcPr>
          <w:p w:rsidR="001B2807" w:rsidRPr="001B2807" w:rsidRDefault="001B2807" w:rsidP="005D6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L’ALTERNATIVA POSSIBILE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07" w:rsidRDefault="001B2807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07" w:rsidRDefault="001B2807" w:rsidP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63"/>
      </w:tblGrid>
      <w:tr w:rsidR="005D6633" w:rsidTr="005D6633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5D6633" w:rsidTr="005D6633">
        <w:trPr>
          <w:trHeight w:val="220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1B2807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1B2807">
              <w:rPr>
                <w:rFonts w:ascii="Libre Baskerville" w:eastAsia="Libre Baskerville" w:hAnsi="Libre Baskerville" w:cs="Libre Baskerville"/>
                <w:sz w:val="24"/>
                <w:szCs w:val="24"/>
              </w:rPr>
              <w:t>L’ALTERNATIVA POSSIBILE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1B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1B2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5D6633" w:rsidTr="005D6633">
        <w:trPr>
          <w:trHeight w:val="22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33" w:rsidRPr="003E726B" w:rsidRDefault="005D66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633" w:rsidRPr="003E726B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633" w:rsidRDefault="005D6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tbl>
      <w:tblPr>
        <w:tblStyle w:val="a1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77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allievi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7773EA" w:rsidTr="005965C1">
        <w:tc>
          <w:tcPr>
            <w:tcW w:w="2799" w:type="dxa"/>
            <w:vAlign w:val="center"/>
          </w:tcPr>
          <w:p w:rsidR="007773EA" w:rsidRPr="003E726B" w:rsidRDefault="001B2807" w:rsidP="007773EA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1B2807">
              <w:rPr>
                <w:rFonts w:ascii="Libre Baskerville" w:eastAsia="Libre Baskerville" w:hAnsi="Libre Baskerville" w:cs="Libre Baskerville"/>
                <w:sz w:val="24"/>
                <w:szCs w:val="24"/>
              </w:rPr>
              <w:t>L’ALTERNATIVA POSSIBILE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EA" w:rsidRDefault="007773EA" w:rsidP="0077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EA" w:rsidRDefault="007773EA" w:rsidP="0077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A03B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</w:t>
      </w:r>
      <w:bookmarkStart w:id="0" w:name="_GoBack"/>
      <w:bookmarkEnd w:id="0"/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TUTOR/ESPERTI/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p w:rsidR="007773EA" w:rsidRPr="001140E5" w:rsidRDefault="007773EA" w:rsidP="007773EA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proofErr w:type="gramStart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codice</w:t>
      </w:r>
      <w:proofErr w:type="gramEnd"/>
      <w:r w:rsidRPr="001140E5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10.2.5A-FSEPON-EM-2018-166</w:t>
      </w:r>
    </w:p>
    <w:p w:rsidR="007773EA" w:rsidRDefault="007773EA" w:rsidP="007773EA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576">
        <w:rPr>
          <w:b/>
          <w:i/>
          <w:sz w:val="28"/>
          <w:szCs w:val="28"/>
        </w:rPr>
        <w:t xml:space="preserve">CUP </w:t>
      </w:r>
      <w:r w:rsidRPr="008D4576">
        <w:rPr>
          <w:rFonts w:ascii="Times" w:hAnsi="Times" w:cs="Times"/>
          <w:b/>
          <w:bCs/>
          <w:i/>
          <w:iCs/>
          <w:sz w:val="28"/>
          <w:szCs w:val="28"/>
        </w:rPr>
        <w:t>B27I17000420007</w:t>
      </w:r>
    </w:p>
    <w:p w:rsidR="007773EA" w:rsidRDefault="007773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7773EA" w:rsidRPr="00F540F8" w:rsidRDefault="007773EA" w:rsidP="007773EA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8"/>
          <w:szCs w:val="28"/>
        </w:rPr>
      </w:pPr>
      <w:r w:rsidRPr="00F540F8">
        <w:rPr>
          <w:rFonts w:ascii="Baskerville Old Face" w:hAnsi="Baskerville Old Face" w:cs="BookAntiqua"/>
          <w:sz w:val="28"/>
          <w:szCs w:val="28"/>
        </w:rPr>
        <w:t>TUTTI NELLO STESSO PIATTO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DC2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DC2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DC2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DC2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DC2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DC2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FIGURA AGGIUNTIVA</w:t>
      </w:r>
    </w:p>
    <w:tbl>
      <w:tblPr>
        <w:tblStyle w:val="a4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099"/>
      </w:tblGrid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rPr>
          <w:trHeight w:val="2140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80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96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101 a 105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16 per votazione da 106 a 110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140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DIPLOMA DI ISTITUTO SUPERIORE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70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91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Attività di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supporto  disciplinare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in qualità di educatori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per ogni anno svolto fino ad un massimo di 20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Master/Specializzazioni/Perfezionamento: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-Coerente con modulo richiesto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Esperienze professionali dichiarate e documentate attinenti il modulo prescelto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2 per ogni esperienza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professionale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punti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Pregresse esperienze in Docenza per progetti scolastici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00"/>
          <w:jc w:val="center"/>
        </w:trPr>
        <w:tc>
          <w:tcPr>
            <w:tcW w:w="7479" w:type="dxa"/>
            <w:gridSpan w:val="3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skerville Old Face">
    <w:altName w:val="Bask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re Baskervill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87E8C"/>
    <w:rsid w:val="001222F1"/>
    <w:rsid w:val="001B2807"/>
    <w:rsid w:val="003E726B"/>
    <w:rsid w:val="005D6633"/>
    <w:rsid w:val="005F1B51"/>
    <w:rsid w:val="007773EA"/>
    <w:rsid w:val="00A03B8F"/>
    <w:rsid w:val="00DC25F7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1A3-EFE0-46FD-9FFB-064338DE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cp:lastPrinted>2019-04-05T06:17:00Z</cp:lastPrinted>
  <dcterms:created xsi:type="dcterms:W3CDTF">2018-10-13T08:09:00Z</dcterms:created>
  <dcterms:modified xsi:type="dcterms:W3CDTF">2019-06-01T08:30:00Z</dcterms:modified>
</cp:coreProperties>
</file>