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DB" w:rsidRPr="0087341F" w:rsidRDefault="00BE39DB" w:rsidP="00BE39DB">
      <w:pPr>
        <w:spacing w:after="0" w:line="240" w:lineRule="auto"/>
        <w:ind w:left="6372"/>
        <w:rPr>
          <w:rFonts w:asciiTheme="minorHAnsi" w:hAnsiTheme="minorHAnsi"/>
          <w:sz w:val="24"/>
          <w:szCs w:val="24"/>
        </w:rPr>
      </w:pPr>
    </w:p>
    <w:p w:rsidR="0087341F" w:rsidRPr="0087341F" w:rsidRDefault="0087341F" w:rsidP="0087341F">
      <w:pPr>
        <w:jc w:val="center"/>
        <w:rPr>
          <w:b/>
          <w:sz w:val="24"/>
          <w:szCs w:val="24"/>
        </w:rPr>
      </w:pPr>
      <w:r w:rsidRPr="0087341F">
        <w:rPr>
          <w:b/>
          <w:sz w:val="24"/>
          <w:szCs w:val="24"/>
        </w:rPr>
        <w:t>VERBALE DEL COLLEGIO DI COMPARTO – SCUOLA PRIMARIA</w:t>
      </w:r>
    </w:p>
    <w:p w:rsidR="0087341F" w:rsidRPr="0087341F" w:rsidRDefault="0087341F" w:rsidP="0087341F">
      <w:pPr>
        <w:jc w:val="center"/>
        <w:rPr>
          <w:b/>
          <w:sz w:val="24"/>
          <w:szCs w:val="24"/>
        </w:rPr>
      </w:pPr>
    </w:p>
    <w:p w:rsidR="0087341F" w:rsidRPr="0087341F" w:rsidRDefault="0087341F" w:rsidP="0087341F">
      <w:pPr>
        <w:rPr>
          <w:sz w:val="24"/>
          <w:szCs w:val="24"/>
        </w:rPr>
      </w:pPr>
      <w:r w:rsidRPr="0087341F">
        <w:rPr>
          <w:sz w:val="24"/>
          <w:szCs w:val="24"/>
        </w:rPr>
        <w:tab/>
        <w:t xml:space="preserve"> Il giorno 08/09/2017, alle ore 9,00, presso la sala riunioni del plesso </w:t>
      </w:r>
      <w:proofErr w:type="spellStart"/>
      <w:r w:rsidRPr="0087341F">
        <w:rPr>
          <w:sz w:val="24"/>
          <w:szCs w:val="24"/>
        </w:rPr>
        <w:t>Lipparini</w:t>
      </w:r>
      <w:proofErr w:type="spellEnd"/>
      <w:r w:rsidRPr="0087341F">
        <w:rPr>
          <w:sz w:val="24"/>
          <w:szCs w:val="24"/>
        </w:rPr>
        <w:t>, si riunisce il Collegio di comparto della scuola primaria per discutere l’Ordine del giorno precedentemente inviato.</w:t>
      </w:r>
    </w:p>
    <w:p w:rsidR="0087341F" w:rsidRPr="0087341F" w:rsidRDefault="0087341F" w:rsidP="0087341F">
      <w:pPr>
        <w:rPr>
          <w:sz w:val="24"/>
          <w:szCs w:val="24"/>
        </w:rPr>
      </w:pPr>
      <w:r w:rsidRPr="0087341F">
        <w:rPr>
          <w:sz w:val="24"/>
          <w:szCs w:val="24"/>
        </w:rPr>
        <w:tab/>
        <w:t>In apertura la Dirigente informa i docenti dell’arrivo durante l’estate di nuovi alunni residenti nello stradario che sono stati inseriti in molte classi.</w:t>
      </w:r>
    </w:p>
    <w:p w:rsidR="0087341F" w:rsidRPr="0087341F" w:rsidRDefault="0087341F" w:rsidP="0087341F">
      <w:pPr>
        <w:rPr>
          <w:sz w:val="24"/>
          <w:szCs w:val="24"/>
        </w:rPr>
      </w:pPr>
      <w:r w:rsidRPr="0087341F">
        <w:rPr>
          <w:sz w:val="24"/>
          <w:szCs w:val="24"/>
        </w:rPr>
        <w:t>Chiede anche ai docenti di classi il cui team ha avuto variazioni, di informare i rappresentanti dei genitori delle assegnazioni di docenti avvenute</w:t>
      </w:r>
    </w:p>
    <w:p w:rsidR="0087341F" w:rsidRPr="0087341F" w:rsidRDefault="0087341F" w:rsidP="0087341F">
      <w:pPr>
        <w:rPr>
          <w:sz w:val="24"/>
          <w:szCs w:val="24"/>
        </w:rPr>
      </w:pPr>
      <w:r w:rsidRPr="0087341F">
        <w:rPr>
          <w:sz w:val="24"/>
          <w:szCs w:val="24"/>
        </w:rPr>
        <w:tab/>
        <w:t xml:space="preserve">La </w:t>
      </w:r>
      <w:proofErr w:type="spellStart"/>
      <w:r w:rsidRPr="0087341F">
        <w:rPr>
          <w:sz w:val="24"/>
          <w:szCs w:val="24"/>
        </w:rPr>
        <w:t>m.a</w:t>
      </w:r>
      <w:proofErr w:type="spellEnd"/>
      <w:r w:rsidRPr="0087341F">
        <w:rPr>
          <w:sz w:val="24"/>
          <w:szCs w:val="24"/>
        </w:rPr>
        <w:t xml:space="preserve"> Veronesi, referente per il </w:t>
      </w:r>
      <w:proofErr w:type="gramStart"/>
      <w:r w:rsidRPr="0087341F">
        <w:rPr>
          <w:sz w:val="24"/>
          <w:szCs w:val="24"/>
        </w:rPr>
        <w:t>tirocinio,  presenta</w:t>
      </w:r>
      <w:proofErr w:type="gramEnd"/>
      <w:r w:rsidRPr="0087341F">
        <w:rPr>
          <w:sz w:val="24"/>
          <w:szCs w:val="24"/>
        </w:rPr>
        <w:t xml:space="preserve"> la possibilità di accoglienza di tirocinanti di Scienze della formazione primaria ed invita le classi interessate a farle avere la disponibilità da comunicare all’Università.</w:t>
      </w:r>
    </w:p>
    <w:p w:rsidR="0087341F" w:rsidRPr="0087341F" w:rsidRDefault="0087341F" w:rsidP="0087341F">
      <w:pPr>
        <w:rPr>
          <w:sz w:val="24"/>
          <w:szCs w:val="24"/>
        </w:rPr>
      </w:pPr>
      <w:r w:rsidRPr="0087341F">
        <w:rPr>
          <w:sz w:val="24"/>
          <w:szCs w:val="24"/>
        </w:rPr>
        <w:tab/>
        <w:t xml:space="preserve">La </w:t>
      </w:r>
      <w:proofErr w:type="spellStart"/>
      <w:r w:rsidRPr="0087341F">
        <w:rPr>
          <w:sz w:val="24"/>
          <w:szCs w:val="24"/>
        </w:rPr>
        <w:t>m.a</w:t>
      </w:r>
      <w:proofErr w:type="spellEnd"/>
      <w:r w:rsidRPr="0087341F">
        <w:rPr>
          <w:sz w:val="24"/>
          <w:szCs w:val="24"/>
        </w:rPr>
        <w:t xml:space="preserve"> Conti illustra le attività prescolastiche attivate con i fondi dell’ex art.9 per l’alfabetizzazione degli alunni NAI; annuncia altresì dell’organizzazione di corsi per i genitori stranieri che potranno essere informati tramite esposizione della locandina nella bacheca di ogni scuola.</w:t>
      </w:r>
    </w:p>
    <w:p w:rsidR="0087341F" w:rsidRPr="0087341F" w:rsidRDefault="0087341F" w:rsidP="0087341F">
      <w:pPr>
        <w:rPr>
          <w:sz w:val="24"/>
          <w:szCs w:val="24"/>
        </w:rPr>
      </w:pPr>
      <w:r w:rsidRPr="0087341F">
        <w:rPr>
          <w:sz w:val="24"/>
          <w:szCs w:val="24"/>
        </w:rPr>
        <w:tab/>
        <w:t xml:space="preserve">Il </w:t>
      </w:r>
      <w:proofErr w:type="spellStart"/>
      <w:r w:rsidRPr="0087341F">
        <w:rPr>
          <w:sz w:val="24"/>
          <w:szCs w:val="24"/>
        </w:rPr>
        <w:t>m.o</w:t>
      </w:r>
      <w:proofErr w:type="spellEnd"/>
      <w:r w:rsidRPr="0087341F">
        <w:rPr>
          <w:sz w:val="24"/>
          <w:szCs w:val="24"/>
        </w:rPr>
        <w:t xml:space="preserve"> </w:t>
      </w:r>
      <w:proofErr w:type="spellStart"/>
      <w:r w:rsidRPr="0087341F">
        <w:rPr>
          <w:sz w:val="24"/>
          <w:szCs w:val="24"/>
        </w:rPr>
        <w:t>Pozzato</w:t>
      </w:r>
      <w:proofErr w:type="spellEnd"/>
      <w:r w:rsidRPr="0087341F">
        <w:rPr>
          <w:sz w:val="24"/>
          <w:szCs w:val="24"/>
        </w:rPr>
        <w:t xml:space="preserve"> riferisce delle attività del Progetto accoglienza per gli alunni del campo </w:t>
      </w:r>
      <w:proofErr w:type="spellStart"/>
      <w:r w:rsidRPr="0087341F">
        <w:rPr>
          <w:sz w:val="24"/>
          <w:szCs w:val="24"/>
        </w:rPr>
        <w:t>sinto</w:t>
      </w:r>
      <w:proofErr w:type="spellEnd"/>
      <w:r w:rsidRPr="0087341F">
        <w:rPr>
          <w:sz w:val="24"/>
          <w:szCs w:val="24"/>
        </w:rPr>
        <w:t xml:space="preserve"> realizzato presso le scuole Mazzini per favorire l’ingresso a scuola degli alunni stessi.</w:t>
      </w:r>
    </w:p>
    <w:p w:rsidR="0087341F" w:rsidRPr="0087341F" w:rsidRDefault="0087341F" w:rsidP="0087341F">
      <w:pPr>
        <w:pStyle w:val="Paragrafoelenco"/>
        <w:numPr>
          <w:ilvl w:val="0"/>
          <w:numId w:val="12"/>
        </w:numPr>
        <w:spacing w:before="0" w:beforeAutospacing="0" w:after="200" w:afterAutospacing="0" w:line="276" w:lineRule="auto"/>
        <w:contextualSpacing/>
      </w:pPr>
      <w:r w:rsidRPr="0087341F">
        <w:t xml:space="preserve">La </w:t>
      </w:r>
      <w:proofErr w:type="spellStart"/>
      <w:r w:rsidRPr="0087341F">
        <w:t>m.a</w:t>
      </w:r>
      <w:proofErr w:type="spellEnd"/>
      <w:r w:rsidRPr="0087341F">
        <w:t xml:space="preserve"> Serranti dà lettura del verbale della seduta di giugno che viene approvato all’unanimità.</w:t>
      </w:r>
    </w:p>
    <w:p w:rsidR="0087341F" w:rsidRPr="0087341F" w:rsidRDefault="0087341F" w:rsidP="0087341F">
      <w:pPr>
        <w:pStyle w:val="Paragrafoelenco"/>
      </w:pPr>
    </w:p>
    <w:p w:rsidR="0087341F" w:rsidRPr="0087341F" w:rsidRDefault="0087341F" w:rsidP="0087341F">
      <w:pPr>
        <w:pStyle w:val="Paragrafoelenco"/>
        <w:numPr>
          <w:ilvl w:val="0"/>
          <w:numId w:val="12"/>
        </w:numPr>
        <w:spacing w:before="0" w:beforeAutospacing="0" w:after="200" w:afterAutospacing="0" w:line="276" w:lineRule="auto"/>
        <w:contextualSpacing/>
      </w:pPr>
      <w:r w:rsidRPr="0087341F">
        <w:t xml:space="preserve">Interviene la dott. Alessandra Rambaldi, responsabile dei servizi educativi del </w:t>
      </w:r>
    </w:p>
    <w:p w:rsidR="0087341F" w:rsidRPr="0087341F" w:rsidRDefault="0087341F" w:rsidP="0087341F">
      <w:pPr>
        <w:pStyle w:val="Paragrafoelenco"/>
      </w:pPr>
      <w:r w:rsidRPr="0087341F">
        <w:t>Quartiere Borgo Reno che illustra le procedure del Protocollo per il contrasto delle dispersione scolastica ed il disagio sociale, sottoscritto anche dal nostro Istituto.</w:t>
      </w:r>
    </w:p>
    <w:p w:rsidR="0087341F" w:rsidRPr="0087341F" w:rsidRDefault="0087341F" w:rsidP="0087341F">
      <w:pPr>
        <w:pStyle w:val="Paragrafoelenco"/>
      </w:pPr>
    </w:p>
    <w:p w:rsidR="0087341F" w:rsidRPr="0087341F" w:rsidRDefault="0087341F" w:rsidP="0087341F">
      <w:pPr>
        <w:pStyle w:val="Paragrafoelenco"/>
        <w:numPr>
          <w:ilvl w:val="0"/>
          <w:numId w:val="12"/>
        </w:numPr>
        <w:spacing w:before="0" w:beforeAutospacing="0" w:after="200" w:afterAutospacing="0" w:line="276" w:lineRule="auto"/>
        <w:contextualSpacing/>
      </w:pPr>
      <w:r w:rsidRPr="0087341F">
        <w:t>La Dirigente comunica che i posti di sostegno, comprensivi delle deroghe,</w:t>
      </w:r>
    </w:p>
    <w:p w:rsidR="0087341F" w:rsidRPr="0087341F" w:rsidRDefault="0087341F" w:rsidP="0087341F">
      <w:pPr>
        <w:pStyle w:val="Paragrafoelenco"/>
      </w:pPr>
      <w:proofErr w:type="gramStart"/>
      <w:r w:rsidRPr="0087341F">
        <w:t>assegnati</w:t>
      </w:r>
      <w:proofErr w:type="gramEnd"/>
      <w:r w:rsidRPr="0087341F">
        <w:t xml:space="preserve"> al nostro istituto sono 26 più 11 ore; 17 di questi sono però ancora scoperti quindi i referenti del sostegno di ogni plesso sono invitati a predisporre una strategia di supporto d’emergenza per i primi giorni, in attesa delle convocazioni della rete.</w:t>
      </w:r>
    </w:p>
    <w:p w:rsidR="0087341F" w:rsidRPr="0087341F" w:rsidRDefault="0087341F" w:rsidP="0087341F">
      <w:pPr>
        <w:rPr>
          <w:sz w:val="24"/>
          <w:szCs w:val="24"/>
        </w:rPr>
      </w:pPr>
      <w:r w:rsidRPr="0087341F">
        <w:rPr>
          <w:sz w:val="24"/>
          <w:szCs w:val="24"/>
        </w:rPr>
        <w:t xml:space="preserve">La </w:t>
      </w:r>
      <w:proofErr w:type="spellStart"/>
      <w:r w:rsidRPr="0087341F">
        <w:rPr>
          <w:sz w:val="24"/>
          <w:szCs w:val="24"/>
        </w:rPr>
        <w:t>m.a</w:t>
      </w:r>
      <w:proofErr w:type="spellEnd"/>
      <w:r w:rsidRPr="0087341F">
        <w:rPr>
          <w:sz w:val="24"/>
          <w:szCs w:val="24"/>
        </w:rPr>
        <w:t xml:space="preserve"> </w:t>
      </w:r>
      <w:proofErr w:type="spellStart"/>
      <w:r w:rsidRPr="0087341F">
        <w:rPr>
          <w:sz w:val="24"/>
          <w:szCs w:val="24"/>
        </w:rPr>
        <w:t>Perughi</w:t>
      </w:r>
      <w:proofErr w:type="spellEnd"/>
      <w:r w:rsidRPr="0087341F">
        <w:rPr>
          <w:sz w:val="24"/>
          <w:szCs w:val="24"/>
        </w:rPr>
        <w:t xml:space="preserve"> interviene per lamentare la difficoltà di gestire a scuola alunni particolarmente gravi in assenza del docente di sostegno. La </w:t>
      </w:r>
      <w:proofErr w:type="spellStart"/>
      <w:r w:rsidRPr="0087341F">
        <w:rPr>
          <w:sz w:val="24"/>
          <w:szCs w:val="24"/>
        </w:rPr>
        <w:t>m.a</w:t>
      </w:r>
      <w:proofErr w:type="spellEnd"/>
      <w:r w:rsidRPr="0087341F">
        <w:rPr>
          <w:sz w:val="24"/>
          <w:szCs w:val="24"/>
        </w:rPr>
        <w:t xml:space="preserve"> </w:t>
      </w:r>
      <w:proofErr w:type="spellStart"/>
      <w:r w:rsidRPr="0087341F">
        <w:rPr>
          <w:sz w:val="24"/>
          <w:szCs w:val="24"/>
        </w:rPr>
        <w:t>Branchini</w:t>
      </w:r>
      <w:proofErr w:type="spellEnd"/>
      <w:r w:rsidRPr="0087341F">
        <w:rPr>
          <w:sz w:val="24"/>
          <w:szCs w:val="24"/>
        </w:rPr>
        <w:t>, referente del sostegno per la scuola Mazzini, osserva che gli alunni più gravi possono essere gestiti più proficuamente dagli insegnanti della loro classe mentre chi è incaricato della sostituzione del sostegno può occuparsi della classe stessa.</w:t>
      </w:r>
    </w:p>
    <w:p w:rsidR="0087341F" w:rsidRPr="0087341F" w:rsidRDefault="0087341F" w:rsidP="0087341F">
      <w:pPr>
        <w:rPr>
          <w:sz w:val="24"/>
          <w:szCs w:val="24"/>
        </w:rPr>
      </w:pPr>
      <w:r w:rsidRPr="0087341F">
        <w:rPr>
          <w:sz w:val="24"/>
          <w:szCs w:val="24"/>
        </w:rPr>
        <w:t>La Preside ricorda agli insegnanti di classe che è indispensabile prendersi la responsabilità degli alunni disabili iscritti nella propria e questo è anche uno dei motivi per cui è stato organizzato per team il corso di formazione-azione sulla Comunicazione Alternativa Aumentativa in collaborazione con il CTS e rivolto ai docenti che si occuperanno di alunni con gravi problemi di comunicazione verbale.</w:t>
      </w:r>
    </w:p>
    <w:p w:rsidR="0087341F" w:rsidRPr="0087341F" w:rsidRDefault="0087341F" w:rsidP="0087341F">
      <w:pPr>
        <w:rPr>
          <w:sz w:val="24"/>
          <w:szCs w:val="24"/>
        </w:rPr>
      </w:pPr>
      <w:r w:rsidRPr="0087341F">
        <w:rPr>
          <w:sz w:val="24"/>
          <w:szCs w:val="24"/>
        </w:rPr>
        <w:t xml:space="preserve">La Dirigente, inoltre, in vista della puntuale assegnazione delle ore di sostegno ad ogni alunno disabile, chiede di comunicare a Serranti e </w:t>
      </w:r>
      <w:proofErr w:type="spellStart"/>
      <w:r w:rsidRPr="0087341F">
        <w:rPr>
          <w:sz w:val="24"/>
          <w:szCs w:val="24"/>
        </w:rPr>
        <w:t>Callegaro</w:t>
      </w:r>
      <w:proofErr w:type="spellEnd"/>
      <w:r w:rsidRPr="0087341F">
        <w:rPr>
          <w:sz w:val="24"/>
          <w:szCs w:val="24"/>
        </w:rPr>
        <w:t xml:space="preserve"> le eventuali riduzioni d’orario richieste per ogni alunno.</w:t>
      </w:r>
    </w:p>
    <w:p w:rsidR="0087341F" w:rsidRPr="0087341F" w:rsidRDefault="0087341F" w:rsidP="0087341F">
      <w:pPr>
        <w:rPr>
          <w:sz w:val="24"/>
          <w:szCs w:val="24"/>
        </w:rPr>
      </w:pPr>
      <w:r w:rsidRPr="0087341F">
        <w:rPr>
          <w:sz w:val="24"/>
          <w:szCs w:val="24"/>
        </w:rPr>
        <w:tab/>
        <w:t>La Dirigente ricorda anche l’ampiezza della dotazione oraria derivante dalle contemporaneità; queste ore, nelle prime settimane saranno gestite dai rispettivi plessi per le eventuali esigenze di sostituzione che potranno anche accedere allo svolgimento, previa autorizzazione dell’Ufficio, di ore eccedenti. In seguito, al più presto, verrà comunicato l’orario di contemporaneità assegnato a ciascun docente ed entro la fine di ottobre ogni plesso definirà il piano di utilizzo delle ore libere da sostituzioni.</w:t>
      </w:r>
    </w:p>
    <w:p w:rsidR="0087341F" w:rsidRPr="0087341F" w:rsidRDefault="0087341F" w:rsidP="0087341F">
      <w:pPr>
        <w:rPr>
          <w:sz w:val="24"/>
          <w:szCs w:val="24"/>
        </w:rPr>
      </w:pPr>
      <w:r w:rsidRPr="0087341F">
        <w:rPr>
          <w:sz w:val="24"/>
          <w:szCs w:val="24"/>
        </w:rPr>
        <w:t>In alcuni casi, su indicazione della Preside, alcune ore saranno destinate al sostegno.</w:t>
      </w:r>
    </w:p>
    <w:p w:rsidR="0087341F" w:rsidRPr="0087341F" w:rsidRDefault="0087341F" w:rsidP="0087341F">
      <w:pPr>
        <w:rPr>
          <w:sz w:val="24"/>
          <w:szCs w:val="24"/>
        </w:rPr>
      </w:pPr>
      <w:r w:rsidRPr="0087341F">
        <w:rPr>
          <w:sz w:val="24"/>
          <w:szCs w:val="24"/>
        </w:rPr>
        <w:t>Circa la questione “recuperi” viene precisato che questi non sono un diritto, ma un’opportunità che dovrà eventualmente essere garantita a tutti; per questo motivo ogni classe avrà un budget di 20 ore di contemporaneità da gestire per i recuperi di tutti i docenti coinvolti nelle uscite (sostegni, potenziati e IRC compresi). I recuperi potranno avvenire al massimo con pacchetti di 2 ore e dovranno essere preventivamente autorizzate dal referente di plesso che valuterà in base alla necessità o meno di sostituzione di colleghi assenti.</w:t>
      </w:r>
    </w:p>
    <w:p w:rsidR="0087341F" w:rsidRPr="0087341F" w:rsidRDefault="0087341F" w:rsidP="0087341F">
      <w:pPr>
        <w:rPr>
          <w:sz w:val="24"/>
          <w:szCs w:val="24"/>
        </w:rPr>
      </w:pPr>
      <w:r w:rsidRPr="0087341F">
        <w:rPr>
          <w:sz w:val="24"/>
          <w:szCs w:val="24"/>
        </w:rPr>
        <w:t>Si ricorda che le uscite dovranno essere valutate nel numero e nella qualità, soprattutto tenendo conto delle caratteristiche degli alunni disabili presenti nella classe.</w:t>
      </w:r>
    </w:p>
    <w:p w:rsidR="0087341F" w:rsidRPr="0087341F" w:rsidRDefault="0087341F" w:rsidP="0087341F">
      <w:pPr>
        <w:rPr>
          <w:sz w:val="24"/>
          <w:szCs w:val="24"/>
        </w:rPr>
      </w:pPr>
      <w:r w:rsidRPr="0087341F">
        <w:rPr>
          <w:sz w:val="24"/>
          <w:szCs w:val="24"/>
        </w:rPr>
        <w:t>Le ore svolte devono essere segnate sul Registro Elettronico nella collocazione che il gruppo Nuove tecnologie individuerà per la scuola primaria.</w:t>
      </w:r>
    </w:p>
    <w:p w:rsidR="0087341F" w:rsidRPr="0087341F" w:rsidRDefault="0087341F" w:rsidP="0087341F">
      <w:pPr>
        <w:rPr>
          <w:sz w:val="24"/>
          <w:szCs w:val="24"/>
        </w:rPr>
      </w:pPr>
      <w:r w:rsidRPr="0087341F">
        <w:rPr>
          <w:sz w:val="24"/>
          <w:szCs w:val="24"/>
        </w:rPr>
        <w:tab/>
        <w:t xml:space="preserve">A tal proposito si individua un docente di riferimento per ogni scuola cui saranno inviate tutte le proposte di formazione e attività didattica arrivate in Direzione; tale docente deciderà il modo in cui portarne a conoscenza i colleghi senza che venga intasata di messaggi la posta personale destinata alle comunicazioni dell’Ufficio. I referenti posta individuati sono: Di Cesare Vincenzo per le 2 agosto, Sebastiano Pina per le </w:t>
      </w:r>
      <w:proofErr w:type="spellStart"/>
      <w:r w:rsidRPr="0087341F">
        <w:rPr>
          <w:sz w:val="24"/>
          <w:szCs w:val="24"/>
        </w:rPr>
        <w:t>Lipparini</w:t>
      </w:r>
      <w:proofErr w:type="spellEnd"/>
      <w:r w:rsidRPr="0087341F">
        <w:rPr>
          <w:sz w:val="24"/>
          <w:szCs w:val="24"/>
        </w:rPr>
        <w:t xml:space="preserve">, Spadaccino Roberta per le Mazzini, Di Monte Isabella per le Fiorini e </w:t>
      </w:r>
      <w:proofErr w:type="spellStart"/>
      <w:r w:rsidRPr="0087341F">
        <w:rPr>
          <w:sz w:val="24"/>
          <w:szCs w:val="24"/>
        </w:rPr>
        <w:t>Garuti</w:t>
      </w:r>
      <w:proofErr w:type="spellEnd"/>
      <w:r w:rsidRPr="0087341F">
        <w:rPr>
          <w:sz w:val="24"/>
          <w:szCs w:val="24"/>
        </w:rPr>
        <w:t xml:space="preserve"> Elisabetta per le Aldo Moro.</w:t>
      </w:r>
    </w:p>
    <w:p w:rsidR="0087341F" w:rsidRPr="0087341F" w:rsidRDefault="0087341F" w:rsidP="0087341F">
      <w:pPr>
        <w:pStyle w:val="Paragrafoelenco"/>
        <w:numPr>
          <w:ilvl w:val="0"/>
          <w:numId w:val="12"/>
        </w:numPr>
        <w:spacing w:before="0" w:beforeAutospacing="0" w:after="200" w:afterAutospacing="0" w:line="276" w:lineRule="auto"/>
        <w:contextualSpacing/>
      </w:pPr>
      <w:r w:rsidRPr="0087341F">
        <w:t xml:space="preserve">La </w:t>
      </w:r>
      <w:proofErr w:type="spellStart"/>
      <w:r w:rsidRPr="0087341F">
        <w:t>m.a</w:t>
      </w:r>
      <w:proofErr w:type="spellEnd"/>
      <w:r w:rsidRPr="0087341F">
        <w:t xml:space="preserve"> Serranti informa il Collegio dell’individuazione delle nostre scuole </w:t>
      </w:r>
    </w:p>
    <w:p w:rsidR="0087341F" w:rsidRPr="0087341F" w:rsidRDefault="0087341F" w:rsidP="0087341F">
      <w:pPr>
        <w:pStyle w:val="Paragrafoelenco"/>
      </w:pPr>
      <w:proofErr w:type="gramStart"/>
      <w:r w:rsidRPr="0087341F">
        <w:t>come</w:t>
      </w:r>
      <w:proofErr w:type="gramEnd"/>
      <w:r w:rsidRPr="0087341F">
        <w:t xml:space="preserve"> partecipanti al Progetto “Geronimo Stilton e la Costituzione” curato dal Garante per l’infanzia e l’adolescenza. In relazione a ciò ogni alunno riceverà il volume in questione e verranno svolte iniziative di formazione per i docenti di cui verrà data successiva informazione.</w:t>
      </w:r>
    </w:p>
    <w:p w:rsidR="0087341F" w:rsidRPr="0087341F" w:rsidRDefault="0087341F" w:rsidP="0087341F">
      <w:pPr>
        <w:pStyle w:val="Paragrafoelenco"/>
      </w:pPr>
    </w:p>
    <w:p w:rsidR="0087341F" w:rsidRPr="0087341F" w:rsidRDefault="0087341F" w:rsidP="0087341F">
      <w:pPr>
        <w:pStyle w:val="Paragrafoelenco"/>
        <w:numPr>
          <w:ilvl w:val="0"/>
          <w:numId w:val="12"/>
        </w:numPr>
        <w:spacing w:before="0" w:beforeAutospacing="0" w:after="200" w:afterAutospacing="0" w:line="276" w:lineRule="auto"/>
        <w:contextualSpacing/>
      </w:pPr>
      <w:r w:rsidRPr="0087341F">
        <w:t xml:space="preserve">La </w:t>
      </w:r>
      <w:proofErr w:type="spellStart"/>
      <w:r w:rsidRPr="0087341F">
        <w:t>m.a</w:t>
      </w:r>
      <w:proofErr w:type="spellEnd"/>
      <w:r w:rsidRPr="0087341F">
        <w:t xml:space="preserve"> Ricci Maccarini propone la lettura dei risultati delle prove INVALSI 2017 </w:t>
      </w:r>
    </w:p>
    <w:p w:rsidR="0087341F" w:rsidRPr="0087341F" w:rsidRDefault="0087341F" w:rsidP="0087341F">
      <w:pPr>
        <w:pStyle w:val="Paragrafoelenco"/>
      </w:pPr>
      <w:proofErr w:type="gramStart"/>
      <w:r w:rsidRPr="0087341F">
        <w:t>già</w:t>
      </w:r>
      <w:proofErr w:type="gramEnd"/>
      <w:r w:rsidRPr="0087341F">
        <w:t xml:space="preserve"> visibili alle scuole. Si rileva che i punti di maggiore criticità riguardano le performance degli alunni stranieri di 1^ generazione e degli alunni con DSA.</w:t>
      </w:r>
    </w:p>
    <w:p w:rsidR="0087341F" w:rsidRPr="0087341F" w:rsidRDefault="0087341F" w:rsidP="0087341F">
      <w:pPr>
        <w:pStyle w:val="Paragrafoelenco"/>
      </w:pPr>
      <w:r w:rsidRPr="0087341F">
        <w:t>La Commissione Valutazione aveva già elaborato alcune strategie in merito, presentate al Collegio di giugno, cui si fa richiamo e la Preside invita il Collegio ad utilizzare tutte le risorse possibili su queste strategie.</w:t>
      </w:r>
    </w:p>
    <w:p w:rsidR="0087341F" w:rsidRPr="0087341F" w:rsidRDefault="0087341F" w:rsidP="0087341F">
      <w:pPr>
        <w:pStyle w:val="Paragrafoelenco"/>
      </w:pPr>
    </w:p>
    <w:p w:rsidR="0087341F" w:rsidRPr="0087341F" w:rsidRDefault="0087341F" w:rsidP="0087341F">
      <w:pPr>
        <w:pStyle w:val="Paragrafoelenco"/>
        <w:numPr>
          <w:ilvl w:val="0"/>
          <w:numId w:val="12"/>
        </w:numPr>
        <w:spacing w:before="0" w:beforeAutospacing="0" w:after="200" w:afterAutospacing="0" w:line="276" w:lineRule="auto"/>
        <w:contextualSpacing/>
      </w:pPr>
      <w:r w:rsidRPr="0087341F">
        <w:t xml:space="preserve">La Dirigente illustra al Collegio le sue osservazioni e le sue indicazioni circa il </w:t>
      </w:r>
    </w:p>
    <w:p w:rsidR="0087341F" w:rsidRPr="0087341F" w:rsidRDefault="0087341F" w:rsidP="0087341F">
      <w:pPr>
        <w:pStyle w:val="Paragrafoelenco"/>
      </w:pPr>
      <w:proofErr w:type="gramStart"/>
      <w:r w:rsidRPr="0087341F">
        <w:t>lavoro</w:t>
      </w:r>
      <w:proofErr w:type="gramEnd"/>
      <w:r w:rsidRPr="0087341F">
        <w:t xml:space="preserve"> di autoformazione sui Curricoli e ricorda al Collegio che la scadenza per la presentazione dei Progetti da inserire nel P.T.O.F. è stata quest’anno anticipata al mese di ottobre.</w:t>
      </w:r>
    </w:p>
    <w:p w:rsidR="0087341F" w:rsidRPr="0087341F" w:rsidRDefault="0087341F" w:rsidP="0087341F">
      <w:pPr>
        <w:pStyle w:val="Paragrafoelenco"/>
        <w:ind w:left="360"/>
      </w:pPr>
      <w:r w:rsidRPr="0087341F">
        <w:t>La seduta termina alle 12,00.</w:t>
      </w:r>
    </w:p>
    <w:p w:rsidR="0087341F" w:rsidRPr="0087341F" w:rsidRDefault="0087341F" w:rsidP="0087341F">
      <w:pPr>
        <w:pStyle w:val="Paragrafoelenco"/>
        <w:ind w:left="360"/>
      </w:pPr>
    </w:p>
    <w:p w:rsidR="00FA7CA0" w:rsidRDefault="0087341F" w:rsidP="00EA72BE">
      <w:pPr>
        <w:pStyle w:val="Paragrafoelenco"/>
        <w:ind w:left="360"/>
      </w:pPr>
      <w:r w:rsidRPr="0087341F">
        <w:t>La Verbalizzatrice</w:t>
      </w:r>
      <w:r w:rsidRPr="0087341F">
        <w:tab/>
      </w:r>
      <w:r w:rsidRPr="0087341F">
        <w:tab/>
      </w:r>
      <w:r w:rsidRPr="0087341F">
        <w:tab/>
      </w:r>
    </w:p>
    <w:p w:rsidR="00EA72BE" w:rsidRPr="0087341F" w:rsidRDefault="00EA72BE" w:rsidP="00EA72BE">
      <w:pPr>
        <w:pStyle w:val="Paragrafoelenco"/>
        <w:ind w:left="360"/>
        <w:rPr>
          <w:rFonts w:asciiTheme="minorHAnsi" w:hAnsiTheme="minorHAnsi"/>
        </w:rPr>
      </w:pPr>
      <w:r>
        <w:t>Carla Serranti</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FA7CA0" w:rsidRPr="0087341F" w:rsidTr="00FA7CA0">
        <w:trPr>
          <w:jc w:val="right"/>
        </w:trPr>
        <w:tc>
          <w:tcPr>
            <w:tcW w:w="0" w:type="auto"/>
            <w:vAlign w:val="center"/>
          </w:tcPr>
          <w:p w:rsidR="00FA7CA0" w:rsidRPr="0087341F" w:rsidRDefault="00FA7CA0" w:rsidP="00FA7CA0">
            <w:pPr>
              <w:spacing w:after="0" w:line="240" w:lineRule="auto"/>
              <w:jc w:val="center"/>
              <w:rPr>
                <w:rFonts w:asciiTheme="minorHAnsi" w:hAnsiTheme="minorHAnsi"/>
                <w:sz w:val="24"/>
                <w:szCs w:val="24"/>
              </w:rPr>
            </w:pPr>
            <w:r w:rsidRPr="0087341F">
              <w:rPr>
                <w:rFonts w:asciiTheme="minorHAnsi" w:hAnsiTheme="minorHAnsi" w:cs="Times New Roman"/>
                <w:color w:val="000000"/>
                <w:sz w:val="24"/>
                <w:szCs w:val="24"/>
              </w:rPr>
              <w:t>Il</w:t>
            </w:r>
            <w:r w:rsidRPr="0087341F">
              <w:rPr>
                <w:rFonts w:asciiTheme="minorHAnsi" w:hAnsiTheme="minorHAnsi"/>
                <w:color w:val="000000"/>
                <w:sz w:val="24"/>
                <w:szCs w:val="24"/>
              </w:rPr>
              <w:t xml:space="preserve"> Dirigente Scolastico</w:t>
            </w:r>
          </w:p>
        </w:tc>
      </w:tr>
      <w:tr w:rsidR="00FA7CA0" w:rsidRPr="0087341F" w:rsidTr="00FA7CA0">
        <w:trPr>
          <w:jc w:val="right"/>
        </w:trPr>
        <w:tc>
          <w:tcPr>
            <w:tcW w:w="0" w:type="auto"/>
            <w:vAlign w:val="center"/>
          </w:tcPr>
          <w:p w:rsidR="00FA7CA0" w:rsidRPr="0087341F" w:rsidRDefault="00FA7CA0" w:rsidP="00FA7CA0">
            <w:pPr>
              <w:spacing w:after="0" w:line="240" w:lineRule="auto"/>
              <w:jc w:val="center"/>
              <w:rPr>
                <w:rFonts w:asciiTheme="minorHAnsi" w:hAnsiTheme="minorHAnsi"/>
                <w:sz w:val="24"/>
                <w:szCs w:val="24"/>
              </w:rPr>
            </w:pPr>
            <w:r w:rsidRPr="0087341F">
              <w:rPr>
                <w:rFonts w:asciiTheme="minorHAnsi" w:hAnsiTheme="minorHAnsi"/>
                <w:color w:val="000000"/>
                <w:sz w:val="24"/>
                <w:szCs w:val="24"/>
              </w:rPr>
              <w:t>Dott.ssa Maria Anna Volpa</w:t>
            </w:r>
          </w:p>
        </w:tc>
      </w:tr>
      <w:tr w:rsidR="00FA7CA0" w:rsidRPr="0087341F" w:rsidTr="00FA7CA0">
        <w:trPr>
          <w:jc w:val="right"/>
        </w:trPr>
        <w:tc>
          <w:tcPr>
            <w:tcW w:w="0" w:type="auto"/>
            <w:vAlign w:val="center"/>
          </w:tcPr>
          <w:p w:rsidR="00FA7CA0" w:rsidRPr="0087341F" w:rsidRDefault="00FA7CA0" w:rsidP="00EB7AF1">
            <w:pPr>
              <w:widowControl w:val="0"/>
              <w:tabs>
                <w:tab w:val="left" w:pos="9214"/>
              </w:tabs>
              <w:autoSpaceDE w:val="0"/>
              <w:autoSpaceDN w:val="0"/>
              <w:adjustRightInd w:val="0"/>
              <w:spacing w:after="0" w:line="240" w:lineRule="auto"/>
              <w:ind w:right="-238"/>
              <w:jc w:val="center"/>
              <w:rPr>
                <w:rFonts w:asciiTheme="minorHAnsi" w:hAnsiTheme="minorHAnsi" w:cs="Arial"/>
                <w:sz w:val="24"/>
                <w:szCs w:val="24"/>
              </w:rPr>
            </w:pPr>
            <w:proofErr w:type="gramStart"/>
            <w:r w:rsidRPr="0087341F">
              <w:rPr>
                <w:rFonts w:asciiTheme="minorHAnsi" w:hAnsiTheme="minorHAnsi" w:cs="Arial"/>
                <w:sz w:val="24"/>
                <w:szCs w:val="24"/>
              </w:rPr>
              <w:t>firma</w:t>
            </w:r>
            <w:proofErr w:type="gramEnd"/>
            <w:r w:rsidRPr="0087341F">
              <w:rPr>
                <w:rFonts w:asciiTheme="minorHAnsi" w:hAnsiTheme="minorHAnsi" w:cs="Arial"/>
                <w:sz w:val="24"/>
                <w:szCs w:val="24"/>
              </w:rPr>
              <w:t xml:space="preserve"> omessa ai sensi dell’art. 3,.</w:t>
            </w:r>
          </w:p>
        </w:tc>
      </w:tr>
      <w:tr w:rsidR="00FA7CA0" w:rsidRPr="0087341F" w:rsidTr="00FA7CA0">
        <w:trPr>
          <w:jc w:val="right"/>
        </w:trPr>
        <w:tc>
          <w:tcPr>
            <w:tcW w:w="0" w:type="auto"/>
            <w:vAlign w:val="center"/>
          </w:tcPr>
          <w:p w:rsidR="00FA7CA0" w:rsidRPr="0087341F" w:rsidRDefault="00FA7CA0" w:rsidP="00FA7CA0">
            <w:pPr>
              <w:widowControl w:val="0"/>
              <w:tabs>
                <w:tab w:val="left" w:pos="142"/>
                <w:tab w:val="left" w:pos="9214"/>
              </w:tabs>
              <w:autoSpaceDE w:val="0"/>
              <w:autoSpaceDN w:val="0"/>
              <w:adjustRightInd w:val="0"/>
              <w:spacing w:after="0" w:line="240" w:lineRule="auto"/>
              <w:ind w:right="-238"/>
              <w:jc w:val="center"/>
              <w:rPr>
                <w:rFonts w:asciiTheme="minorHAnsi" w:hAnsiTheme="minorHAnsi"/>
                <w:sz w:val="24"/>
                <w:szCs w:val="24"/>
              </w:rPr>
            </w:pPr>
            <w:r w:rsidRPr="0087341F">
              <w:rPr>
                <w:rFonts w:asciiTheme="minorHAnsi" w:hAnsiTheme="minorHAnsi" w:cs="Arial"/>
                <w:sz w:val="24"/>
                <w:szCs w:val="24"/>
              </w:rPr>
              <w:t>c.2 del decreto Legge 39/93</w:t>
            </w:r>
          </w:p>
        </w:tc>
      </w:tr>
    </w:tbl>
    <w:p w:rsidR="001A1BD4" w:rsidRPr="0087341F" w:rsidRDefault="001A1BD4" w:rsidP="00FA7CA0">
      <w:pPr>
        <w:ind w:left="708"/>
        <w:jc w:val="both"/>
        <w:rPr>
          <w:rFonts w:asciiTheme="majorHAnsi" w:hAnsiTheme="majorHAnsi" w:cs="Times New Roman"/>
          <w:sz w:val="24"/>
          <w:szCs w:val="24"/>
        </w:rPr>
      </w:pPr>
      <w:bookmarkStart w:id="0" w:name="_GoBack"/>
      <w:bookmarkEnd w:id="0"/>
    </w:p>
    <w:sectPr w:rsidR="001A1BD4" w:rsidRPr="0087341F" w:rsidSect="001A1BD4">
      <w:headerReference w:type="default" r:id="rId7"/>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0A" w:rsidRDefault="002C5C0A" w:rsidP="004B0454">
      <w:pPr>
        <w:spacing w:after="0" w:line="240" w:lineRule="auto"/>
      </w:pPr>
      <w:r>
        <w:separator/>
      </w:r>
    </w:p>
  </w:endnote>
  <w:endnote w:type="continuationSeparator" w:id="0">
    <w:p w:rsidR="002C5C0A" w:rsidRDefault="002C5C0A" w:rsidP="004B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9628"/>
    </w:tblGrid>
    <w:tr w:rsidR="00EB7AF1" w:rsidTr="00EB7AF1">
      <w:tc>
        <w:tcPr>
          <w:tcW w:w="9778" w:type="dxa"/>
        </w:tcPr>
        <w:p w:rsidR="00EB7AF1" w:rsidRPr="00EB7AF1" w:rsidRDefault="00EB7AF1">
          <w:pPr>
            <w:pStyle w:val="Pidipagina"/>
            <w:rPr>
              <w:sz w:val="16"/>
              <w:szCs w:val="16"/>
            </w:rPr>
          </w:pPr>
          <w:proofErr w:type="spellStart"/>
          <w:r w:rsidRPr="00EB7AF1">
            <w:rPr>
              <w:sz w:val="16"/>
              <w:szCs w:val="16"/>
            </w:rPr>
            <w:t>Resp</w:t>
          </w:r>
          <w:proofErr w:type="spellEnd"/>
          <w:r w:rsidRPr="00EB7AF1">
            <w:rPr>
              <w:sz w:val="16"/>
              <w:szCs w:val="16"/>
            </w:rPr>
            <w:t xml:space="preserve">. </w:t>
          </w:r>
          <w:r>
            <w:rPr>
              <w:sz w:val="16"/>
              <w:szCs w:val="16"/>
            </w:rPr>
            <w:t>d</w:t>
          </w:r>
          <w:r w:rsidRPr="00EB7AF1">
            <w:rPr>
              <w:sz w:val="16"/>
              <w:szCs w:val="16"/>
            </w:rPr>
            <w:t>ell’Ufficio: D.S. Maria Anna Volpa</w:t>
          </w:r>
        </w:p>
      </w:tc>
    </w:tr>
  </w:tbl>
  <w:p w:rsidR="002C5C0A" w:rsidRDefault="002C5C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0A" w:rsidRDefault="002C5C0A" w:rsidP="004B0454">
      <w:pPr>
        <w:spacing w:after="0" w:line="240" w:lineRule="auto"/>
      </w:pPr>
      <w:r>
        <w:separator/>
      </w:r>
    </w:p>
  </w:footnote>
  <w:footnote w:type="continuationSeparator" w:id="0">
    <w:p w:rsidR="002C5C0A" w:rsidRDefault="002C5C0A" w:rsidP="004B0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642"/>
    </w:tblGrid>
    <w:tr w:rsidR="002C5C0A" w:rsidTr="004B0454">
      <w:tc>
        <w:tcPr>
          <w:tcW w:w="505" w:type="pct"/>
          <w:vAlign w:val="center"/>
        </w:tcPr>
        <w:p w:rsidR="002C5C0A" w:rsidRDefault="002C5C0A" w:rsidP="004B0454">
          <w:pPr>
            <w:spacing w:after="0" w:line="240" w:lineRule="auto"/>
            <w:jc w:val="center"/>
            <w:outlineLvl w:val="0"/>
            <w:rPr>
              <w:rFonts w:asciiTheme="majorHAnsi" w:hAnsiTheme="majorHAnsi" w:cs="Times New Roman"/>
              <w:b/>
              <w:bCs/>
              <w:sz w:val="28"/>
              <w:szCs w:val="28"/>
              <w:lang w:eastAsia="it-IT"/>
            </w:rPr>
          </w:pPr>
          <w:r w:rsidRPr="00E92F0F">
            <w:rPr>
              <w:rFonts w:asciiTheme="majorHAnsi" w:hAnsiTheme="majorHAnsi" w:cs="Times New Roman"/>
              <w:noProof/>
              <w:color w:val="000080"/>
              <w:sz w:val="20"/>
              <w:szCs w:val="20"/>
              <w:lang w:eastAsia="it-IT"/>
            </w:rPr>
            <w:drawing>
              <wp:inline distT="0" distB="0" distL="0" distR="0" wp14:anchorId="26D68855" wp14:editId="0F38DFDA">
                <wp:extent cx="485775" cy="485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4495" w:type="pct"/>
          <w:vAlign w:val="center"/>
        </w:tcPr>
        <w:p w:rsidR="002C5C0A" w:rsidRDefault="002C5C0A" w:rsidP="004B0454">
          <w:pPr>
            <w:spacing w:after="0" w:line="240" w:lineRule="auto"/>
            <w:jc w:val="center"/>
            <w:outlineLvl w:val="0"/>
            <w:rPr>
              <w:rFonts w:asciiTheme="majorHAnsi" w:hAnsiTheme="majorHAnsi" w:cs="Times New Roman"/>
              <w:b/>
              <w:bCs/>
              <w:sz w:val="28"/>
              <w:szCs w:val="28"/>
              <w:lang w:eastAsia="it-IT"/>
            </w:rPr>
          </w:pPr>
          <w:r w:rsidRPr="00E92F0F">
            <w:rPr>
              <w:rFonts w:asciiTheme="majorHAnsi" w:hAnsiTheme="majorHAnsi" w:cs="Times New Roman"/>
              <w:b/>
              <w:bCs/>
              <w:sz w:val="28"/>
              <w:szCs w:val="28"/>
              <w:lang w:eastAsia="it-IT"/>
            </w:rPr>
            <w:t>ISTITUTO COMPRENSIVO N.14</w:t>
          </w:r>
        </w:p>
        <w:p w:rsidR="002C5C0A" w:rsidRPr="00E92F0F" w:rsidRDefault="002C5C0A" w:rsidP="004B0454">
          <w:pPr>
            <w:spacing w:after="0" w:line="240" w:lineRule="auto"/>
            <w:jc w:val="center"/>
            <w:rPr>
              <w:rFonts w:asciiTheme="majorHAnsi" w:hAnsiTheme="majorHAnsi" w:cs="Times New Roman"/>
              <w:b/>
              <w:bCs/>
              <w:lang w:eastAsia="it-IT"/>
            </w:rPr>
          </w:pPr>
          <w:r w:rsidRPr="00E92F0F">
            <w:rPr>
              <w:rFonts w:asciiTheme="majorHAnsi" w:hAnsiTheme="majorHAnsi" w:cs="Times New Roman"/>
              <w:b/>
              <w:bCs/>
              <w:lang w:eastAsia="it-IT"/>
            </w:rPr>
            <w:t>Via Emilia Ponente 311 Tel. 051/404810 – 051/381585 Fax 051/383759</w:t>
          </w:r>
        </w:p>
        <w:p w:rsidR="002C5C0A" w:rsidRPr="00E92F0F" w:rsidRDefault="002C5C0A" w:rsidP="004B0454">
          <w:pPr>
            <w:spacing w:after="0" w:line="240" w:lineRule="auto"/>
            <w:jc w:val="center"/>
            <w:rPr>
              <w:rFonts w:asciiTheme="majorHAnsi" w:hAnsiTheme="majorHAnsi" w:cs="Times New Roman"/>
              <w:b/>
              <w:bCs/>
              <w:lang w:eastAsia="it-IT"/>
            </w:rPr>
          </w:pPr>
          <w:proofErr w:type="gramStart"/>
          <w:r w:rsidRPr="00E92F0F">
            <w:rPr>
              <w:rFonts w:asciiTheme="majorHAnsi" w:hAnsiTheme="majorHAnsi" w:cs="Times New Roman"/>
              <w:b/>
              <w:bCs/>
              <w:lang w:eastAsia="it-IT"/>
            </w:rPr>
            <w:t>e-mail</w:t>
          </w:r>
          <w:proofErr w:type="gramEnd"/>
          <w:r w:rsidRPr="00E92F0F">
            <w:rPr>
              <w:rFonts w:asciiTheme="majorHAnsi" w:hAnsiTheme="majorHAnsi" w:cs="Times New Roman"/>
              <w:b/>
              <w:bCs/>
              <w:lang w:eastAsia="it-IT"/>
            </w:rPr>
            <w:t xml:space="preserve">: </w:t>
          </w:r>
          <w:hyperlink r:id="rId2" w:history="1">
            <w:r w:rsidRPr="00E92F0F">
              <w:rPr>
                <w:rFonts w:asciiTheme="majorHAnsi" w:hAnsiTheme="majorHAnsi" w:cs="Times New Roman"/>
                <w:b/>
                <w:bCs/>
                <w:color w:val="0000FF"/>
                <w:u w:val="single"/>
                <w:lang w:eastAsia="it-IT"/>
              </w:rPr>
              <w:t>boic85800a@istruzione.it</w:t>
            </w:r>
          </w:hyperlink>
          <w:r w:rsidRPr="00E92F0F">
            <w:rPr>
              <w:rFonts w:asciiTheme="majorHAnsi" w:hAnsiTheme="majorHAnsi" w:cs="Times New Roman"/>
              <w:b/>
              <w:bCs/>
              <w:lang w:eastAsia="it-IT"/>
            </w:rPr>
            <w:t xml:space="preserve">    Codice fiscale 80072250378</w:t>
          </w:r>
        </w:p>
        <w:p w:rsidR="002C5C0A" w:rsidRDefault="002C5C0A" w:rsidP="004B0454">
          <w:pPr>
            <w:spacing w:after="0" w:line="240" w:lineRule="auto"/>
            <w:jc w:val="center"/>
            <w:outlineLvl w:val="0"/>
            <w:rPr>
              <w:rFonts w:asciiTheme="majorHAnsi" w:hAnsiTheme="majorHAnsi" w:cs="Times New Roman"/>
              <w:b/>
              <w:bCs/>
              <w:sz w:val="28"/>
              <w:szCs w:val="28"/>
              <w:lang w:eastAsia="it-IT"/>
            </w:rPr>
          </w:pPr>
        </w:p>
      </w:tc>
    </w:tr>
  </w:tbl>
  <w:p w:rsidR="002C5C0A" w:rsidRDefault="002C5C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E4496"/>
    <w:multiLevelType w:val="hybridMultilevel"/>
    <w:tmpl w:val="3FF635CC"/>
    <w:lvl w:ilvl="0" w:tplc="55BEDAC6">
      <w:start w:val="1"/>
      <w:numFmt w:val="decimal"/>
      <w:lvlText w:val="%1."/>
      <w:lvlJc w:val="left"/>
      <w:pPr>
        <w:ind w:left="720" w:hanging="360"/>
      </w:pPr>
      <w:rPr>
        <w:rFonts w:ascii="Calibri" w:eastAsia="Calibri"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1663F7"/>
    <w:multiLevelType w:val="hybridMultilevel"/>
    <w:tmpl w:val="A1002216"/>
    <w:lvl w:ilvl="0" w:tplc="A832F550">
      <w:start w:val="1"/>
      <w:numFmt w:val="decimal"/>
      <w:lvlText w:val="%1."/>
      <w:lvlJc w:val="left"/>
      <w:pPr>
        <w:ind w:left="750" w:hanging="39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15:restartNumberingAfterBreak="0">
    <w:nsid w:val="35AD7AB9"/>
    <w:multiLevelType w:val="hybridMultilevel"/>
    <w:tmpl w:val="46208E18"/>
    <w:lvl w:ilvl="0" w:tplc="31B699FE">
      <w:start w:val="5"/>
      <w:numFmt w:val="bullet"/>
      <w:lvlText w:val="-"/>
      <w:lvlJc w:val="left"/>
      <w:pPr>
        <w:ind w:left="7440" w:hanging="360"/>
      </w:pPr>
      <w:rPr>
        <w:rFonts w:ascii="Calibri" w:eastAsiaTheme="minorEastAsia" w:hAnsi="Calibri" w:cs="Calibri" w:hint="default"/>
      </w:rPr>
    </w:lvl>
    <w:lvl w:ilvl="1" w:tplc="04100003" w:tentative="1">
      <w:start w:val="1"/>
      <w:numFmt w:val="bullet"/>
      <w:lvlText w:val="o"/>
      <w:lvlJc w:val="left"/>
      <w:pPr>
        <w:ind w:left="8160" w:hanging="360"/>
      </w:pPr>
      <w:rPr>
        <w:rFonts w:ascii="Courier New" w:hAnsi="Courier New" w:cs="Courier New" w:hint="default"/>
      </w:rPr>
    </w:lvl>
    <w:lvl w:ilvl="2" w:tplc="04100005" w:tentative="1">
      <w:start w:val="1"/>
      <w:numFmt w:val="bullet"/>
      <w:lvlText w:val=""/>
      <w:lvlJc w:val="left"/>
      <w:pPr>
        <w:ind w:left="8880" w:hanging="360"/>
      </w:pPr>
      <w:rPr>
        <w:rFonts w:ascii="Wingdings" w:hAnsi="Wingdings" w:hint="default"/>
      </w:rPr>
    </w:lvl>
    <w:lvl w:ilvl="3" w:tplc="04100001" w:tentative="1">
      <w:start w:val="1"/>
      <w:numFmt w:val="bullet"/>
      <w:lvlText w:val=""/>
      <w:lvlJc w:val="left"/>
      <w:pPr>
        <w:ind w:left="9600" w:hanging="360"/>
      </w:pPr>
      <w:rPr>
        <w:rFonts w:ascii="Symbol" w:hAnsi="Symbol" w:hint="default"/>
      </w:rPr>
    </w:lvl>
    <w:lvl w:ilvl="4" w:tplc="04100003" w:tentative="1">
      <w:start w:val="1"/>
      <w:numFmt w:val="bullet"/>
      <w:lvlText w:val="o"/>
      <w:lvlJc w:val="left"/>
      <w:pPr>
        <w:ind w:left="10320" w:hanging="360"/>
      </w:pPr>
      <w:rPr>
        <w:rFonts w:ascii="Courier New" w:hAnsi="Courier New" w:cs="Courier New" w:hint="default"/>
      </w:rPr>
    </w:lvl>
    <w:lvl w:ilvl="5" w:tplc="04100005" w:tentative="1">
      <w:start w:val="1"/>
      <w:numFmt w:val="bullet"/>
      <w:lvlText w:val=""/>
      <w:lvlJc w:val="left"/>
      <w:pPr>
        <w:ind w:left="11040" w:hanging="360"/>
      </w:pPr>
      <w:rPr>
        <w:rFonts w:ascii="Wingdings" w:hAnsi="Wingdings" w:hint="default"/>
      </w:rPr>
    </w:lvl>
    <w:lvl w:ilvl="6" w:tplc="04100001" w:tentative="1">
      <w:start w:val="1"/>
      <w:numFmt w:val="bullet"/>
      <w:lvlText w:val=""/>
      <w:lvlJc w:val="left"/>
      <w:pPr>
        <w:ind w:left="11760" w:hanging="360"/>
      </w:pPr>
      <w:rPr>
        <w:rFonts w:ascii="Symbol" w:hAnsi="Symbol" w:hint="default"/>
      </w:rPr>
    </w:lvl>
    <w:lvl w:ilvl="7" w:tplc="04100003" w:tentative="1">
      <w:start w:val="1"/>
      <w:numFmt w:val="bullet"/>
      <w:lvlText w:val="o"/>
      <w:lvlJc w:val="left"/>
      <w:pPr>
        <w:ind w:left="12480" w:hanging="360"/>
      </w:pPr>
      <w:rPr>
        <w:rFonts w:ascii="Courier New" w:hAnsi="Courier New" w:cs="Courier New" w:hint="default"/>
      </w:rPr>
    </w:lvl>
    <w:lvl w:ilvl="8" w:tplc="04100005" w:tentative="1">
      <w:start w:val="1"/>
      <w:numFmt w:val="bullet"/>
      <w:lvlText w:val=""/>
      <w:lvlJc w:val="left"/>
      <w:pPr>
        <w:ind w:left="13200" w:hanging="360"/>
      </w:pPr>
      <w:rPr>
        <w:rFonts w:ascii="Wingdings" w:hAnsi="Wingdings" w:hint="default"/>
      </w:rPr>
    </w:lvl>
  </w:abstractNum>
  <w:abstractNum w:abstractNumId="3" w15:restartNumberingAfterBreak="0">
    <w:nsid w:val="3FDE5CF5"/>
    <w:multiLevelType w:val="hybridMultilevel"/>
    <w:tmpl w:val="EC40022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3624858"/>
    <w:multiLevelType w:val="hybridMultilevel"/>
    <w:tmpl w:val="1F14B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CA342B"/>
    <w:multiLevelType w:val="hybridMultilevel"/>
    <w:tmpl w:val="1862E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01198F"/>
    <w:multiLevelType w:val="hybridMultilevel"/>
    <w:tmpl w:val="105CDADE"/>
    <w:lvl w:ilvl="0" w:tplc="32A4313C">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7D55D9"/>
    <w:multiLevelType w:val="hybridMultilevel"/>
    <w:tmpl w:val="50AC39E2"/>
    <w:lvl w:ilvl="0" w:tplc="0410000F">
      <w:start w:val="1"/>
      <w:numFmt w:val="decimal"/>
      <w:lvlText w:val="%1."/>
      <w:lvlJc w:val="left"/>
      <w:pPr>
        <w:tabs>
          <w:tab w:val="num" w:pos="644"/>
        </w:tabs>
        <w:ind w:left="644" w:hanging="360"/>
      </w:pPr>
      <w:rPr>
        <w:rFonts w:ascii="Times New Roman" w:hAnsi="Times New Roman"/>
      </w:rPr>
    </w:lvl>
    <w:lvl w:ilvl="1" w:tplc="04100019">
      <w:start w:val="1"/>
      <w:numFmt w:val="lowerLetter"/>
      <w:lvlText w:val="%2."/>
      <w:lvlJc w:val="left"/>
      <w:pPr>
        <w:tabs>
          <w:tab w:val="num" w:pos="1364"/>
        </w:tabs>
        <w:ind w:left="1364" w:hanging="360"/>
      </w:pPr>
      <w:rPr>
        <w:rFonts w:ascii="Times New Roman" w:hAnsi="Times New Roman"/>
      </w:rPr>
    </w:lvl>
    <w:lvl w:ilvl="2" w:tplc="0410001B">
      <w:start w:val="1"/>
      <w:numFmt w:val="lowerRoman"/>
      <w:lvlText w:val="%3."/>
      <w:lvlJc w:val="right"/>
      <w:pPr>
        <w:tabs>
          <w:tab w:val="num" w:pos="2084"/>
        </w:tabs>
        <w:ind w:left="2084" w:hanging="180"/>
      </w:pPr>
      <w:rPr>
        <w:rFonts w:ascii="Times New Roman" w:hAnsi="Times New Roman"/>
      </w:rPr>
    </w:lvl>
    <w:lvl w:ilvl="3" w:tplc="0410000F">
      <w:start w:val="1"/>
      <w:numFmt w:val="decimal"/>
      <w:lvlText w:val="%4."/>
      <w:lvlJc w:val="left"/>
      <w:pPr>
        <w:tabs>
          <w:tab w:val="num" w:pos="2804"/>
        </w:tabs>
        <w:ind w:left="2804" w:hanging="360"/>
      </w:pPr>
      <w:rPr>
        <w:rFonts w:ascii="Times New Roman" w:hAnsi="Times New Roman"/>
      </w:rPr>
    </w:lvl>
    <w:lvl w:ilvl="4" w:tplc="04100019">
      <w:start w:val="1"/>
      <w:numFmt w:val="lowerLetter"/>
      <w:lvlText w:val="%5."/>
      <w:lvlJc w:val="left"/>
      <w:pPr>
        <w:tabs>
          <w:tab w:val="num" w:pos="3524"/>
        </w:tabs>
        <w:ind w:left="3524" w:hanging="360"/>
      </w:pPr>
      <w:rPr>
        <w:rFonts w:ascii="Times New Roman" w:hAnsi="Times New Roman"/>
      </w:rPr>
    </w:lvl>
    <w:lvl w:ilvl="5" w:tplc="0410001B">
      <w:start w:val="1"/>
      <w:numFmt w:val="lowerRoman"/>
      <w:lvlText w:val="%6."/>
      <w:lvlJc w:val="right"/>
      <w:pPr>
        <w:tabs>
          <w:tab w:val="num" w:pos="4244"/>
        </w:tabs>
        <w:ind w:left="4244" w:hanging="180"/>
      </w:pPr>
      <w:rPr>
        <w:rFonts w:ascii="Times New Roman" w:hAnsi="Times New Roman"/>
      </w:rPr>
    </w:lvl>
    <w:lvl w:ilvl="6" w:tplc="0410000F">
      <w:start w:val="1"/>
      <w:numFmt w:val="decimal"/>
      <w:lvlText w:val="%7."/>
      <w:lvlJc w:val="left"/>
      <w:pPr>
        <w:tabs>
          <w:tab w:val="num" w:pos="4964"/>
        </w:tabs>
        <w:ind w:left="4964" w:hanging="360"/>
      </w:pPr>
      <w:rPr>
        <w:rFonts w:ascii="Times New Roman" w:hAnsi="Times New Roman"/>
      </w:rPr>
    </w:lvl>
    <w:lvl w:ilvl="7" w:tplc="04100019">
      <w:start w:val="1"/>
      <w:numFmt w:val="lowerLetter"/>
      <w:lvlText w:val="%8."/>
      <w:lvlJc w:val="left"/>
      <w:pPr>
        <w:tabs>
          <w:tab w:val="num" w:pos="5684"/>
        </w:tabs>
        <w:ind w:left="5684" w:hanging="360"/>
      </w:pPr>
      <w:rPr>
        <w:rFonts w:ascii="Times New Roman" w:hAnsi="Times New Roman"/>
      </w:rPr>
    </w:lvl>
    <w:lvl w:ilvl="8" w:tplc="0410001B">
      <w:start w:val="1"/>
      <w:numFmt w:val="lowerRoman"/>
      <w:lvlText w:val="%9."/>
      <w:lvlJc w:val="right"/>
      <w:pPr>
        <w:tabs>
          <w:tab w:val="num" w:pos="6404"/>
        </w:tabs>
        <w:ind w:left="6404" w:hanging="180"/>
      </w:pPr>
      <w:rPr>
        <w:rFonts w:ascii="Times New Roman" w:hAnsi="Times New Roman"/>
      </w:rPr>
    </w:lvl>
  </w:abstractNum>
  <w:abstractNum w:abstractNumId="8" w15:restartNumberingAfterBreak="0">
    <w:nsid w:val="67DB771B"/>
    <w:multiLevelType w:val="hybridMultilevel"/>
    <w:tmpl w:val="1D30FB82"/>
    <w:lvl w:ilvl="0" w:tplc="F4DE758C">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FC6640"/>
    <w:multiLevelType w:val="hybridMultilevel"/>
    <w:tmpl w:val="84124A1E"/>
    <w:lvl w:ilvl="0" w:tplc="A6FCA118">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3C5021"/>
    <w:multiLevelType w:val="hybridMultilevel"/>
    <w:tmpl w:val="5284E68C"/>
    <w:lvl w:ilvl="0" w:tplc="FA7AAA2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76A20171"/>
    <w:multiLevelType w:val="hybridMultilevel"/>
    <w:tmpl w:val="B900C0BA"/>
    <w:lvl w:ilvl="0" w:tplc="04100001">
      <w:start w:val="1"/>
      <w:numFmt w:val="bullet"/>
      <w:lvlText w:val=""/>
      <w:lvlJc w:val="left"/>
      <w:pPr>
        <w:ind w:left="7800" w:hanging="360"/>
      </w:pPr>
      <w:rPr>
        <w:rFonts w:ascii="Symbol" w:hAnsi="Symbol" w:hint="default"/>
      </w:rPr>
    </w:lvl>
    <w:lvl w:ilvl="1" w:tplc="04100003" w:tentative="1">
      <w:start w:val="1"/>
      <w:numFmt w:val="bullet"/>
      <w:lvlText w:val="o"/>
      <w:lvlJc w:val="left"/>
      <w:pPr>
        <w:ind w:left="8520" w:hanging="360"/>
      </w:pPr>
      <w:rPr>
        <w:rFonts w:ascii="Courier New" w:hAnsi="Courier New" w:cs="Courier New" w:hint="default"/>
      </w:rPr>
    </w:lvl>
    <w:lvl w:ilvl="2" w:tplc="04100005" w:tentative="1">
      <w:start w:val="1"/>
      <w:numFmt w:val="bullet"/>
      <w:lvlText w:val=""/>
      <w:lvlJc w:val="left"/>
      <w:pPr>
        <w:ind w:left="9240" w:hanging="360"/>
      </w:pPr>
      <w:rPr>
        <w:rFonts w:ascii="Wingdings" w:hAnsi="Wingdings" w:hint="default"/>
      </w:rPr>
    </w:lvl>
    <w:lvl w:ilvl="3" w:tplc="04100001" w:tentative="1">
      <w:start w:val="1"/>
      <w:numFmt w:val="bullet"/>
      <w:lvlText w:val=""/>
      <w:lvlJc w:val="left"/>
      <w:pPr>
        <w:ind w:left="9960" w:hanging="360"/>
      </w:pPr>
      <w:rPr>
        <w:rFonts w:ascii="Symbol" w:hAnsi="Symbol" w:hint="default"/>
      </w:rPr>
    </w:lvl>
    <w:lvl w:ilvl="4" w:tplc="04100003" w:tentative="1">
      <w:start w:val="1"/>
      <w:numFmt w:val="bullet"/>
      <w:lvlText w:val="o"/>
      <w:lvlJc w:val="left"/>
      <w:pPr>
        <w:ind w:left="10680" w:hanging="360"/>
      </w:pPr>
      <w:rPr>
        <w:rFonts w:ascii="Courier New" w:hAnsi="Courier New" w:cs="Courier New" w:hint="default"/>
      </w:rPr>
    </w:lvl>
    <w:lvl w:ilvl="5" w:tplc="04100005" w:tentative="1">
      <w:start w:val="1"/>
      <w:numFmt w:val="bullet"/>
      <w:lvlText w:val=""/>
      <w:lvlJc w:val="left"/>
      <w:pPr>
        <w:ind w:left="11400" w:hanging="360"/>
      </w:pPr>
      <w:rPr>
        <w:rFonts w:ascii="Wingdings" w:hAnsi="Wingdings" w:hint="default"/>
      </w:rPr>
    </w:lvl>
    <w:lvl w:ilvl="6" w:tplc="04100001" w:tentative="1">
      <w:start w:val="1"/>
      <w:numFmt w:val="bullet"/>
      <w:lvlText w:val=""/>
      <w:lvlJc w:val="left"/>
      <w:pPr>
        <w:ind w:left="12120" w:hanging="360"/>
      </w:pPr>
      <w:rPr>
        <w:rFonts w:ascii="Symbol" w:hAnsi="Symbol" w:hint="default"/>
      </w:rPr>
    </w:lvl>
    <w:lvl w:ilvl="7" w:tplc="04100003" w:tentative="1">
      <w:start w:val="1"/>
      <w:numFmt w:val="bullet"/>
      <w:lvlText w:val="o"/>
      <w:lvlJc w:val="left"/>
      <w:pPr>
        <w:ind w:left="12840" w:hanging="360"/>
      </w:pPr>
      <w:rPr>
        <w:rFonts w:ascii="Courier New" w:hAnsi="Courier New" w:cs="Courier New" w:hint="default"/>
      </w:rPr>
    </w:lvl>
    <w:lvl w:ilvl="8" w:tplc="04100005" w:tentative="1">
      <w:start w:val="1"/>
      <w:numFmt w:val="bullet"/>
      <w:lvlText w:val=""/>
      <w:lvlJc w:val="left"/>
      <w:pPr>
        <w:ind w:left="13560" w:hanging="360"/>
      </w:pPr>
      <w:rPr>
        <w:rFonts w:ascii="Wingdings" w:hAnsi="Wingdings" w:hint="default"/>
      </w:rPr>
    </w:lvl>
  </w:abstractNum>
  <w:num w:numId="1">
    <w:abstractNumId w:val="1"/>
  </w:num>
  <w:num w:numId="2">
    <w:abstractNumId w:val="11"/>
  </w:num>
  <w:num w:numId="3">
    <w:abstractNumId w:val="2"/>
  </w:num>
  <w:num w:numId="4">
    <w:abstractNumId w:val="9"/>
  </w:num>
  <w:num w:numId="5">
    <w:abstractNumId w:val="8"/>
  </w:num>
  <w:num w:numId="6">
    <w:abstractNumId w:val="6"/>
  </w:num>
  <w:num w:numId="7">
    <w:abstractNumId w:val="3"/>
  </w:num>
  <w:num w:numId="8">
    <w:abstractNumId w:val="10"/>
  </w:num>
  <w:num w:numId="9">
    <w:abstractNumId w:val="4"/>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D4"/>
    <w:rsid w:val="001A1BD4"/>
    <w:rsid w:val="001A378F"/>
    <w:rsid w:val="001F5F5C"/>
    <w:rsid w:val="00252F69"/>
    <w:rsid w:val="00276D39"/>
    <w:rsid w:val="002C5C0A"/>
    <w:rsid w:val="003B56D5"/>
    <w:rsid w:val="003C1DE1"/>
    <w:rsid w:val="003D7CAF"/>
    <w:rsid w:val="00434243"/>
    <w:rsid w:val="004979E4"/>
    <w:rsid w:val="004A4940"/>
    <w:rsid w:val="004B0454"/>
    <w:rsid w:val="0061461A"/>
    <w:rsid w:val="006B0D1A"/>
    <w:rsid w:val="006F4D4D"/>
    <w:rsid w:val="00704100"/>
    <w:rsid w:val="007A4291"/>
    <w:rsid w:val="007B2869"/>
    <w:rsid w:val="007E0439"/>
    <w:rsid w:val="0084609B"/>
    <w:rsid w:val="00860247"/>
    <w:rsid w:val="0087341F"/>
    <w:rsid w:val="008B0E12"/>
    <w:rsid w:val="008B64CB"/>
    <w:rsid w:val="008C75F1"/>
    <w:rsid w:val="00961BE7"/>
    <w:rsid w:val="009663BA"/>
    <w:rsid w:val="009B397A"/>
    <w:rsid w:val="009E1F6D"/>
    <w:rsid w:val="00B6655D"/>
    <w:rsid w:val="00B67685"/>
    <w:rsid w:val="00BE39DB"/>
    <w:rsid w:val="00C600B8"/>
    <w:rsid w:val="00D92540"/>
    <w:rsid w:val="00E92F0F"/>
    <w:rsid w:val="00EA3C3B"/>
    <w:rsid w:val="00EA72BE"/>
    <w:rsid w:val="00EB7AF1"/>
    <w:rsid w:val="00FA35D9"/>
    <w:rsid w:val="00FA7CA0"/>
    <w:rsid w:val="00FD4DEB"/>
    <w:rsid w:val="00FF7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F7C78D-244F-47E8-9B17-44D6C62C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Calibri"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spacing w:before="100" w:beforeAutospacing="1" w:after="100" w:afterAutospacing="1" w:line="240" w:lineRule="auto"/>
    </w:pPr>
    <w:rPr>
      <w:rFonts w:ascii="Times New Roman" w:hAnsi="Times New Roman" w:cstheme="minorBidi"/>
      <w:sz w:val="24"/>
      <w:szCs w:val="24"/>
      <w:lang w:eastAsia="it-IT"/>
    </w:rPr>
  </w:style>
  <w:style w:type="character" w:customStyle="1" w:styleId="apple-converted-space">
    <w:name w:val="apple-converted-space"/>
    <w:basedOn w:val="Carpredefinitoparagrafo"/>
    <w:uiPriority w:val="99"/>
    <w:rPr>
      <w:rFonts w:ascii="Times New Roman" w:hAnsi="Times New Roman" w:cs="Times New Roman"/>
    </w:r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styleId="Intestazione">
    <w:name w:val="header"/>
    <w:basedOn w:val="Normale"/>
    <w:link w:val="IntestazioneCarattere"/>
    <w:uiPriority w:val="99"/>
    <w:unhideWhenUsed/>
    <w:rsid w:val="004B04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0454"/>
    <w:rPr>
      <w:rFonts w:ascii="Calibri" w:hAnsi="Calibri" w:cs="Calibri"/>
      <w:lang w:eastAsia="en-US"/>
    </w:rPr>
  </w:style>
  <w:style w:type="paragraph" w:styleId="Pidipagina">
    <w:name w:val="footer"/>
    <w:basedOn w:val="Normale"/>
    <w:link w:val="PidipaginaCarattere"/>
    <w:uiPriority w:val="99"/>
    <w:unhideWhenUsed/>
    <w:rsid w:val="004B04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0454"/>
    <w:rPr>
      <w:rFonts w:ascii="Calibri" w:hAnsi="Calibri" w:cs="Calibri"/>
      <w:lang w:eastAsia="en-US"/>
    </w:rPr>
  </w:style>
  <w:style w:type="table" w:styleId="Grigliatabella">
    <w:name w:val="Table Grid"/>
    <w:basedOn w:val="Tabellanormale"/>
    <w:uiPriority w:val="59"/>
    <w:rsid w:val="004B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66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oic85800a@istruzione.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5331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Ufficio1</dc:creator>
  <cp:lastModifiedBy>segreteria</cp:lastModifiedBy>
  <cp:revision>2</cp:revision>
  <cp:lastPrinted>2018-01-12T09:30:00Z</cp:lastPrinted>
  <dcterms:created xsi:type="dcterms:W3CDTF">2018-01-12T09:46:00Z</dcterms:created>
  <dcterms:modified xsi:type="dcterms:W3CDTF">2018-01-12T09:46:00Z</dcterms:modified>
</cp:coreProperties>
</file>