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67DC" w:rsidRPr="0036730C" w:rsidRDefault="004267DC" w:rsidP="004267DC">
      <w:pPr>
        <w:jc w:val="center"/>
        <w:rPr>
          <w:i/>
        </w:rPr>
      </w:pPr>
      <w:r w:rsidRPr="0036730C">
        <w:rPr>
          <w:i/>
        </w:rPr>
        <w:t>(su carta intestata della società/ditta)</w:t>
      </w:r>
    </w:p>
    <w:p w:rsidR="00613B7D" w:rsidRPr="004267DC" w:rsidRDefault="00613B7D" w:rsidP="004267DC">
      <w:pPr>
        <w:pStyle w:val="Titolo"/>
        <w:spacing w:before="120"/>
        <w:jc w:val="right"/>
        <w:rPr>
          <w:iCs/>
          <w:szCs w:val="22"/>
        </w:rPr>
      </w:pPr>
      <w:r>
        <w:rPr>
          <w:szCs w:val="22"/>
        </w:rPr>
        <w:tab/>
      </w:r>
      <w:r w:rsidR="004267DC" w:rsidRPr="004267DC">
        <w:rPr>
          <w:iCs/>
          <w:szCs w:val="22"/>
        </w:rPr>
        <w:t>All’Istituto Comprensivo di Medicina</w:t>
      </w:r>
    </w:p>
    <w:p w:rsidR="00613B7D" w:rsidRPr="00613B7D" w:rsidRDefault="00E14EA1" w:rsidP="00613B7D">
      <w:pPr>
        <w:pStyle w:val="Titolo"/>
        <w:spacing w:before="120"/>
        <w:jc w:val="both"/>
        <w:rPr>
          <w:szCs w:val="22"/>
        </w:rPr>
      </w:pPr>
      <w:r w:rsidRPr="00613B7D">
        <w:rPr>
          <w:szCs w:val="22"/>
        </w:rPr>
        <w:t>DICHIARAZIONE SOSTITUTIVA DELL’ATTO DI NOTORIETÀ</w:t>
      </w:r>
      <w:r w:rsidR="00613B7D" w:rsidRPr="00613B7D">
        <w:rPr>
          <w:szCs w:val="22"/>
        </w:rPr>
        <w:t xml:space="preserve"> </w:t>
      </w:r>
      <w:r w:rsidR="003115A8" w:rsidRPr="00613B7D">
        <w:rPr>
          <w:szCs w:val="22"/>
        </w:rPr>
        <w:t>DI CUI ALL’ART. 52 COMMA 1 D. LGS. N. 36/2023</w:t>
      </w:r>
      <w:r w:rsidR="00613B7D" w:rsidRPr="00613B7D">
        <w:rPr>
          <w:szCs w:val="22"/>
        </w:rPr>
        <w:t xml:space="preserve"> </w:t>
      </w:r>
      <w:r w:rsidR="003115A8" w:rsidRPr="00613B7D">
        <w:rPr>
          <w:szCs w:val="22"/>
        </w:rPr>
        <w:t xml:space="preserve">RELATIVA AL POSSESSO DEI REQUISITI DI ORDINE GENERALE E SPECIALE PER L’AFFIDAMENTO DEI CONTRATTI PUBBLICI </w:t>
      </w:r>
      <w:r w:rsidR="00613B7D" w:rsidRPr="00613B7D">
        <w:rPr>
          <w:szCs w:val="22"/>
        </w:rPr>
        <w:t>PREVISTI</w:t>
      </w:r>
      <w:r w:rsidR="003115A8" w:rsidRPr="00613B7D">
        <w:rPr>
          <w:szCs w:val="22"/>
        </w:rPr>
        <w:t xml:space="preserve"> AGLI ARTT. 94, 95, 96, 97, 98 E 100 D. LGS. N. 36/2023</w:t>
      </w:r>
      <w:r w:rsidR="00613B7D" w:rsidRPr="00613B7D">
        <w:rPr>
          <w:szCs w:val="22"/>
        </w:rPr>
        <w:t xml:space="preserve"> RESA AI SENSI DEGLI ARTT. 46 E 47 DEL DPR N. 445/2000</w:t>
      </w:r>
    </w:p>
    <w:p w:rsidR="003115A8" w:rsidRPr="00843311" w:rsidRDefault="003115A8" w:rsidP="003115A8">
      <w:pPr>
        <w:spacing w:before="120"/>
        <w:ind w:right="-170"/>
        <w:jc w:val="both"/>
        <w:rPr>
          <w:sz w:val="22"/>
          <w:szCs w:val="22"/>
          <w:lang w:val="de-DE"/>
        </w:rPr>
      </w:pPr>
    </w:p>
    <w:p w:rsidR="00E14EA1" w:rsidRPr="00843311" w:rsidRDefault="00E14EA1" w:rsidP="001C021F">
      <w:pPr>
        <w:tabs>
          <w:tab w:val="left" w:pos="9639"/>
        </w:tabs>
        <w:spacing w:before="120" w:line="480" w:lineRule="auto"/>
        <w:jc w:val="both"/>
        <w:rPr>
          <w:sz w:val="22"/>
          <w:szCs w:val="22"/>
          <w:lang w:eastAsia="en-US"/>
        </w:rPr>
      </w:pPr>
      <w:r w:rsidRPr="00843311">
        <w:rPr>
          <w:sz w:val="22"/>
          <w:szCs w:val="22"/>
          <w:lang w:eastAsia="en-US"/>
        </w:rPr>
        <w:t xml:space="preserve">Il sottoscritto </w:t>
      </w:r>
      <w:r w:rsidR="001C021F">
        <w:rPr>
          <w:sz w:val="22"/>
          <w:szCs w:val="22"/>
          <w:lang w:eastAsia="en-US"/>
        </w:rPr>
        <w:t>_____________</w:t>
      </w:r>
      <w:r w:rsidRPr="00843311">
        <w:rPr>
          <w:sz w:val="22"/>
          <w:szCs w:val="22"/>
          <w:lang w:eastAsia="en-US"/>
        </w:rPr>
        <w:t xml:space="preserve">, nato </w:t>
      </w:r>
      <w:r w:rsidR="00EE4E76">
        <w:rPr>
          <w:sz w:val="22"/>
          <w:szCs w:val="22"/>
          <w:lang w:eastAsia="en-US"/>
        </w:rPr>
        <w:t xml:space="preserve">a </w:t>
      </w:r>
      <w:r w:rsidR="001C021F">
        <w:rPr>
          <w:sz w:val="22"/>
          <w:szCs w:val="22"/>
          <w:lang w:eastAsia="en-US"/>
        </w:rPr>
        <w:t>___________</w:t>
      </w:r>
      <w:r w:rsidR="00EE4E76">
        <w:rPr>
          <w:sz w:val="22"/>
          <w:szCs w:val="22"/>
          <w:lang w:eastAsia="en-US"/>
        </w:rPr>
        <w:t xml:space="preserve">  </w:t>
      </w:r>
      <w:r w:rsidRPr="00843311">
        <w:rPr>
          <w:sz w:val="22"/>
          <w:szCs w:val="22"/>
          <w:lang w:eastAsia="en-US"/>
        </w:rPr>
        <w:t>il</w:t>
      </w:r>
      <w:r w:rsidR="00EE4E76">
        <w:rPr>
          <w:sz w:val="22"/>
          <w:szCs w:val="22"/>
          <w:lang w:eastAsia="en-US"/>
        </w:rPr>
        <w:t xml:space="preserve"> </w:t>
      </w:r>
      <w:r w:rsidR="001C021F">
        <w:rPr>
          <w:sz w:val="22"/>
          <w:szCs w:val="22"/>
          <w:lang w:eastAsia="en-US"/>
        </w:rPr>
        <w:t>__________, C.F. ____________</w:t>
      </w:r>
      <w:r w:rsidRPr="00843311">
        <w:rPr>
          <w:sz w:val="22"/>
          <w:szCs w:val="22"/>
          <w:lang w:eastAsia="en-US"/>
        </w:rPr>
        <w:t xml:space="preserve"> residente a </w:t>
      </w:r>
      <w:r w:rsidR="001C021F">
        <w:rPr>
          <w:sz w:val="22"/>
          <w:szCs w:val="22"/>
          <w:lang w:eastAsia="en-US"/>
        </w:rPr>
        <w:t>____________</w:t>
      </w:r>
      <w:r w:rsidRPr="00843311">
        <w:rPr>
          <w:sz w:val="22"/>
          <w:szCs w:val="22"/>
          <w:lang w:eastAsia="en-US"/>
        </w:rPr>
        <w:t xml:space="preserve">in Via/Piazza </w:t>
      </w:r>
      <w:r w:rsidR="001C021F">
        <w:rPr>
          <w:sz w:val="22"/>
          <w:szCs w:val="22"/>
          <w:lang w:eastAsia="en-US"/>
        </w:rPr>
        <w:t>___________</w:t>
      </w:r>
      <w:r w:rsidR="000F2460">
        <w:rPr>
          <w:sz w:val="22"/>
          <w:szCs w:val="22"/>
          <w:lang w:eastAsia="en-US"/>
        </w:rPr>
        <w:t xml:space="preserve"> </w:t>
      </w:r>
      <w:r w:rsidRPr="00843311">
        <w:rPr>
          <w:sz w:val="22"/>
          <w:szCs w:val="22"/>
          <w:lang w:eastAsia="en-US"/>
        </w:rPr>
        <w:t xml:space="preserve"> N. </w:t>
      </w:r>
      <w:r w:rsidR="001C021F">
        <w:rPr>
          <w:sz w:val="22"/>
          <w:szCs w:val="22"/>
          <w:lang w:eastAsia="en-US"/>
        </w:rPr>
        <w:t>___</w:t>
      </w:r>
      <w:r w:rsidRPr="00843311">
        <w:rPr>
          <w:sz w:val="22"/>
          <w:szCs w:val="22"/>
          <w:lang w:eastAsia="en-US"/>
        </w:rPr>
        <w:t>, nella sua qualità di legale rappresentante</w:t>
      </w:r>
      <w:r w:rsidR="00EE4E76">
        <w:rPr>
          <w:sz w:val="22"/>
          <w:szCs w:val="22"/>
          <w:lang w:eastAsia="en-US"/>
        </w:rPr>
        <w:t>/titolare</w:t>
      </w:r>
      <w:r w:rsidRPr="00843311">
        <w:rPr>
          <w:sz w:val="22"/>
          <w:szCs w:val="22"/>
          <w:lang w:eastAsia="en-US"/>
        </w:rPr>
        <w:t xml:space="preserve"> dell</w:t>
      </w:r>
      <w:r w:rsidR="00EE4E76">
        <w:rPr>
          <w:sz w:val="22"/>
          <w:szCs w:val="22"/>
          <w:lang w:eastAsia="en-US"/>
        </w:rPr>
        <w:t>a</w:t>
      </w:r>
      <w:r w:rsidRPr="00843311">
        <w:rPr>
          <w:sz w:val="22"/>
          <w:szCs w:val="22"/>
          <w:lang w:eastAsia="en-US"/>
        </w:rPr>
        <w:t xml:space="preserve"> </w:t>
      </w:r>
      <w:r w:rsidR="001C021F">
        <w:rPr>
          <w:sz w:val="22"/>
          <w:szCs w:val="22"/>
          <w:lang w:eastAsia="en-US"/>
        </w:rPr>
        <w:t>________</w:t>
      </w:r>
      <w:r w:rsidRPr="00843311">
        <w:rPr>
          <w:sz w:val="22"/>
          <w:szCs w:val="22"/>
          <w:lang w:eastAsia="en-US"/>
        </w:rPr>
        <w:t xml:space="preserve">, con sede legale in </w:t>
      </w:r>
      <w:r w:rsidR="001C021F">
        <w:rPr>
          <w:sz w:val="22"/>
          <w:szCs w:val="22"/>
          <w:lang w:eastAsia="en-US"/>
        </w:rPr>
        <w:t>___________</w:t>
      </w:r>
      <w:r w:rsidRPr="00843311">
        <w:rPr>
          <w:sz w:val="22"/>
          <w:szCs w:val="22"/>
          <w:lang w:eastAsia="en-US"/>
        </w:rPr>
        <w:t>,Via/Piazza</w:t>
      </w:r>
      <w:r w:rsidR="000F2460">
        <w:rPr>
          <w:sz w:val="22"/>
          <w:szCs w:val="22"/>
          <w:lang w:eastAsia="en-US"/>
        </w:rPr>
        <w:t xml:space="preserve"> </w:t>
      </w:r>
      <w:r w:rsidR="001C021F">
        <w:rPr>
          <w:sz w:val="22"/>
          <w:szCs w:val="22"/>
          <w:lang w:eastAsia="en-US"/>
        </w:rPr>
        <w:t>____________</w:t>
      </w:r>
      <w:r w:rsidRPr="00843311">
        <w:rPr>
          <w:sz w:val="22"/>
          <w:szCs w:val="22"/>
          <w:lang w:eastAsia="en-US"/>
        </w:rPr>
        <w:t xml:space="preserve">, </w:t>
      </w:r>
      <w:r w:rsidR="000F2460">
        <w:rPr>
          <w:sz w:val="22"/>
          <w:szCs w:val="22"/>
          <w:lang w:eastAsia="en-US"/>
        </w:rPr>
        <w:t xml:space="preserve"> </w:t>
      </w:r>
      <w:r w:rsidRPr="00843311">
        <w:rPr>
          <w:sz w:val="22"/>
          <w:szCs w:val="22"/>
          <w:lang w:eastAsia="en-US"/>
        </w:rPr>
        <w:t>C.F.</w:t>
      </w:r>
      <w:r w:rsidR="000F2460">
        <w:rPr>
          <w:sz w:val="22"/>
          <w:szCs w:val="22"/>
          <w:lang w:eastAsia="en-US"/>
        </w:rPr>
        <w:t xml:space="preserve"> </w:t>
      </w:r>
      <w:r w:rsidR="001C021F">
        <w:rPr>
          <w:sz w:val="22"/>
          <w:szCs w:val="22"/>
          <w:lang w:eastAsia="en-US"/>
        </w:rPr>
        <w:t>____________</w:t>
      </w:r>
      <w:r w:rsidRPr="00843311">
        <w:rPr>
          <w:sz w:val="22"/>
          <w:szCs w:val="22"/>
          <w:lang w:eastAsia="en-US"/>
        </w:rPr>
        <w:t xml:space="preserve">, P.IVA n. </w:t>
      </w:r>
      <w:r w:rsidR="001C021F">
        <w:rPr>
          <w:sz w:val="22"/>
          <w:szCs w:val="22"/>
          <w:lang w:eastAsia="en-US"/>
        </w:rPr>
        <w:t>____________, tel. ___________, e-mail _________________, PEC _______________________</w:t>
      </w:r>
    </w:p>
    <w:p w:rsidR="00E14EA1" w:rsidRPr="00843311" w:rsidRDefault="00E14EA1" w:rsidP="007B070D">
      <w:pPr>
        <w:pStyle w:val="Corpodeltesto3"/>
        <w:spacing w:before="120" w:after="0"/>
        <w:jc w:val="both"/>
        <w:rPr>
          <w:sz w:val="22"/>
          <w:szCs w:val="22"/>
        </w:rPr>
      </w:pPr>
      <w:r w:rsidRPr="00843311">
        <w:rPr>
          <w:sz w:val="22"/>
          <w:szCs w:val="22"/>
        </w:rPr>
        <w:t xml:space="preserve">e, </w:t>
      </w:r>
      <w:r w:rsidRPr="00843311">
        <w:rPr>
          <w:b/>
          <w:sz w:val="22"/>
          <w:szCs w:val="22"/>
        </w:rPr>
        <w:t>limitatamente a</w:t>
      </w:r>
      <w:r w:rsidR="00BD7A82">
        <w:rPr>
          <w:b/>
          <w:sz w:val="22"/>
          <w:szCs w:val="22"/>
        </w:rPr>
        <w:t xml:space="preserve">i </w:t>
      </w:r>
      <w:r w:rsidRPr="00843311">
        <w:rPr>
          <w:b/>
          <w:sz w:val="22"/>
          <w:szCs w:val="22"/>
        </w:rPr>
        <w:t>successiv</w:t>
      </w:r>
      <w:r w:rsidR="00BD7A82">
        <w:rPr>
          <w:b/>
          <w:sz w:val="22"/>
          <w:szCs w:val="22"/>
        </w:rPr>
        <w:t>i punti 1. e 2.</w:t>
      </w:r>
      <w:r w:rsidRPr="00843311">
        <w:rPr>
          <w:b/>
          <w:sz w:val="22"/>
          <w:szCs w:val="22"/>
        </w:rPr>
        <w:t xml:space="preserve"> in nome e per conto</w:t>
      </w:r>
      <w:r w:rsidRPr="00843311">
        <w:rPr>
          <w:sz w:val="22"/>
          <w:szCs w:val="22"/>
        </w:rPr>
        <w:t xml:space="preserve"> dei seguenti soggetti</w:t>
      </w:r>
      <w:r w:rsidR="00BD7A82">
        <w:rPr>
          <w:sz w:val="22"/>
          <w:szCs w:val="22"/>
        </w:rPr>
        <w:t xml:space="preserve"> </w:t>
      </w:r>
      <w:r w:rsidR="00BD7A82">
        <w:rPr>
          <w:rStyle w:val="Rimandonotaapidipagina"/>
          <w:sz w:val="22"/>
          <w:szCs w:val="22"/>
        </w:rPr>
        <w:footnoteReference w:id="1"/>
      </w:r>
    </w:p>
    <w:p w:rsidR="00E14EA1" w:rsidRPr="00843311" w:rsidRDefault="00BD7A82" w:rsidP="007B070D">
      <w:pPr>
        <w:pStyle w:val="Corpodeltesto3"/>
        <w:spacing w:before="120" w:after="0"/>
        <w:jc w:val="both"/>
        <w:rPr>
          <w:i/>
          <w:caps/>
          <w:sz w:val="22"/>
          <w:szCs w:val="22"/>
        </w:rPr>
      </w:pPr>
      <w:r w:rsidRPr="00843311">
        <w:rPr>
          <w:sz w:val="22"/>
          <w:szCs w:val="22"/>
        </w:rPr>
        <w:t xml:space="preserve"> </w:t>
      </w:r>
      <w:r w:rsidR="00E14EA1" w:rsidRPr="00843311">
        <w:rPr>
          <w:sz w:val="22"/>
          <w:szCs w:val="22"/>
        </w:rPr>
        <w:t>(</w:t>
      </w:r>
      <w:r w:rsidR="00E14EA1" w:rsidRPr="00843311">
        <w:rPr>
          <w:i/>
          <w:sz w:val="22"/>
          <w:szCs w:val="22"/>
        </w:rPr>
        <w:t>indicare i soggetti per cui si rendono le dichiarazioni</w:t>
      </w:r>
      <w:r w:rsidR="00E14EA1" w:rsidRPr="00843311">
        <w:rPr>
          <w:i/>
          <w:cap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7"/>
        <w:gridCol w:w="1920"/>
        <w:gridCol w:w="1921"/>
        <w:gridCol w:w="2011"/>
        <w:gridCol w:w="1849"/>
      </w:tblGrid>
      <w:tr w:rsidR="000F2460" w:rsidRPr="00843311" w:rsidTr="004528E9">
        <w:tc>
          <w:tcPr>
            <w:tcW w:w="1955" w:type="dxa"/>
          </w:tcPr>
          <w:p w:rsidR="00E14EA1" w:rsidRPr="005A59CC" w:rsidRDefault="00E14EA1" w:rsidP="005A59CC">
            <w:pPr>
              <w:pStyle w:val="Corpodeltesto3"/>
              <w:spacing w:before="120" w:after="0"/>
              <w:jc w:val="center"/>
              <w:rPr>
                <w:b/>
                <w:i/>
                <w:caps/>
                <w:sz w:val="18"/>
                <w:szCs w:val="18"/>
              </w:rPr>
            </w:pPr>
            <w:r w:rsidRPr="005A59CC">
              <w:rPr>
                <w:b/>
                <w:i/>
                <w:caps/>
                <w:sz w:val="18"/>
                <w:szCs w:val="18"/>
              </w:rPr>
              <w:t>Nome e Cognome</w:t>
            </w:r>
          </w:p>
        </w:tc>
        <w:tc>
          <w:tcPr>
            <w:tcW w:w="1955" w:type="dxa"/>
          </w:tcPr>
          <w:p w:rsidR="00E14EA1" w:rsidRPr="005A59CC" w:rsidRDefault="00E14EA1" w:rsidP="005A59CC">
            <w:pPr>
              <w:pStyle w:val="Corpodeltesto3"/>
              <w:spacing w:before="120" w:after="0"/>
              <w:jc w:val="center"/>
              <w:rPr>
                <w:b/>
                <w:i/>
                <w:caps/>
                <w:sz w:val="18"/>
                <w:szCs w:val="18"/>
              </w:rPr>
            </w:pPr>
            <w:r w:rsidRPr="005A59CC">
              <w:rPr>
                <w:b/>
                <w:i/>
                <w:caps/>
                <w:sz w:val="18"/>
                <w:szCs w:val="18"/>
              </w:rPr>
              <w:t>dATA E lUOGO DI NASCITA</w:t>
            </w:r>
          </w:p>
        </w:tc>
        <w:tc>
          <w:tcPr>
            <w:tcW w:w="1956" w:type="dxa"/>
          </w:tcPr>
          <w:p w:rsidR="00E14EA1" w:rsidRPr="005A59CC" w:rsidRDefault="00E14EA1" w:rsidP="005A59CC">
            <w:pPr>
              <w:pStyle w:val="Corpodeltesto3"/>
              <w:spacing w:before="120" w:after="0"/>
              <w:jc w:val="center"/>
              <w:rPr>
                <w:b/>
                <w:i/>
                <w:caps/>
                <w:sz w:val="18"/>
                <w:szCs w:val="18"/>
              </w:rPr>
            </w:pPr>
            <w:r w:rsidRPr="005A59CC">
              <w:rPr>
                <w:b/>
                <w:i/>
                <w:caps/>
                <w:sz w:val="18"/>
                <w:szCs w:val="18"/>
              </w:rPr>
              <w:t>cODICE fISCALE</w:t>
            </w:r>
          </w:p>
        </w:tc>
        <w:tc>
          <w:tcPr>
            <w:tcW w:w="2039" w:type="dxa"/>
          </w:tcPr>
          <w:p w:rsidR="00E14EA1" w:rsidRPr="005A59CC" w:rsidRDefault="00E14EA1" w:rsidP="005A59CC">
            <w:pPr>
              <w:pStyle w:val="Corpodeltesto3"/>
              <w:spacing w:before="120" w:after="0"/>
              <w:jc w:val="center"/>
              <w:rPr>
                <w:b/>
                <w:i/>
                <w:caps/>
                <w:sz w:val="18"/>
                <w:szCs w:val="18"/>
              </w:rPr>
            </w:pPr>
            <w:r w:rsidRPr="005A59CC">
              <w:rPr>
                <w:b/>
                <w:i/>
                <w:caps/>
                <w:sz w:val="18"/>
                <w:szCs w:val="18"/>
              </w:rPr>
              <w:t>rESIDENZA (INDIRIZZO COMPLETO</w:t>
            </w:r>
            <w:r w:rsidR="005A59CC">
              <w:rPr>
                <w:b/>
                <w:i/>
                <w:caps/>
                <w:sz w:val="18"/>
                <w:szCs w:val="18"/>
              </w:rPr>
              <w:t>)</w:t>
            </w:r>
          </w:p>
        </w:tc>
        <w:tc>
          <w:tcPr>
            <w:tcW w:w="1873" w:type="dxa"/>
          </w:tcPr>
          <w:p w:rsidR="00E14EA1" w:rsidRPr="005A59CC" w:rsidRDefault="00E14EA1" w:rsidP="005A59CC">
            <w:pPr>
              <w:pStyle w:val="Corpodeltesto3"/>
              <w:spacing w:before="120" w:after="0"/>
              <w:jc w:val="center"/>
              <w:rPr>
                <w:b/>
                <w:i/>
                <w:caps/>
                <w:sz w:val="18"/>
                <w:szCs w:val="18"/>
              </w:rPr>
            </w:pPr>
            <w:r w:rsidRPr="005A59CC">
              <w:rPr>
                <w:b/>
                <w:i/>
                <w:caps/>
                <w:sz w:val="18"/>
                <w:szCs w:val="18"/>
              </w:rPr>
              <w:t>QUALIFICA</w:t>
            </w:r>
          </w:p>
        </w:tc>
      </w:tr>
      <w:tr w:rsidR="000F2460" w:rsidRPr="00843311" w:rsidTr="004528E9">
        <w:tc>
          <w:tcPr>
            <w:tcW w:w="1955" w:type="dxa"/>
          </w:tcPr>
          <w:p w:rsidR="00E14EA1" w:rsidRPr="00843311" w:rsidRDefault="00E14EA1" w:rsidP="004528E9">
            <w:pPr>
              <w:pStyle w:val="Corpodeltesto3"/>
              <w:spacing w:before="120" w:after="0"/>
              <w:jc w:val="both"/>
              <w:rPr>
                <w:i/>
                <w:caps/>
                <w:sz w:val="22"/>
                <w:szCs w:val="22"/>
              </w:rPr>
            </w:pPr>
          </w:p>
        </w:tc>
        <w:tc>
          <w:tcPr>
            <w:tcW w:w="1955" w:type="dxa"/>
          </w:tcPr>
          <w:p w:rsidR="00E14EA1" w:rsidRPr="00843311" w:rsidRDefault="00E14EA1" w:rsidP="004528E9">
            <w:pPr>
              <w:pStyle w:val="Corpodeltesto3"/>
              <w:spacing w:before="120" w:after="0"/>
              <w:jc w:val="both"/>
              <w:rPr>
                <w:i/>
                <w:caps/>
                <w:sz w:val="22"/>
                <w:szCs w:val="22"/>
              </w:rPr>
            </w:pPr>
          </w:p>
        </w:tc>
        <w:tc>
          <w:tcPr>
            <w:tcW w:w="1956" w:type="dxa"/>
          </w:tcPr>
          <w:p w:rsidR="00E14EA1" w:rsidRPr="00843311" w:rsidRDefault="00E14EA1" w:rsidP="004528E9">
            <w:pPr>
              <w:pStyle w:val="Corpodeltesto3"/>
              <w:spacing w:before="120" w:after="0"/>
              <w:jc w:val="both"/>
              <w:rPr>
                <w:i/>
                <w:caps/>
                <w:sz w:val="22"/>
                <w:szCs w:val="22"/>
              </w:rPr>
            </w:pPr>
          </w:p>
        </w:tc>
        <w:tc>
          <w:tcPr>
            <w:tcW w:w="2039" w:type="dxa"/>
          </w:tcPr>
          <w:p w:rsidR="00E14EA1" w:rsidRPr="00843311" w:rsidRDefault="00E14EA1" w:rsidP="004528E9">
            <w:pPr>
              <w:pStyle w:val="Corpodeltesto3"/>
              <w:spacing w:before="120" w:after="0"/>
              <w:jc w:val="both"/>
              <w:rPr>
                <w:i/>
                <w:caps/>
                <w:sz w:val="22"/>
                <w:szCs w:val="22"/>
              </w:rPr>
            </w:pPr>
          </w:p>
        </w:tc>
        <w:tc>
          <w:tcPr>
            <w:tcW w:w="1873" w:type="dxa"/>
          </w:tcPr>
          <w:p w:rsidR="00E14EA1" w:rsidRPr="00843311" w:rsidRDefault="00E14EA1" w:rsidP="004528E9">
            <w:pPr>
              <w:pStyle w:val="Corpodeltesto3"/>
              <w:spacing w:before="120" w:after="0"/>
              <w:jc w:val="both"/>
              <w:rPr>
                <w:i/>
                <w:caps/>
                <w:sz w:val="22"/>
                <w:szCs w:val="22"/>
              </w:rPr>
            </w:pPr>
          </w:p>
        </w:tc>
      </w:tr>
      <w:tr w:rsidR="000F2460" w:rsidRPr="00843311" w:rsidTr="004528E9">
        <w:tc>
          <w:tcPr>
            <w:tcW w:w="1955" w:type="dxa"/>
          </w:tcPr>
          <w:p w:rsidR="00E14EA1" w:rsidRPr="00843311" w:rsidRDefault="00E14EA1" w:rsidP="004528E9">
            <w:pPr>
              <w:pStyle w:val="Corpodeltesto3"/>
              <w:spacing w:before="120" w:after="0"/>
              <w:jc w:val="both"/>
              <w:rPr>
                <w:i/>
                <w:caps/>
                <w:sz w:val="22"/>
                <w:szCs w:val="22"/>
              </w:rPr>
            </w:pPr>
          </w:p>
        </w:tc>
        <w:tc>
          <w:tcPr>
            <w:tcW w:w="1955" w:type="dxa"/>
          </w:tcPr>
          <w:p w:rsidR="00E14EA1" w:rsidRPr="00843311" w:rsidRDefault="00E14EA1" w:rsidP="004528E9">
            <w:pPr>
              <w:pStyle w:val="Corpodeltesto3"/>
              <w:spacing w:before="120" w:after="0"/>
              <w:jc w:val="both"/>
              <w:rPr>
                <w:i/>
                <w:caps/>
                <w:sz w:val="22"/>
                <w:szCs w:val="22"/>
              </w:rPr>
            </w:pPr>
          </w:p>
        </w:tc>
        <w:tc>
          <w:tcPr>
            <w:tcW w:w="1956" w:type="dxa"/>
          </w:tcPr>
          <w:p w:rsidR="00E14EA1" w:rsidRPr="00843311" w:rsidRDefault="00E14EA1" w:rsidP="004528E9">
            <w:pPr>
              <w:pStyle w:val="Corpodeltesto3"/>
              <w:spacing w:before="120" w:after="0"/>
              <w:jc w:val="both"/>
              <w:rPr>
                <w:i/>
                <w:caps/>
                <w:sz w:val="22"/>
                <w:szCs w:val="22"/>
              </w:rPr>
            </w:pPr>
          </w:p>
        </w:tc>
        <w:tc>
          <w:tcPr>
            <w:tcW w:w="2039" w:type="dxa"/>
          </w:tcPr>
          <w:p w:rsidR="00E14EA1" w:rsidRPr="00843311" w:rsidRDefault="00E14EA1" w:rsidP="004528E9">
            <w:pPr>
              <w:pStyle w:val="Corpodeltesto3"/>
              <w:spacing w:before="120" w:after="0"/>
              <w:jc w:val="both"/>
              <w:rPr>
                <w:i/>
                <w:caps/>
                <w:sz w:val="22"/>
                <w:szCs w:val="22"/>
              </w:rPr>
            </w:pPr>
          </w:p>
        </w:tc>
        <w:tc>
          <w:tcPr>
            <w:tcW w:w="1873" w:type="dxa"/>
          </w:tcPr>
          <w:p w:rsidR="00E14EA1" w:rsidRPr="00843311" w:rsidRDefault="00E14EA1" w:rsidP="004528E9">
            <w:pPr>
              <w:pStyle w:val="Corpodeltesto3"/>
              <w:spacing w:before="120" w:after="0"/>
              <w:jc w:val="both"/>
              <w:rPr>
                <w:i/>
                <w:caps/>
                <w:sz w:val="22"/>
                <w:szCs w:val="22"/>
              </w:rPr>
            </w:pPr>
          </w:p>
        </w:tc>
      </w:tr>
      <w:tr w:rsidR="000F2460" w:rsidRPr="00843311" w:rsidTr="004528E9">
        <w:tc>
          <w:tcPr>
            <w:tcW w:w="1955" w:type="dxa"/>
          </w:tcPr>
          <w:p w:rsidR="00E14EA1" w:rsidRPr="00843311" w:rsidRDefault="00E14EA1" w:rsidP="004528E9">
            <w:pPr>
              <w:pStyle w:val="Corpodeltesto3"/>
              <w:spacing w:before="120" w:after="0"/>
              <w:jc w:val="both"/>
              <w:rPr>
                <w:i/>
                <w:caps/>
                <w:sz w:val="22"/>
                <w:szCs w:val="22"/>
              </w:rPr>
            </w:pPr>
          </w:p>
        </w:tc>
        <w:tc>
          <w:tcPr>
            <w:tcW w:w="1955" w:type="dxa"/>
          </w:tcPr>
          <w:p w:rsidR="00E14EA1" w:rsidRPr="00843311" w:rsidRDefault="00E14EA1" w:rsidP="004528E9">
            <w:pPr>
              <w:pStyle w:val="Corpodeltesto3"/>
              <w:spacing w:before="120" w:after="0"/>
              <w:jc w:val="both"/>
              <w:rPr>
                <w:i/>
                <w:caps/>
                <w:sz w:val="22"/>
                <w:szCs w:val="22"/>
              </w:rPr>
            </w:pPr>
          </w:p>
        </w:tc>
        <w:tc>
          <w:tcPr>
            <w:tcW w:w="1956" w:type="dxa"/>
          </w:tcPr>
          <w:p w:rsidR="00E14EA1" w:rsidRPr="00843311" w:rsidRDefault="00E14EA1" w:rsidP="004528E9">
            <w:pPr>
              <w:pStyle w:val="Corpodeltesto3"/>
              <w:spacing w:before="120" w:after="0"/>
              <w:jc w:val="both"/>
              <w:rPr>
                <w:i/>
                <w:caps/>
                <w:sz w:val="22"/>
                <w:szCs w:val="22"/>
              </w:rPr>
            </w:pPr>
          </w:p>
        </w:tc>
        <w:tc>
          <w:tcPr>
            <w:tcW w:w="2039" w:type="dxa"/>
          </w:tcPr>
          <w:p w:rsidR="00E14EA1" w:rsidRPr="00843311" w:rsidRDefault="00E14EA1" w:rsidP="004528E9">
            <w:pPr>
              <w:pStyle w:val="Corpodeltesto3"/>
              <w:spacing w:before="120" w:after="0"/>
              <w:jc w:val="both"/>
              <w:rPr>
                <w:i/>
                <w:caps/>
                <w:sz w:val="22"/>
                <w:szCs w:val="22"/>
              </w:rPr>
            </w:pPr>
          </w:p>
        </w:tc>
        <w:tc>
          <w:tcPr>
            <w:tcW w:w="1873" w:type="dxa"/>
          </w:tcPr>
          <w:p w:rsidR="00E14EA1" w:rsidRPr="00843311" w:rsidRDefault="00E14EA1" w:rsidP="004528E9">
            <w:pPr>
              <w:pStyle w:val="Corpodeltesto3"/>
              <w:spacing w:before="120" w:after="0"/>
              <w:jc w:val="both"/>
              <w:rPr>
                <w:i/>
                <w:caps/>
                <w:sz w:val="22"/>
                <w:szCs w:val="22"/>
              </w:rPr>
            </w:pPr>
          </w:p>
        </w:tc>
      </w:tr>
      <w:tr w:rsidR="000F2460" w:rsidRPr="00843311" w:rsidTr="004528E9">
        <w:tc>
          <w:tcPr>
            <w:tcW w:w="1955" w:type="dxa"/>
          </w:tcPr>
          <w:p w:rsidR="00E14EA1" w:rsidRPr="00843311" w:rsidRDefault="00E14EA1" w:rsidP="004528E9">
            <w:pPr>
              <w:pStyle w:val="Corpodeltesto3"/>
              <w:spacing w:before="120" w:after="0"/>
              <w:jc w:val="both"/>
              <w:rPr>
                <w:i/>
                <w:caps/>
                <w:sz w:val="22"/>
                <w:szCs w:val="22"/>
              </w:rPr>
            </w:pPr>
          </w:p>
        </w:tc>
        <w:tc>
          <w:tcPr>
            <w:tcW w:w="1955" w:type="dxa"/>
          </w:tcPr>
          <w:p w:rsidR="00E14EA1" w:rsidRPr="00843311" w:rsidRDefault="00E14EA1" w:rsidP="004528E9">
            <w:pPr>
              <w:pStyle w:val="Corpodeltesto3"/>
              <w:spacing w:before="120" w:after="0"/>
              <w:jc w:val="both"/>
              <w:rPr>
                <w:i/>
                <w:caps/>
                <w:sz w:val="22"/>
                <w:szCs w:val="22"/>
              </w:rPr>
            </w:pPr>
          </w:p>
        </w:tc>
        <w:tc>
          <w:tcPr>
            <w:tcW w:w="1956" w:type="dxa"/>
          </w:tcPr>
          <w:p w:rsidR="00E14EA1" w:rsidRPr="00843311" w:rsidRDefault="00E14EA1" w:rsidP="004528E9">
            <w:pPr>
              <w:pStyle w:val="Corpodeltesto3"/>
              <w:spacing w:before="120" w:after="0"/>
              <w:jc w:val="both"/>
              <w:rPr>
                <w:i/>
                <w:caps/>
                <w:sz w:val="22"/>
                <w:szCs w:val="22"/>
              </w:rPr>
            </w:pPr>
          </w:p>
        </w:tc>
        <w:tc>
          <w:tcPr>
            <w:tcW w:w="2039" w:type="dxa"/>
          </w:tcPr>
          <w:p w:rsidR="00E14EA1" w:rsidRPr="00843311" w:rsidRDefault="00E14EA1" w:rsidP="004528E9">
            <w:pPr>
              <w:pStyle w:val="Corpodeltesto3"/>
              <w:spacing w:before="120" w:after="0"/>
              <w:jc w:val="both"/>
              <w:rPr>
                <w:i/>
                <w:caps/>
                <w:sz w:val="22"/>
                <w:szCs w:val="22"/>
              </w:rPr>
            </w:pPr>
          </w:p>
        </w:tc>
        <w:tc>
          <w:tcPr>
            <w:tcW w:w="1873" w:type="dxa"/>
          </w:tcPr>
          <w:p w:rsidR="00E14EA1" w:rsidRPr="00843311" w:rsidRDefault="00E14EA1" w:rsidP="004528E9">
            <w:pPr>
              <w:pStyle w:val="Corpodeltesto3"/>
              <w:spacing w:before="120" w:after="0"/>
              <w:jc w:val="both"/>
              <w:rPr>
                <w:i/>
                <w:caps/>
                <w:sz w:val="22"/>
                <w:szCs w:val="22"/>
              </w:rPr>
            </w:pPr>
          </w:p>
        </w:tc>
      </w:tr>
      <w:tr w:rsidR="000F2460" w:rsidRPr="00843311" w:rsidTr="004528E9">
        <w:tc>
          <w:tcPr>
            <w:tcW w:w="1955" w:type="dxa"/>
          </w:tcPr>
          <w:p w:rsidR="00E14EA1" w:rsidRPr="00843311" w:rsidRDefault="00E14EA1" w:rsidP="004528E9">
            <w:pPr>
              <w:pStyle w:val="Corpodeltesto3"/>
              <w:spacing w:before="120" w:after="0"/>
              <w:jc w:val="both"/>
              <w:rPr>
                <w:i/>
                <w:caps/>
                <w:sz w:val="22"/>
                <w:szCs w:val="22"/>
              </w:rPr>
            </w:pPr>
          </w:p>
        </w:tc>
        <w:tc>
          <w:tcPr>
            <w:tcW w:w="1955" w:type="dxa"/>
          </w:tcPr>
          <w:p w:rsidR="00E14EA1" w:rsidRPr="00843311" w:rsidRDefault="00E14EA1" w:rsidP="004528E9">
            <w:pPr>
              <w:pStyle w:val="Corpodeltesto3"/>
              <w:spacing w:before="120" w:after="0"/>
              <w:jc w:val="both"/>
              <w:rPr>
                <w:i/>
                <w:caps/>
                <w:sz w:val="22"/>
                <w:szCs w:val="22"/>
              </w:rPr>
            </w:pPr>
          </w:p>
        </w:tc>
        <w:tc>
          <w:tcPr>
            <w:tcW w:w="1956" w:type="dxa"/>
          </w:tcPr>
          <w:p w:rsidR="00E14EA1" w:rsidRPr="00843311" w:rsidRDefault="00E14EA1" w:rsidP="004528E9">
            <w:pPr>
              <w:pStyle w:val="Corpodeltesto3"/>
              <w:spacing w:before="120" w:after="0"/>
              <w:jc w:val="both"/>
              <w:rPr>
                <w:i/>
                <w:caps/>
                <w:sz w:val="22"/>
                <w:szCs w:val="22"/>
              </w:rPr>
            </w:pPr>
          </w:p>
        </w:tc>
        <w:tc>
          <w:tcPr>
            <w:tcW w:w="2039" w:type="dxa"/>
          </w:tcPr>
          <w:p w:rsidR="00E14EA1" w:rsidRPr="00843311" w:rsidRDefault="00E14EA1" w:rsidP="004528E9">
            <w:pPr>
              <w:pStyle w:val="Corpodeltesto3"/>
              <w:spacing w:before="120" w:after="0"/>
              <w:jc w:val="both"/>
              <w:rPr>
                <w:i/>
                <w:caps/>
                <w:sz w:val="22"/>
                <w:szCs w:val="22"/>
              </w:rPr>
            </w:pPr>
          </w:p>
        </w:tc>
        <w:tc>
          <w:tcPr>
            <w:tcW w:w="1873" w:type="dxa"/>
          </w:tcPr>
          <w:p w:rsidR="00E14EA1" w:rsidRPr="00843311" w:rsidRDefault="00E14EA1" w:rsidP="004528E9">
            <w:pPr>
              <w:pStyle w:val="Corpodeltesto3"/>
              <w:spacing w:before="120" w:after="0"/>
              <w:jc w:val="both"/>
              <w:rPr>
                <w:i/>
                <w:caps/>
                <w:sz w:val="22"/>
                <w:szCs w:val="22"/>
              </w:rPr>
            </w:pPr>
          </w:p>
        </w:tc>
      </w:tr>
      <w:tr w:rsidR="000F2460" w:rsidRPr="00843311" w:rsidTr="004528E9">
        <w:tc>
          <w:tcPr>
            <w:tcW w:w="1955" w:type="dxa"/>
          </w:tcPr>
          <w:p w:rsidR="00E14EA1" w:rsidRPr="00843311" w:rsidRDefault="00E14EA1" w:rsidP="004528E9">
            <w:pPr>
              <w:pStyle w:val="Corpodeltesto3"/>
              <w:spacing w:before="120" w:after="0"/>
              <w:jc w:val="both"/>
              <w:rPr>
                <w:i/>
                <w:caps/>
                <w:sz w:val="22"/>
                <w:szCs w:val="22"/>
              </w:rPr>
            </w:pPr>
          </w:p>
        </w:tc>
        <w:tc>
          <w:tcPr>
            <w:tcW w:w="1955" w:type="dxa"/>
          </w:tcPr>
          <w:p w:rsidR="00E14EA1" w:rsidRPr="00843311" w:rsidRDefault="00E14EA1" w:rsidP="004528E9">
            <w:pPr>
              <w:pStyle w:val="Corpodeltesto3"/>
              <w:spacing w:before="120" w:after="0"/>
              <w:jc w:val="both"/>
              <w:rPr>
                <w:i/>
                <w:caps/>
                <w:sz w:val="22"/>
                <w:szCs w:val="22"/>
              </w:rPr>
            </w:pPr>
          </w:p>
        </w:tc>
        <w:tc>
          <w:tcPr>
            <w:tcW w:w="1956" w:type="dxa"/>
          </w:tcPr>
          <w:p w:rsidR="00E14EA1" w:rsidRPr="00843311" w:rsidRDefault="00E14EA1" w:rsidP="004528E9">
            <w:pPr>
              <w:pStyle w:val="Corpodeltesto3"/>
              <w:spacing w:before="120" w:after="0"/>
              <w:jc w:val="both"/>
              <w:rPr>
                <w:i/>
                <w:caps/>
                <w:sz w:val="22"/>
                <w:szCs w:val="22"/>
              </w:rPr>
            </w:pPr>
          </w:p>
        </w:tc>
        <w:tc>
          <w:tcPr>
            <w:tcW w:w="2039" w:type="dxa"/>
          </w:tcPr>
          <w:p w:rsidR="00E14EA1" w:rsidRPr="00843311" w:rsidRDefault="00E14EA1" w:rsidP="004528E9">
            <w:pPr>
              <w:pStyle w:val="Corpodeltesto3"/>
              <w:spacing w:before="120" w:after="0"/>
              <w:jc w:val="both"/>
              <w:rPr>
                <w:i/>
                <w:caps/>
                <w:sz w:val="22"/>
                <w:szCs w:val="22"/>
              </w:rPr>
            </w:pPr>
          </w:p>
        </w:tc>
        <w:tc>
          <w:tcPr>
            <w:tcW w:w="1873" w:type="dxa"/>
          </w:tcPr>
          <w:p w:rsidR="00E14EA1" w:rsidRPr="00843311" w:rsidRDefault="00E14EA1" w:rsidP="004528E9">
            <w:pPr>
              <w:pStyle w:val="Corpodeltesto3"/>
              <w:spacing w:before="120" w:after="0"/>
              <w:jc w:val="both"/>
              <w:rPr>
                <w:i/>
                <w:caps/>
                <w:sz w:val="22"/>
                <w:szCs w:val="22"/>
              </w:rPr>
            </w:pPr>
          </w:p>
        </w:tc>
      </w:tr>
      <w:tr w:rsidR="000F2460" w:rsidRPr="00843311" w:rsidTr="004528E9">
        <w:tc>
          <w:tcPr>
            <w:tcW w:w="1955" w:type="dxa"/>
          </w:tcPr>
          <w:p w:rsidR="00E14EA1" w:rsidRPr="00843311" w:rsidRDefault="00E14EA1" w:rsidP="004528E9">
            <w:pPr>
              <w:pStyle w:val="Corpodeltesto3"/>
              <w:spacing w:before="120" w:after="0"/>
              <w:jc w:val="both"/>
              <w:rPr>
                <w:i/>
                <w:caps/>
                <w:sz w:val="22"/>
                <w:szCs w:val="22"/>
              </w:rPr>
            </w:pPr>
          </w:p>
        </w:tc>
        <w:tc>
          <w:tcPr>
            <w:tcW w:w="1955" w:type="dxa"/>
          </w:tcPr>
          <w:p w:rsidR="00E14EA1" w:rsidRPr="00843311" w:rsidRDefault="00E14EA1" w:rsidP="004528E9">
            <w:pPr>
              <w:pStyle w:val="Corpodeltesto3"/>
              <w:spacing w:before="120" w:after="0"/>
              <w:jc w:val="both"/>
              <w:rPr>
                <w:i/>
                <w:caps/>
                <w:sz w:val="22"/>
                <w:szCs w:val="22"/>
              </w:rPr>
            </w:pPr>
          </w:p>
        </w:tc>
        <w:tc>
          <w:tcPr>
            <w:tcW w:w="1956" w:type="dxa"/>
          </w:tcPr>
          <w:p w:rsidR="00E14EA1" w:rsidRPr="00843311" w:rsidRDefault="00E14EA1" w:rsidP="004528E9">
            <w:pPr>
              <w:pStyle w:val="Corpodeltesto3"/>
              <w:spacing w:before="120" w:after="0"/>
              <w:jc w:val="both"/>
              <w:rPr>
                <w:i/>
                <w:caps/>
                <w:sz w:val="22"/>
                <w:szCs w:val="22"/>
              </w:rPr>
            </w:pPr>
          </w:p>
        </w:tc>
        <w:tc>
          <w:tcPr>
            <w:tcW w:w="2039" w:type="dxa"/>
          </w:tcPr>
          <w:p w:rsidR="00E14EA1" w:rsidRPr="00843311" w:rsidRDefault="00E14EA1" w:rsidP="004528E9">
            <w:pPr>
              <w:pStyle w:val="Corpodeltesto3"/>
              <w:spacing w:before="120" w:after="0"/>
              <w:jc w:val="both"/>
              <w:rPr>
                <w:i/>
                <w:caps/>
                <w:sz w:val="22"/>
                <w:szCs w:val="22"/>
              </w:rPr>
            </w:pPr>
          </w:p>
        </w:tc>
        <w:tc>
          <w:tcPr>
            <w:tcW w:w="1873" w:type="dxa"/>
          </w:tcPr>
          <w:p w:rsidR="00E14EA1" w:rsidRPr="00843311" w:rsidRDefault="00E14EA1" w:rsidP="004528E9">
            <w:pPr>
              <w:pStyle w:val="Corpodeltesto3"/>
              <w:spacing w:before="120" w:after="0"/>
              <w:jc w:val="both"/>
              <w:rPr>
                <w:i/>
                <w:caps/>
                <w:sz w:val="22"/>
                <w:szCs w:val="22"/>
              </w:rPr>
            </w:pPr>
          </w:p>
        </w:tc>
      </w:tr>
      <w:tr w:rsidR="000F2460" w:rsidRPr="00843311" w:rsidTr="004528E9">
        <w:tc>
          <w:tcPr>
            <w:tcW w:w="1955" w:type="dxa"/>
          </w:tcPr>
          <w:p w:rsidR="00E14EA1" w:rsidRPr="00843311" w:rsidRDefault="00E14EA1" w:rsidP="004528E9">
            <w:pPr>
              <w:pStyle w:val="Corpodeltesto3"/>
              <w:spacing w:before="120" w:after="0"/>
              <w:jc w:val="both"/>
              <w:rPr>
                <w:i/>
                <w:caps/>
                <w:sz w:val="22"/>
                <w:szCs w:val="22"/>
              </w:rPr>
            </w:pPr>
          </w:p>
        </w:tc>
        <w:tc>
          <w:tcPr>
            <w:tcW w:w="1955" w:type="dxa"/>
          </w:tcPr>
          <w:p w:rsidR="00E14EA1" w:rsidRPr="00843311" w:rsidRDefault="00E14EA1" w:rsidP="004528E9">
            <w:pPr>
              <w:pStyle w:val="Corpodeltesto3"/>
              <w:spacing w:before="120" w:after="0"/>
              <w:jc w:val="both"/>
              <w:rPr>
                <w:i/>
                <w:caps/>
                <w:sz w:val="22"/>
                <w:szCs w:val="22"/>
              </w:rPr>
            </w:pPr>
          </w:p>
        </w:tc>
        <w:tc>
          <w:tcPr>
            <w:tcW w:w="1956" w:type="dxa"/>
          </w:tcPr>
          <w:p w:rsidR="00E14EA1" w:rsidRPr="00843311" w:rsidRDefault="00E14EA1" w:rsidP="004528E9">
            <w:pPr>
              <w:pStyle w:val="Corpodeltesto3"/>
              <w:spacing w:before="120" w:after="0"/>
              <w:jc w:val="both"/>
              <w:rPr>
                <w:i/>
                <w:caps/>
                <w:sz w:val="22"/>
                <w:szCs w:val="22"/>
              </w:rPr>
            </w:pPr>
          </w:p>
        </w:tc>
        <w:tc>
          <w:tcPr>
            <w:tcW w:w="2039" w:type="dxa"/>
          </w:tcPr>
          <w:p w:rsidR="00E14EA1" w:rsidRPr="00843311" w:rsidRDefault="00E14EA1" w:rsidP="004528E9">
            <w:pPr>
              <w:pStyle w:val="Corpodeltesto3"/>
              <w:spacing w:before="120" w:after="0"/>
              <w:jc w:val="both"/>
              <w:rPr>
                <w:i/>
                <w:caps/>
                <w:sz w:val="22"/>
                <w:szCs w:val="22"/>
              </w:rPr>
            </w:pPr>
          </w:p>
        </w:tc>
        <w:tc>
          <w:tcPr>
            <w:tcW w:w="1873" w:type="dxa"/>
          </w:tcPr>
          <w:p w:rsidR="00E14EA1" w:rsidRPr="00843311" w:rsidRDefault="00E14EA1" w:rsidP="004528E9">
            <w:pPr>
              <w:pStyle w:val="Corpodeltesto3"/>
              <w:spacing w:before="120" w:after="0"/>
              <w:jc w:val="both"/>
              <w:rPr>
                <w:i/>
                <w:caps/>
                <w:sz w:val="22"/>
                <w:szCs w:val="22"/>
              </w:rPr>
            </w:pPr>
          </w:p>
        </w:tc>
      </w:tr>
      <w:tr w:rsidR="000F2460" w:rsidRPr="00843311" w:rsidTr="004528E9">
        <w:tc>
          <w:tcPr>
            <w:tcW w:w="1955" w:type="dxa"/>
          </w:tcPr>
          <w:p w:rsidR="00E14EA1" w:rsidRPr="00843311" w:rsidRDefault="00E14EA1" w:rsidP="004528E9">
            <w:pPr>
              <w:pStyle w:val="Corpodeltesto3"/>
              <w:spacing w:before="120" w:after="0"/>
              <w:jc w:val="both"/>
              <w:rPr>
                <w:i/>
                <w:caps/>
                <w:sz w:val="22"/>
                <w:szCs w:val="22"/>
              </w:rPr>
            </w:pPr>
          </w:p>
        </w:tc>
        <w:tc>
          <w:tcPr>
            <w:tcW w:w="1955" w:type="dxa"/>
          </w:tcPr>
          <w:p w:rsidR="00E14EA1" w:rsidRPr="00843311" w:rsidRDefault="00E14EA1" w:rsidP="004528E9">
            <w:pPr>
              <w:pStyle w:val="Corpodeltesto3"/>
              <w:spacing w:before="120" w:after="0"/>
              <w:jc w:val="both"/>
              <w:rPr>
                <w:i/>
                <w:caps/>
                <w:sz w:val="22"/>
                <w:szCs w:val="22"/>
              </w:rPr>
            </w:pPr>
          </w:p>
        </w:tc>
        <w:tc>
          <w:tcPr>
            <w:tcW w:w="1956" w:type="dxa"/>
          </w:tcPr>
          <w:p w:rsidR="00E14EA1" w:rsidRPr="00843311" w:rsidRDefault="00E14EA1" w:rsidP="004528E9">
            <w:pPr>
              <w:pStyle w:val="Corpodeltesto3"/>
              <w:spacing w:before="120" w:after="0"/>
              <w:jc w:val="both"/>
              <w:rPr>
                <w:i/>
                <w:caps/>
                <w:sz w:val="22"/>
                <w:szCs w:val="22"/>
              </w:rPr>
            </w:pPr>
          </w:p>
        </w:tc>
        <w:tc>
          <w:tcPr>
            <w:tcW w:w="2039" w:type="dxa"/>
          </w:tcPr>
          <w:p w:rsidR="00E14EA1" w:rsidRPr="00843311" w:rsidRDefault="00E14EA1" w:rsidP="004528E9">
            <w:pPr>
              <w:pStyle w:val="Corpodeltesto3"/>
              <w:spacing w:before="120" w:after="0"/>
              <w:jc w:val="both"/>
              <w:rPr>
                <w:i/>
                <w:caps/>
                <w:sz w:val="22"/>
                <w:szCs w:val="22"/>
              </w:rPr>
            </w:pPr>
          </w:p>
        </w:tc>
        <w:tc>
          <w:tcPr>
            <w:tcW w:w="1873" w:type="dxa"/>
          </w:tcPr>
          <w:p w:rsidR="00E14EA1" w:rsidRPr="00843311" w:rsidRDefault="00E14EA1" w:rsidP="004528E9">
            <w:pPr>
              <w:pStyle w:val="Corpodeltesto3"/>
              <w:spacing w:before="120" w:after="0"/>
              <w:jc w:val="both"/>
              <w:rPr>
                <w:i/>
                <w:caps/>
                <w:sz w:val="22"/>
                <w:szCs w:val="22"/>
              </w:rPr>
            </w:pPr>
          </w:p>
        </w:tc>
      </w:tr>
      <w:tr w:rsidR="000F2460" w:rsidRPr="00843311" w:rsidTr="004528E9">
        <w:tc>
          <w:tcPr>
            <w:tcW w:w="1955" w:type="dxa"/>
          </w:tcPr>
          <w:p w:rsidR="00E14EA1" w:rsidRPr="00843311" w:rsidRDefault="00E14EA1" w:rsidP="004528E9">
            <w:pPr>
              <w:pStyle w:val="Corpodeltesto3"/>
              <w:spacing w:before="120" w:after="0"/>
              <w:jc w:val="both"/>
              <w:rPr>
                <w:i/>
                <w:caps/>
                <w:sz w:val="22"/>
                <w:szCs w:val="22"/>
              </w:rPr>
            </w:pPr>
          </w:p>
        </w:tc>
        <w:tc>
          <w:tcPr>
            <w:tcW w:w="1955" w:type="dxa"/>
          </w:tcPr>
          <w:p w:rsidR="00E14EA1" w:rsidRPr="00843311" w:rsidRDefault="00E14EA1" w:rsidP="004528E9">
            <w:pPr>
              <w:pStyle w:val="Corpodeltesto3"/>
              <w:spacing w:before="120" w:after="0"/>
              <w:jc w:val="both"/>
              <w:rPr>
                <w:i/>
                <w:caps/>
                <w:sz w:val="22"/>
                <w:szCs w:val="22"/>
              </w:rPr>
            </w:pPr>
          </w:p>
        </w:tc>
        <w:tc>
          <w:tcPr>
            <w:tcW w:w="1956" w:type="dxa"/>
          </w:tcPr>
          <w:p w:rsidR="00E14EA1" w:rsidRPr="00843311" w:rsidRDefault="00E14EA1" w:rsidP="004528E9">
            <w:pPr>
              <w:pStyle w:val="Corpodeltesto3"/>
              <w:spacing w:before="120" w:after="0"/>
              <w:jc w:val="both"/>
              <w:rPr>
                <w:i/>
                <w:caps/>
                <w:sz w:val="22"/>
                <w:szCs w:val="22"/>
              </w:rPr>
            </w:pPr>
          </w:p>
        </w:tc>
        <w:tc>
          <w:tcPr>
            <w:tcW w:w="2039" w:type="dxa"/>
          </w:tcPr>
          <w:p w:rsidR="00E14EA1" w:rsidRPr="00843311" w:rsidRDefault="00E14EA1" w:rsidP="004528E9">
            <w:pPr>
              <w:pStyle w:val="Corpodeltesto3"/>
              <w:spacing w:before="120" w:after="0"/>
              <w:jc w:val="both"/>
              <w:rPr>
                <w:i/>
                <w:caps/>
                <w:sz w:val="22"/>
                <w:szCs w:val="22"/>
              </w:rPr>
            </w:pPr>
          </w:p>
        </w:tc>
        <w:tc>
          <w:tcPr>
            <w:tcW w:w="1873" w:type="dxa"/>
          </w:tcPr>
          <w:p w:rsidR="00E14EA1" w:rsidRPr="00843311" w:rsidRDefault="00E14EA1" w:rsidP="004528E9">
            <w:pPr>
              <w:pStyle w:val="Corpodeltesto3"/>
              <w:spacing w:before="120" w:after="0"/>
              <w:jc w:val="both"/>
              <w:rPr>
                <w:i/>
                <w:caps/>
                <w:sz w:val="22"/>
                <w:szCs w:val="22"/>
              </w:rPr>
            </w:pPr>
          </w:p>
        </w:tc>
      </w:tr>
    </w:tbl>
    <w:p w:rsidR="00E14EA1" w:rsidRDefault="00E14EA1" w:rsidP="007B070D">
      <w:pPr>
        <w:spacing w:before="120"/>
        <w:jc w:val="center"/>
        <w:rPr>
          <w:b/>
          <w:sz w:val="22"/>
          <w:szCs w:val="22"/>
          <w:u w:val="single"/>
        </w:rPr>
      </w:pPr>
      <w:r w:rsidRPr="00843311">
        <w:rPr>
          <w:b/>
          <w:sz w:val="22"/>
          <w:szCs w:val="22"/>
          <w:u w:val="single"/>
        </w:rPr>
        <w:t>DICHIARA</w:t>
      </w:r>
    </w:p>
    <w:p w:rsidR="000F6CE2" w:rsidRPr="0069586F" w:rsidRDefault="000F6CE2" w:rsidP="0069586F">
      <w:pPr>
        <w:pStyle w:val="Paragrafoelenco"/>
        <w:numPr>
          <w:ilvl w:val="0"/>
          <w:numId w:val="38"/>
        </w:numPr>
        <w:pBdr>
          <w:top w:val="single" w:sz="4" w:space="1" w:color="auto"/>
          <w:left w:val="single" w:sz="4" w:space="0" w:color="auto"/>
          <w:bottom w:val="single" w:sz="4" w:space="1" w:color="auto"/>
          <w:right w:val="single" w:sz="4" w:space="4" w:color="auto"/>
        </w:pBdr>
        <w:spacing w:before="120"/>
        <w:jc w:val="center"/>
        <w:rPr>
          <w:b/>
          <w:i/>
          <w:color w:val="17365D" w:themeColor="text2" w:themeShade="BF"/>
          <w:sz w:val="22"/>
          <w:szCs w:val="22"/>
        </w:rPr>
      </w:pPr>
      <w:r w:rsidRPr="0069586F">
        <w:rPr>
          <w:b/>
          <w:i/>
          <w:color w:val="17365D" w:themeColor="text2" w:themeShade="BF"/>
          <w:sz w:val="22"/>
          <w:szCs w:val="22"/>
        </w:rPr>
        <w:t>ASSENZA DELLE CAUSE DI ESCLUSIONE AUTOMATICA                                                                    di cui all’articolo 94 del D. Lgs. n. 36/2023</w:t>
      </w:r>
    </w:p>
    <w:p w:rsidR="00E14EA1" w:rsidRPr="0023491A" w:rsidRDefault="00E14EA1" w:rsidP="007B070D">
      <w:pPr>
        <w:spacing w:before="120"/>
        <w:jc w:val="both"/>
        <w:rPr>
          <w:sz w:val="22"/>
          <w:szCs w:val="22"/>
        </w:rPr>
      </w:pPr>
      <w:r w:rsidRPr="00DC3BDC">
        <w:rPr>
          <w:sz w:val="22"/>
          <w:szCs w:val="22"/>
        </w:rPr>
        <w:t xml:space="preserve">l’inesistenza delle cause di esclusione </w:t>
      </w:r>
      <w:r w:rsidR="005F65C1" w:rsidRPr="00DC3BDC">
        <w:rPr>
          <w:sz w:val="22"/>
          <w:szCs w:val="22"/>
        </w:rPr>
        <w:t xml:space="preserve">automatica </w:t>
      </w:r>
      <w:r w:rsidRPr="00DC3BDC">
        <w:rPr>
          <w:color w:val="000000"/>
          <w:sz w:val="22"/>
          <w:szCs w:val="22"/>
        </w:rPr>
        <w:t xml:space="preserve">dalla partecipazione ad una procedura d’appalto </w:t>
      </w:r>
      <w:r w:rsidRPr="00DC3BDC">
        <w:rPr>
          <w:sz w:val="22"/>
          <w:szCs w:val="22"/>
        </w:rPr>
        <w:t xml:space="preserve">elencate nell’art. </w:t>
      </w:r>
      <w:r w:rsidR="005A59CC" w:rsidRPr="00DC3BDC">
        <w:rPr>
          <w:sz w:val="22"/>
          <w:szCs w:val="22"/>
        </w:rPr>
        <w:t>94</w:t>
      </w:r>
      <w:r w:rsidRPr="00DC3BDC">
        <w:rPr>
          <w:sz w:val="22"/>
          <w:szCs w:val="22"/>
        </w:rPr>
        <w:t xml:space="preserve"> del D.Lgs. n. </w:t>
      </w:r>
      <w:r w:rsidR="005A59CC" w:rsidRPr="00DC3BDC">
        <w:rPr>
          <w:sz w:val="22"/>
          <w:szCs w:val="22"/>
        </w:rPr>
        <w:t>36</w:t>
      </w:r>
      <w:r w:rsidRPr="00DC3BDC">
        <w:rPr>
          <w:sz w:val="22"/>
          <w:szCs w:val="22"/>
        </w:rPr>
        <w:t>/20</w:t>
      </w:r>
      <w:r w:rsidR="005A59CC" w:rsidRPr="00DC3BDC">
        <w:rPr>
          <w:sz w:val="22"/>
          <w:szCs w:val="22"/>
        </w:rPr>
        <w:t>23</w:t>
      </w:r>
      <w:r w:rsidRPr="00DC3BDC">
        <w:rPr>
          <w:sz w:val="22"/>
          <w:szCs w:val="22"/>
        </w:rPr>
        <w:t>, ed in</w:t>
      </w:r>
      <w:r w:rsidRPr="00843311">
        <w:rPr>
          <w:sz w:val="22"/>
          <w:szCs w:val="22"/>
        </w:rPr>
        <w:t xml:space="preserve"> </w:t>
      </w:r>
      <w:r w:rsidRPr="0023491A">
        <w:rPr>
          <w:sz w:val="22"/>
          <w:szCs w:val="22"/>
        </w:rPr>
        <w:t>particolare:</w:t>
      </w:r>
    </w:p>
    <w:p w:rsidR="00A93E7F" w:rsidRPr="0023491A" w:rsidRDefault="00E14EA1" w:rsidP="00EF5D82">
      <w:pPr>
        <w:pStyle w:val="NormaleWeb"/>
        <w:numPr>
          <w:ilvl w:val="0"/>
          <w:numId w:val="25"/>
        </w:numPr>
        <w:spacing w:before="120" w:beforeAutospacing="0" w:after="0" w:afterAutospacing="0"/>
        <w:jc w:val="both"/>
        <w:rPr>
          <w:sz w:val="22"/>
          <w:szCs w:val="22"/>
        </w:rPr>
      </w:pPr>
      <w:r w:rsidRPr="0023491A">
        <w:rPr>
          <w:sz w:val="22"/>
          <w:szCs w:val="22"/>
        </w:rPr>
        <w:lastRenderedPageBreak/>
        <w:t>di non incorrere in un motivo di esclusione di cui all’</w:t>
      </w:r>
      <w:r w:rsidRPr="0023491A">
        <w:rPr>
          <w:b/>
          <w:sz w:val="22"/>
          <w:szCs w:val="22"/>
        </w:rPr>
        <w:t xml:space="preserve">art. </w:t>
      </w:r>
      <w:r w:rsidR="00CE7D89" w:rsidRPr="0023491A">
        <w:rPr>
          <w:b/>
          <w:sz w:val="22"/>
          <w:szCs w:val="22"/>
        </w:rPr>
        <w:t>94</w:t>
      </w:r>
      <w:r w:rsidRPr="0023491A">
        <w:rPr>
          <w:b/>
          <w:sz w:val="22"/>
          <w:szCs w:val="22"/>
        </w:rPr>
        <w:t>, comma 1 del D</w:t>
      </w:r>
      <w:r w:rsidR="00CE7D89" w:rsidRPr="0023491A">
        <w:rPr>
          <w:b/>
          <w:sz w:val="22"/>
          <w:szCs w:val="22"/>
        </w:rPr>
        <w:t>.L</w:t>
      </w:r>
      <w:r w:rsidRPr="0023491A">
        <w:rPr>
          <w:b/>
          <w:sz w:val="22"/>
          <w:szCs w:val="22"/>
        </w:rPr>
        <w:t xml:space="preserve">gs. </w:t>
      </w:r>
      <w:r w:rsidR="00CE7D89" w:rsidRPr="0023491A">
        <w:rPr>
          <w:b/>
          <w:sz w:val="22"/>
          <w:szCs w:val="22"/>
        </w:rPr>
        <w:t>n</w:t>
      </w:r>
      <w:r w:rsidRPr="0023491A">
        <w:rPr>
          <w:b/>
          <w:sz w:val="22"/>
          <w:szCs w:val="22"/>
        </w:rPr>
        <w:t xml:space="preserve">. </w:t>
      </w:r>
      <w:r w:rsidR="00CE7D89" w:rsidRPr="0023491A">
        <w:rPr>
          <w:b/>
          <w:sz w:val="22"/>
          <w:szCs w:val="22"/>
        </w:rPr>
        <w:t>36</w:t>
      </w:r>
      <w:r w:rsidRPr="0023491A">
        <w:rPr>
          <w:b/>
          <w:sz w:val="22"/>
          <w:szCs w:val="22"/>
        </w:rPr>
        <w:t>/20</w:t>
      </w:r>
      <w:r w:rsidR="00CE7D89" w:rsidRPr="0023491A">
        <w:rPr>
          <w:b/>
          <w:sz w:val="22"/>
          <w:szCs w:val="22"/>
        </w:rPr>
        <w:t>23</w:t>
      </w:r>
      <w:r w:rsidRPr="0023491A">
        <w:rPr>
          <w:sz w:val="22"/>
          <w:szCs w:val="22"/>
        </w:rPr>
        <w:t xml:space="preserve"> e precisamente che nei propri confronti e nei confronti dei soggetti </w:t>
      </w:r>
      <w:r w:rsidR="00EF5D82" w:rsidRPr="0023491A">
        <w:rPr>
          <w:sz w:val="22"/>
          <w:szCs w:val="22"/>
        </w:rPr>
        <w:t xml:space="preserve">di cui al comma 3 dell’art. 94 del D. Lgs. n. 36/2023 </w:t>
      </w:r>
      <w:r w:rsidRPr="0023491A">
        <w:rPr>
          <w:sz w:val="22"/>
          <w:szCs w:val="22"/>
        </w:rPr>
        <w:t>sopra indicati non è stata pronunciata sentenza definitiva di condanna o emesso decreto penale di condanna divenuto irrevocabile</w:t>
      </w:r>
      <w:r w:rsidR="00CE7D89" w:rsidRPr="0023491A">
        <w:rPr>
          <w:sz w:val="22"/>
          <w:szCs w:val="22"/>
        </w:rPr>
        <w:t>,</w:t>
      </w:r>
      <w:r w:rsidRPr="0023491A">
        <w:rPr>
          <w:sz w:val="22"/>
          <w:szCs w:val="22"/>
        </w:rPr>
        <w:t xml:space="preserve"> per </w:t>
      </w:r>
      <w:r w:rsidR="00EF5D82" w:rsidRPr="0023491A">
        <w:rPr>
          <w:sz w:val="22"/>
          <w:szCs w:val="22"/>
        </w:rPr>
        <w:t>i reati di cui all’art. 94 comma 1 del D. Lgs. n. 36/2023 (ai sensi dell’art. 94, comma 7 del D. Lgs. n. 36/2023 non sono presi in considerazione, poiché non costituenti causa escludente, i casi in cui il reato sia stato depenalizzato oppure quando sia intervenuta la riabilitazione oppure, nei casi di condanna ad una pena accessoria perpetua, quando questa sia stata dichiarata estinta ai sensi dell’articolo 179, settimo comma, del codice penale, oppure quanto il reato è stato dichiarato estinto dopo la condanna oppure in caso di revoca della condanna medesima)</w:t>
      </w:r>
      <w:r w:rsidR="00FD5752" w:rsidRPr="0023491A">
        <w:rPr>
          <w:sz w:val="22"/>
          <w:szCs w:val="22"/>
        </w:rPr>
        <w:t>;</w:t>
      </w:r>
    </w:p>
    <w:p w:rsidR="00FD5752" w:rsidRPr="0023491A" w:rsidRDefault="00FD5752" w:rsidP="00FD5752">
      <w:pPr>
        <w:pStyle w:val="NormaleWeb"/>
        <w:spacing w:before="120" w:beforeAutospacing="0" w:after="0" w:afterAutospacing="0"/>
        <w:ind w:left="644" w:hanging="360"/>
        <w:jc w:val="both"/>
        <w:rPr>
          <w:sz w:val="22"/>
          <w:szCs w:val="22"/>
        </w:rPr>
      </w:pPr>
      <w:r w:rsidRPr="0023491A">
        <w:rPr>
          <w:b/>
          <w:sz w:val="22"/>
          <w:szCs w:val="22"/>
        </w:rPr>
        <w:t xml:space="preserve">1 bis </w:t>
      </w:r>
      <w:r w:rsidRPr="0023491A">
        <w:rPr>
          <w:sz w:val="22"/>
          <w:szCs w:val="22"/>
        </w:rPr>
        <w:t>[</w:t>
      </w:r>
      <w:r w:rsidRPr="0023491A">
        <w:rPr>
          <w:i/>
          <w:sz w:val="22"/>
          <w:szCs w:val="22"/>
        </w:rPr>
        <w:t>nel caso in cui il l’operatore economico sia una società il cui socio unico sia una persona giuridica</w:t>
      </w:r>
      <w:r w:rsidRPr="0023491A">
        <w:rPr>
          <w:sz w:val="22"/>
          <w:szCs w:val="22"/>
        </w:rPr>
        <w:t>] che nei confronti degli amministratori della persona giuridica socio unico dell’operatore economico non sono state pronunciate sentenze definitive di condanna o emessi decreti penali di condanna divenuto irrevocabile, per i reati di cui all’art. 94 comma 1 del D. Lgs. n. 36/2023;</w:t>
      </w:r>
    </w:p>
    <w:p w:rsidR="00D06C69" w:rsidRPr="0023491A" w:rsidRDefault="00E14EA1" w:rsidP="00D06C69">
      <w:pPr>
        <w:pStyle w:val="NormaleWeb"/>
        <w:numPr>
          <w:ilvl w:val="0"/>
          <w:numId w:val="25"/>
        </w:numPr>
        <w:spacing w:before="120" w:beforeAutospacing="0" w:after="0" w:afterAutospacing="0"/>
        <w:jc w:val="both"/>
        <w:rPr>
          <w:sz w:val="22"/>
          <w:szCs w:val="22"/>
        </w:rPr>
      </w:pPr>
      <w:r w:rsidRPr="0023491A">
        <w:rPr>
          <w:sz w:val="22"/>
          <w:szCs w:val="22"/>
        </w:rPr>
        <w:t xml:space="preserve">di non incorrere in un motivo di esclusione di cui </w:t>
      </w:r>
      <w:r w:rsidR="00A93E7F" w:rsidRPr="0023491A">
        <w:rPr>
          <w:sz w:val="22"/>
          <w:szCs w:val="22"/>
        </w:rPr>
        <w:t>a</w:t>
      </w:r>
      <w:r w:rsidR="00386B75" w:rsidRPr="0023491A">
        <w:rPr>
          <w:sz w:val="22"/>
          <w:szCs w:val="22"/>
        </w:rPr>
        <w:t>ll’</w:t>
      </w:r>
      <w:r w:rsidRPr="0023491A">
        <w:rPr>
          <w:b/>
          <w:sz w:val="22"/>
          <w:szCs w:val="22"/>
        </w:rPr>
        <w:t xml:space="preserve">art. </w:t>
      </w:r>
      <w:r w:rsidR="00386B75" w:rsidRPr="0023491A">
        <w:rPr>
          <w:b/>
          <w:sz w:val="22"/>
          <w:szCs w:val="22"/>
        </w:rPr>
        <w:t>94</w:t>
      </w:r>
      <w:r w:rsidRPr="0023491A">
        <w:rPr>
          <w:b/>
          <w:sz w:val="22"/>
          <w:szCs w:val="22"/>
        </w:rPr>
        <w:t xml:space="preserve">, comma 2 del D.Lgs. </w:t>
      </w:r>
      <w:r w:rsidR="0012283E" w:rsidRPr="0023491A">
        <w:rPr>
          <w:b/>
          <w:sz w:val="22"/>
          <w:szCs w:val="22"/>
        </w:rPr>
        <w:t xml:space="preserve">n. </w:t>
      </w:r>
      <w:r w:rsidR="00386B75" w:rsidRPr="0023491A">
        <w:rPr>
          <w:b/>
          <w:sz w:val="22"/>
          <w:szCs w:val="22"/>
        </w:rPr>
        <w:t>36</w:t>
      </w:r>
      <w:r w:rsidRPr="0023491A">
        <w:rPr>
          <w:b/>
          <w:sz w:val="22"/>
          <w:szCs w:val="22"/>
        </w:rPr>
        <w:t>/20</w:t>
      </w:r>
      <w:r w:rsidR="00386B75" w:rsidRPr="0023491A">
        <w:rPr>
          <w:b/>
          <w:sz w:val="22"/>
          <w:szCs w:val="22"/>
        </w:rPr>
        <w:t>23</w:t>
      </w:r>
      <w:r w:rsidRPr="0023491A">
        <w:rPr>
          <w:sz w:val="22"/>
          <w:szCs w:val="22"/>
        </w:rPr>
        <w:t xml:space="preserve"> e precisamente che non sussist</w:t>
      </w:r>
      <w:r w:rsidR="00BD7A82" w:rsidRPr="0023491A">
        <w:rPr>
          <w:sz w:val="22"/>
          <w:szCs w:val="22"/>
        </w:rPr>
        <w:t>ono</w:t>
      </w:r>
      <w:r w:rsidRPr="0023491A">
        <w:rPr>
          <w:sz w:val="22"/>
          <w:szCs w:val="22"/>
        </w:rPr>
        <w:t xml:space="preserve"> nei propri confronti e nei confronti dei soggetti </w:t>
      </w:r>
      <w:r w:rsidR="00FD5752" w:rsidRPr="0023491A">
        <w:rPr>
          <w:sz w:val="22"/>
          <w:szCs w:val="22"/>
        </w:rPr>
        <w:t xml:space="preserve">di cui al comma 3 dell’art. 94 del D. Lgs. n. 36/2023 </w:t>
      </w:r>
      <w:r w:rsidRPr="0023491A">
        <w:rPr>
          <w:sz w:val="22"/>
          <w:szCs w:val="22"/>
        </w:rPr>
        <w:t>sopra indicati l</w:t>
      </w:r>
      <w:r w:rsidR="00BD7A82" w:rsidRPr="0023491A">
        <w:rPr>
          <w:sz w:val="22"/>
          <w:szCs w:val="22"/>
        </w:rPr>
        <w:t xml:space="preserve">e ragioni di </w:t>
      </w:r>
      <w:r w:rsidRPr="0023491A">
        <w:rPr>
          <w:sz w:val="22"/>
          <w:szCs w:val="22"/>
        </w:rPr>
        <w:t xml:space="preserve">decadenza, di sospensione o di divieto previste dall’articolo 67 del </w:t>
      </w:r>
      <w:r w:rsidR="00BD7A82" w:rsidRPr="0023491A">
        <w:rPr>
          <w:sz w:val="22"/>
          <w:szCs w:val="22"/>
        </w:rPr>
        <w:t xml:space="preserve">codice delle leggi antimafia e delle misure di prevenzione, di cui al </w:t>
      </w:r>
      <w:r w:rsidRPr="0023491A">
        <w:rPr>
          <w:sz w:val="22"/>
          <w:szCs w:val="22"/>
        </w:rPr>
        <w:t xml:space="preserve">decreto legislativo </w:t>
      </w:r>
      <w:smartTag w:uri="urn:schemas-microsoft-com:office:smarttags" w:element="date">
        <w:smartTagPr>
          <w:attr w:name="Year" w:val="2011"/>
          <w:attr w:name="Day" w:val="6"/>
          <w:attr w:name="Month" w:val="9"/>
          <w:attr w:name="ls" w:val="trans"/>
        </w:smartTagPr>
        <w:r w:rsidRPr="0023491A">
          <w:rPr>
            <w:sz w:val="22"/>
            <w:szCs w:val="22"/>
          </w:rPr>
          <w:t>6 settembre 2011</w:t>
        </w:r>
      </w:smartTag>
      <w:r w:rsidRPr="0023491A">
        <w:rPr>
          <w:sz w:val="22"/>
          <w:szCs w:val="22"/>
        </w:rPr>
        <w:t>, n. 159 o di un tentativo di infiltrazione mafiosa di cui all’articolo 84, comma 4, del medesimo decreto</w:t>
      </w:r>
      <w:r w:rsidR="00AD5CED" w:rsidRPr="0023491A">
        <w:rPr>
          <w:sz w:val="22"/>
          <w:szCs w:val="22"/>
        </w:rPr>
        <w:t>. Resta fermo quanto previsto dagli articoli 88, comma 4-</w:t>
      </w:r>
      <w:r w:rsidR="00AD5CED" w:rsidRPr="0023491A">
        <w:rPr>
          <w:i/>
          <w:sz w:val="22"/>
          <w:szCs w:val="22"/>
        </w:rPr>
        <w:t xml:space="preserve">bis </w:t>
      </w:r>
      <w:r w:rsidR="00AD5CED" w:rsidRPr="0023491A">
        <w:rPr>
          <w:sz w:val="22"/>
          <w:szCs w:val="22"/>
        </w:rPr>
        <w:t>e 92 commi 2 e 3 del codice di cui al D. Lgs. n. 159/2011, con riferimento rispettivamente alle comunicazioni antimafia e alle informazioni antimafia</w:t>
      </w:r>
      <w:r w:rsidR="00BF7772" w:rsidRPr="0023491A">
        <w:rPr>
          <w:rStyle w:val="Rimandonotaapidipagina"/>
          <w:sz w:val="22"/>
          <w:szCs w:val="22"/>
        </w:rPr>
        <w:footnoteReference w:id="2"/>
      </w:r>
      <w:r w:rsidRPr="0023491A">
        <w:rPr>
          <w:sz w:val="22"/>
          <w:szCs w:val="22"/>
        </w:rPr>
        <w:t>;</w:t>
      </w:r>
    </w:p>
    <w:p w:rsidR="00D06C69" w:rsidRPr="0023491A" w:rsidRDefault="00D06C69" w:rsidP="00D06C69">
      <w:pPr>
        <w:pStyle w:val="NormaleWeb"/>
        <w:spacing w:before="120" w:beforeAutospacing="0" w:after="0" w:afterAutospacing="0"/>
        <w:ind w:left="644"/>
        <w:jc w:val="both"/>
        <w:rPr>
          <w:sz w:val="22"/>
          <w:szCs w:val="22"/>
        </w:rPr>
      </w:pPr>
      <w:r w:rsidRPr="0023491A">
        <w:rPr>
          <w:sz w:val="22"/>
          <w:szCs w:val="22"/>
        </w:rPr>
        <w:t>[</w:t>
      </w:r>
      <w:r w:rsidRPr="0023491A">
        <w:rPr>
          <w:i/>
          <w:sz w:val="22"/>
          <w:szCs w:val="22"/>
        </w:rPr>
        <w:t>nei casi di cui all’art. 84, comma 4 D. Lgs. n. 159/2011</w:t>
      </w:r>
      <w:r w:rsidRPr="0023491A">
        <w:rPr>
          <w:sz w:val="22"/>
          <w:szCs w:val="22"/>
        </w:rPr>
        <w:t xml:space="preserve">] </w:t>
      </w:r>
    </w:p>
    <w:p w:rsidR="00D06C69" w:rsidRPr="0023491A" w:rsidRDefault="00D06C69" w:rsidP="00D06C69">
      <w:pPr>
        <w:pStyle w:val="NormaleWeb"/>
        <w:spacing w:before="120" w:beforeAutospacing="0" w:after="0" w:afterAutospacing="0"/>
        <w:ind w:left="644"/>
        <w:jc w:val="both"/>
        <w:rPr>
          <w:sz w:val="22"/>
          <w:szCs w:val="22"/>
        </w:rPr>
      </w:pPr>
      <w:r w:rsidRPr="0023491A">
        <w:rPr>
          <w:sz w:val="22"/>
          <w:szCs w:val="22"/>
        </w:rPr>
        <w:sym w:font="Symbol" w:char="F080"/>
      </w:r>
      <w:r w:rsidRPr="0023491A">
        <w:rPr>
          <w:sz w:val="22"/>
          <w:szCs w:val="22"/>
        </w:rPr>
        <w:t xml:space="preserve"> di trovarsi, entro la data di aggiudicazione, ammessa al controllo giudiziario delle aziende di cui all’art. 34-bis del D. Lgs. n. 159/2011</w:t>
      </w:r>
    </w:p>
    <w:p w:rsidR="00BD7A82" w:rsidRPr="0023491A" w:rsidRDefault="00BD7A82" w:rsidP="00BD7A82">
      <w:pPr>
        <w:pStyle w:val="NormaleWeb"/>
        <w:spacing w:before="120" w:beforeAutospacing="0" w:after="0" w:afterAutospacing="0"/>
        <w:ind w:left="644"/>
        <w:jc w:val="both"/>
        <w:rPr>
          <w:sz w:val="22"/>
          <w:szCs w:val="22"/>
        </w:rPr>
      </w:pPr>
    </w:p>
    <w:p w:rsidR="0012283E" w:rsidRPr="0023491A" w:rsidRDefault="0012283E" w:rsidP="001A3681">
      <w:pPr>
        <w:pStyle w:val="NormaleWeb"/>
        <w:numPr>
          <w:ilvl w:val="0"/>
          <w:numId w:val="25"/>
        </w:numPr>
        <w:spacing w:before="120" w:beforeAutospacing="0" w:after="0" w:afterAutospacing="0"/>
        <w:jc w:val="both"/>
        <w:rPr>
          <w:sz w:val="22"/>
          <w:szCs w:val="22"/>
        </w:rPr>
      </w:pPr>
      <w:r w:rsidRPr="0023491A">
        <w:rPr>
          <w:sz w:val="22"/>
          <w:szCs w:val="22"/>
        </w:rPr>
        <w:t>di non incorrere in un</w:t>
      </w:r>
      <w:r w:rsidR="00E0146E">
        <w:rPr>
          <w:sz w:val="22"/>
          <w:szCs w:val="22"/>
        </w:rPr>
        <w:t>o dei</w:t>
      </w:r>
      <w:r w:rsidRPr="0023491A">
        <w:rPr>
          <w:sz w:val="22"/>
          <w:szCs w:val="22"/>
        </w:rPr>
        <w:t xml:space="preserve"> motiv</w:t>
      </w:r>
      <w:r w:rsidR="00E0146E">
        <w:rPr>
          <w:sz w:val="22"/>
          <w:szCs w:val="22"/>
        </w:rPr>
        <w:t>i</w:t>
      </w:r>
      <w:r w:rsidRPr="0023491A">
        <w:rPr>
          <w:sz w:val="22"/>
          <w:szCs w:val="22"/>
        </w:rPr>
        <w:t xml:space="preserve"> di esclusione di cui all’</w:t>
      </w:r>
      <w:r w:rsidRPr="0023491A">
        <w:rPr>
          <w:b/>
          <w:sz w:val="22"/>
          <w:szCs w:val="22"/>
        </w:rPr>
        <w:t xml:space="preserve">art. 94, comma </w:t>
      </w:r>
      <w:r w:rsidR="00A843E6" w:rsidRPr="0023491A">
        <w:rPr>
          <w:b/>
          <w:sz w:val="22"/>
          <w:szCs w:val="22"/>
        </w:rPr>
        <w:t>5</w:t>
      </w:r>
      <w:r w:rsidRPr="0023491A">
        <w:rPr>
          <w:b/>
          <w:sz w:val="22"/>
          <w:szCs w:val="22"/>
        </w:rPr>
        <w:t xml:space="preserve"> del D.Lgs. n. 36/2023 </w:t>
      </w:r>
      <w:r w:rsidRPr="0023491A">
        <w:rPr>
          <w:sz w:val="22"/>
          <w:szCs w:val="22"/>
        </w:rPr>
        <w:t>e precisamente:</w:t>
      </w:r>
    </w:p>
    <w:p w:rsidR="0012283E" w:rsidRDefault="0012283E" w:rsidP="0012283E">
      <w:pPr>
        <w:pStyle w:val="NormaleWeb"/>
        <w:numPr>
          <w:ilvl w:val="1"/>
          <w:numId w:val="25"/>
        </w:numPr>
        <w:spacing w:before="120" w:beforeAutospacing="0" w:after="0" w:afterAutospacing="0"/>
        <w:jc w:val="both"/>
        <w:rPr>
          <w:sz w:val="22"/>
          <w:szCs w:val="22"/>
        </w:rPr>
      </w:pPr>
      <w:r w:rsidRPr="0023491A">
        <w:rPr>
          <w:sz w:val="22"/>
          <w:szCs w:val="22"/>
        </w:rPr>
        <w:t xml:space="preserve">di non essere destinatario della sanzione interdittiva di cui all’articolo 9, comma 2, lettera c) del decreto legislativo </w:t>
      </w:r>
      <w:smartTag w:uri="urn:schemas-microsoft-com:office:smarttags" w:element="date">
        <w:smartTagPr>
          <w:attr w:name="Year" w:val="2001"/>
          <w:attr w:name="Day" w:val="8"/>
          <w:attr w:name="Month" w:val="6"/>
          <w:attr w:name="ls" w:val="trans"/>
        </w:smartTagPr>
        <w:r w:rsidRPr="0023491A">
          <w:rPr>
            <w:sz w:val="22"/>
            <w:szCs w:val="22"/>
          </w:rPr>
          <w:t>8 giugno 2001</w:t>
        </w:r>
      </w:smartTag>
      <w:r w:rsidRPr="0023491A">
        <w:rPr>
          <w:sz w:val="22"/>
          <w:szCs w:val="22"/>
        </w:rPr>
        <w:t xml:space="preserve">, n. 231 o </w:t>
      </w:r>
      <w:r w:rsidR="00DF0E9E" w:rsidRPr="0023491A">
        <w:rPr>
          <w:sz w:val="22"/>
          <w:szCs w:val="22"/>
        </w:rPr>
        <w:t>di</w:t>
      </w:r>
      <w:r w:rsidRPr="0023491A">
        <w:rPr>
          <w:sz w:val="22"/>
          <w:szCs w:val="22"/>
        </w:rPr>
        <w:t xml:space="preserve"> altra sanzione che comporta il divieto di contrarre con la pubblica amministrazione, compresi i provvedimenti interdittivi di cui all’articolo14 del decreto legislativo </w:t>
      </w:r>
      <w:smartTag w:uri="urn:schemas-microsoft-com:office:smarttags" w:element="date">
        <w:smartTagPr>
          <w:attr w:name="Year" w:val="2008"/>
          <w:attr w:name="Day" w:val="9"/>
          <w:attr w:name="Month" w:val="4"/>
          <w:attr w:name="ls" w:val="trans"/>
        </w:smartTagPr>
        <w:r w:rsidRPr="0023491A">
          <w:rPr>
            <w:sz w:val="22"/>
            <w:szCs w:val="22"/>
          </w:rPr>
          <w:t>9 aprile 2008</w:t>
        </w:r>
      </w:smartTag>
      <w:r w:rsidRPr="0023491A">
        <w:rPr>
          <w:sz w:val="22"/>
          <w:szCs w:val="22"/>
        </w:rPr>
        <w:t>, n. 81;</w:t>
      </w:r>
    </w:p>
    <w:p w:rsidR="00E0146E" w:rsidRPr="0023491A" w:rsidRDefault="00E0146E" w:rsidP="00E0146E">
      <w:pPr>
        <w:pStyle w:val="NormaleWeb"/>
        <w:spacing w:before="120" w:beforeAutospacing="0" w:after="0" w:afterAutospacing="0"/>
        <w:ind w:left="1080"/>
        <w:jc w:val="both"/>
        <w:rPr>
          <w:sz w:val="22"/>
          <w:szCs w:val="22"/>
        </w:rPr>
      </w:pPr>
    </w:p>
    <w:p w:rsidR="008702BA" w:rsidRPr="0023491A" w:rsidRDefault="008702BA" w:rsidP="008702BA">
      <w:pPr>
        <w:pStyle w:val="NormaleWeb"/>
        <w:numPr>
          <w:ilvl w:val="1"/>
          <w:numId w:val="25"/>
        </w:numPr>
        <w:spacing w:before="120" w:beforeAutospacing="0" w:after="0" w:afterAutospacing="0"/>
        <w:jc w:val="both"/>
        <w:rPr>
          <w:sz w:val="22"/>
          <w:szCs w:val="22"/>
        </w:rPr>
      </w:pPr>
      <w:r w:rsidRPr="0023491A">
        <w:rPr>
          <w:sz w:val="22"/>
          <w:szCs w:val="22"/>
        </w:rPr>
        <w:t>ai sensi dell’art. 17 della legge 12 marzo 1999, n. 68:</w:t>
      </w:r>
    </w:p>
    <w:p w:rsidR="00A77A3A" w:rsidRPr="0023491A" w:rsidRDefault="00A77A3A" w:rsidP="008702BA">
      <w:pPr>
        <w:pStyle w:val="NormaleWeb"/>
        <w:tabs>
          <w:tab w:val="left" w:pos="709"/>
        </w:tabs>
        <w:spacing w:before="0" w:beforeAutospacing="0" w:after="0" w:afterAutospacing="0"/>
        <w:ind w:left="1134"/>
        <w:jc w:val="both"/>
        <w:rPr>
          <w:sz w:val="22"/>
          <w:szCs w:val="22"/>
        </w:rPr>
      </w:pPr>
    </w:p>
    <w:p w:rsidR="008702BA" w:rsidRPr="0023491A" w:rsidRDefault="008702BA" w:rsidP="00A77A3A">
      <w:pPr>
        <w:pStyle w:val="NormaleWeb"/>
        <w:tabs>
          <w:tab w:val="left" w:pos="709"/>
        </w:tabs>
        <w:spacing w:before="0" w:beforeAutospacing="0" w:after="0" w:afterAutospacing="0"/>
        <w:ind w:left="1134"/>
        <w:jc w:val="center"/>
        <w:rPr>
          <w:sz w:val="22"/>
          <w:szCs w:val="22"/>
        </w:rPr>
      </w:pPr>
      <w:r w:rsidRPr="0023491A">
        <w:rPr>
          <w:sz w:val="22"/>
          <w:szCs w:val="22"/>
        </w:rPr>
        <w:t>(</w:t>
      </w:r>
      <w:r w:rsidRPr="0023491A">
        <w:rPr>
          <w:i/>
          <w:sz w:val="22"/>
          <w:szCs w:val="22"/>
        </w:rPr>
        <w:t>Barrare la casella di interesse</w:t>
      </w:r>
      <w:r w:rsidRPr="0023491A">
        <w:rPr>
          <w:sz w:val="22"/>
          <w:szCs w:val="22"/>
        </w:rPr>
        <w:t>)</w:t>
      </w:r>
    </w:p>
    <w:p w:rsidR="00A77A3A" w:rsidRPr="0023491A" w:rsidRDefault="00A77A3A" w:rsidP="008702BA">
      <w:pPr>
        <w:pStyle w:val="NormaleWeb"/>
        <w:tabs>
          <w:tab w:val="left" w:pos="709"/>
        </w:tabs>
        <w:spacing w:before="0" w:beforeAutospacing="0" w:after="0" w:afterAutospacing="0"/>
        <w:ind w:left="1134"/>
        <w:jc w:val="both"/>
        <w:rPr>
          <w:sz w:val="22"/>
          <w:szCs w:val="22"/>
        </w:rPr>
      </w:pPr>
    </w:p>
    <w:p w:rsidR="008702BA" w:rsidRPr="0023491A" w:rsidRDefault="00A77A3A" w:rsidP="008702BA">
      <w:pPr>
        <w:pStyle w:val="NormaleWeb"/>
        <w:numPr>
          <w:ilvl w:val="3"/>
          <w:numId w:val="25"/>
        </w:numPr>
        <w:spacing w:before="0" w:beforeAutospacing="0" w:after="120" w:afterAutospacing="0"/>
        <w:ind w:left="1560" w:hanging="426"/>
        <w:jc w:val="both"/>
        <w:rPr>
          <w:sz w:val="22"/>
          <w:szCs w:val="22"/>
        </w:rPr>
      </w:pPr>
      <w:r w:rsidRPr="0023491A">
        <w:rPr>
          <w:sz w:val="22"/>
          <w:szCs w:val="22"/>
        </w:rPr>
        <w:t>di essere</w:t>
      </w:r>
      <w:r w:rsidR="008702BA" w:rsidRPr="0023491A">
        <w:rPr>
          <w:sz w:val="22"/>
          <w:szCs w:val="22"/>
        </w:rPr>
        <w:t xml:space="preserve"> in regola con le norme che disciplinano il diritto al lavoro dei disabili poiché ha ottemperato alle disposizioni contenute nella Legge 68/1999 o __________________</w:t>
      </w:r>
      <w:r w:rsidR="000F6135" w:rsidRPr="0023491A">
        <w:rPr>
          <w:sz w:val="22"/>
          <w:szCs w:val="22"/>
        </w:rPr>
        <w:t xml:space="preserve"> [</w:t>
      </w:r>
      <w:r w:rsidR="008702BA" w:rsidRPr="0023491A">
        <w:rPr>
          <w:i/>
          <w:sz w:val="22"/>
          <w:szCs w:val="22"/>
        </w:rPr>
        <w:t>indicare la Legge Stato estero</w:t>
      </w:r>
      <w:r w:rsidR="000F6135" w:rsidRPr="0023491A">
        <w:rPr>
          <w:sz w:val="22"/>
          <w:szCs w:val="22"/>
        </w:rPr>
        <w:t>]</w:t>
      </w:r>
      <w:r w:rsidR="008702BA" w:rsidRPr="0023491A">
        <w:rPr>
          <w:sz w:val="22"/>
          <w:szCs w:val="22"/>
        </w:rPr>
        <w:t>. Gli adempimenti sono stati eseguiti presso l’Ufficio _________________________</w:t>
      </w:r>
      <w:r w:rsidRPr="0023491A">
        <w:rPr>
          <w:sz w:val="22"/>
          <w:szCs w:val="22"/>
        </w:rPr>
        <w:t xml:space="preserve"> </w:t>
      </w:r>
      <w:r w:rsidR="008702BA" w:rsidRPr="0023491A">
        <w:rPr>
          <w:sz w:val="22"/>
          <w:szCs w:val="22"/>
        </w:rPr>
        <w:t>di _________________, Via ________________________n. ___________ e-mail _____________________________;</w:t>
      </w:r>
    </w:p>
    <w:p w:rsidR="00DF0E9E" w:rsidRPr="0023491A" w:rsidRDefault="00DF0E9E" w:rsidP="00DF0E9E">
      <w:pPr>
        <w:pStyle w:val="NormaleWeb"/>
        <w:spacing w:before="0" w:beforeAutospacing="0" w:after="120" w:afterAutospacing="0"/>
        <w:ind w:left="1560"/>
        <w:jc w:val="both"/>
        <w:rPr>
          <w:sz w:val="22"/>
          <w:szCs w:val="22"/>
        </w:rPr>
      </w:pPr>
    </w:p>
    <w:p w:rsidR="008702BA" w:rsidRPr="0023491A" w:rsidRDefault="00A77A3A" w:rsidP="00A77A3A">
      <w:pPr>
        <w:pStyle w:val="NormaleWeb"/>
        <w:numPr>
          <w:ilvl w:val="3"/>
          <w:numId w:val="25"/>
        </w:numPr>
        <w:spacing w:before="0" w:beforeAutospacing="0" w:after="120" w:afterAutospacing="0"/>
        <w:ind w:left="1560" w:hanging="426"/>
        <w:jc w:val="both"/>
        <w:rPr>
          <w:sz w:val="22"/>
          <w:szCs w:val="22"/>
        </w:rPr>
      </w:pPr>
      <w:r w:rsidRPr="0023491A">
        <w:rPr>
          <w:sz w:val="22"/>
          <w:szCs w:val="22"/>
        </w:rPr>
        <w:t>di</w:t>
      </w:r>
      <w:r w:rsidR="008702BA" w:rsidRPr="0023491A">
        <w:rPr>
          <w:sz w:val="22"/>
          <w:szCs w:val="22"/>
        </w:rPr>
        <w:t xml:space="preserve"> non </w:t>
      </w:r>
      <w:r w:rsidRPr="0023491A">
        <w:rPr>
          <w:sz w:val="22"/>
          <w:szCs w:val="22"/>
        </w:rPr>
        <w:t>essere</w:t>
      </w:r>
      <w:r w:rsidR="008702BA" w:rsidRPr="0023491A">
        <w:rPr>
          <w:sz w:val="22"/>
          <w:szCs w:val="22"/>
        </w:rPr>
        <w:t xml:space="preserve"> soggetto agli obblighi di assunzione obbligatoria previsti dalla Legge 68/</w:t>
      </w:r>
      <w:r w:rsidRPr="0023491A">
        <w:rPr>
          <w:sz w:val="22"/>
          <w:szCs w:val="22"/>
        </w:rPr>
        <w:t>19</w:t>
      </w:r>
      <w:r w:rsidR="008702BA" w:rsidRPr="0023491A">
        <w:rPr>
          <w:sz w:val="22"/>
          <w:szCs w:val="22"/>
        </w:rPr>
        <w:t>99 per i seguenti motivi: [</w:t>
      </w:r>
      <w:r w:rsidR="008702BA" w:rsidRPr="0023491A">
        <w:rPr>
          <w:i/>
          <w:sz w:val="22"/>
          <w:szCs w:val="22"/>
        </w:rPr>
        <w:t>indicare i motivi di esenzione</w:t>
      </w:r>
      <w:r w:rsidR="008702BA" w:rsidRPr="0023491A">
        <w:rPr>
          <w:sz w:val="22"/>
          <w:szCs w:val="22"/>
        </w:rPr>
        <w:t>]</w:t>
      </w:r>
      <w:r w:rsidRPr="0023491A">
        <w:rPr>
          <w:sz w:val="22"/>
          <w:szCs w:val="22"/>
        </w:rPr>
        <w:t xml:space="preserve"> _________________________________________________________________________</w:t>
      </w:r>
    </w:p>
    <w:p w:rsidR="00DF0E9E" w:rsidRPr="0023491A" w:rsidRDefault="00DF0E9E" w:rsidP="00DF0E9E">
      <w:pPr>
        <w:pStyle w:val="Paragrafoelenco"/>
        <w:rPr>
          <w:sz w:val="22"/>
          <w:szCs w:val="22"/>
        </w:rPr>
      </w:pPr>
    </w:p>
    <w:p w:rsidR="00DF0E9E" w:rsidRPr="0023491A" w:rsidRDefault="00DF0E9E" w:rsidP="00DF0E9E">
      <w:pPr>
        <w:pStyle w:val="NormaleWeb"/>
        <w:spacing w:before="0" w:beforeAutospacing="0" w:after="120" w:afterAutospacing="0"/>
        <w:ind w:left="1560"/>
        <w:jc w:val="both"/>
        <w:rPr>
          <w:sz w:val="22"/>
          <w:szCs w:val="22"/>
        </w:rPr>
      </w:pPr>
    </w:p>
    <w:p w:rsidR="008702BA" w:rsidRDefault="008702BA" w:rsidP="00A77A3A">
      <w:pPr>
        <w:pStyle w:val="NormaleWeb"/>
        <w:numPr>
          <w:ilvl w:val="3"/>
          <w:numId w:val="25"/>
        </w:numPr>
        <w:spacing w:before="0" w:beforeAutospacing="0" w:after="120" w:afterAutospacing="0"/>
        <w:ind w:left="1560" w:hanging="426"/>
        <w:jc w:val="both"/>
        <w:rPr>
          <w:sz w:val="22"/>
          <w:szCs w:val="22"/>
        </w:rPr>
      </w:pPr>
      <w:r w:rsidRPr="0023491A">
        <w:rPr>
          <w:sz w:val="22"/>
          <w:szCs w:val="22"/>
        </w:rPr>
        <w:t>in ____________________</w:t>
      </w:r>
      <w:proofErr w:type="gramStart"/>
      <w:r w:rsidRPr="0023491A">
        <w:rPr>
          <w:sz w:val="22"/>
          <w:szCs w:val="22"/>
        </w:rPr>
        <w:t>_</w:t>
      </w:r>
      <w:r w:rsidR="00D06C69" w:rsidRPr="0023491A">
        <w:rPr>
          <w:sz w:val="22"/>
          <w:szCs w:val="22"/>
        </w:rPr>
        <w:t>[</w:t>
      </w:r>
      <w:proofErr w:type="gramEnd"/>
      <w:r w:rsidR="00A77A3A" w:rsidRPr="0023491A">
        <w:rPr>
          <w:i/>
          <w:sz w:val="22"/>
          <w:szCs w:val="22"/>
        </w:rPr>
        <w:t xml:space="preserve">indicare lo </w:t>
      </w:r>
      <w:r w:rsidRPr="0023491A">
        <w:rPr>
          <w:i/>
          <w:sz w:val="22"/>
          <w:szCs w:val="22"/>
        </w:rPr>
        <w:t>Stato estero</w:t>
      </w:r>
      <w:r w:rsidR="00D06C69" w:rsidRPr="0023491A">
        <w:rPr>
          <w:sz w:val="22"/>
          <w:szCs w:val="22"/>
        </w:rPr>
        <w:t>]</w:t>
      </w:r>
      <w:r w:rsidRPr="0023491A">
        <w:rPr>
          <w:sz w:val="22"/>
          <w:szCs w:val="22"/>
        </w:rPr>
        <w:t xml:space="preserve"> non esiste una normativa sull’assunzione obbligatoria dei disabili;</w:t>
      </w:r>
    </w:p>
    <w:p w:rsidR="00E0146E" w:rsidRPr="0023491A" w:rsidRDefault="00E0146E" w:rsidP="00E0146E">
      <w:pPr>
        <w:pStyle w:val="NormaleWeb"/>
        <w:spacing w:before="0" w:beforeAutospacing="0" w:after="120" w:afterAutospacing="0"/>
        <w:ind w:left="1560"/>
        <w:jc w:val="both"/>
        <w:rPr>
          <w:sz w:val="22"/>
          <w:szCs w:val="22"/>
        </w:rPr>
      </w:pPr>
    </w:p>
    <w:p w:rsidR="0012283E" w:rsidRDefault="00A77A3A" w:rsidP="0012283E">
      <w:pPr>
        <w:pStyle w:val="NormaleWeb"/>
        <w:numPr>
          <w:ilvl w:val="1"/>
          <w:numId w:val="25"/>
        </w:numPr>
        <w:spacing w:before="120" w:beforeAutospacing="0" w:after="0" w:afterAutospacing="0"/>
        <w:jc w:val="both"/>
        <w:rPr>
          <w:sz w:val="22"/>
          <w:szCs w:val="22"/>
        </w:rPr>
      </w:pPr>
      <w:r w:rsidRPr="0023491A">
        <w:rPr>
          <w:sz w:val="22"/>
          <w:szCs w:val="22"/>
        </w:rPr>
        <w:t>[</w:t>
      </w:r>
      <w:r w:rsidRPr="0023491A">
        <w:rPr>
          <w:i/>
          <w:sz w:val="22"/>
          <w:szCs w:val="22"/>
        </w:rPr>
        <w:t xml:space="preserve">solo per procedure </w:t>
      </w:r>
      <w:r w:rsidR="00C1383E" w:rsidRPr="0023491A">
        <w:rPr>
          <w:i/>
          <w:sz w:val="22"/>
          <w:szCs w:val="22"/>
        </w:rPr>
        <w:t xml:space="preserve">afferenti </w:t>
      </w:r>
      <w:r w:rsidRPr="0023491A">
        <w:rPr>
          <w:i/>
          <w:sz w:val="22"/>
          <w:szCs w:val="22"/>
        </w:rPr>
        <w:t>agli investimenti pubblici finanziati, in tutto o in parte, con le risorse previste dal regolamento (UE) n. 240/2021 del Parlamento europeo e del Consiglio, del 10 febbraio 2021 e dal regolamento (UE) n. 241/2021 del Parlamento europeo e del Consiglio, del 12 febbraio 2021</w:t>
      </w:r>
      <w:r w:rsidR="00C1383E" w:rsidRPr="0023491A">
        <w:rPr>
          <w:sz w:val="22"/>
          <w:szCs w:val="22"/>
        </w:rPr>
        <w:t xml:space="preserve">] </w:t>
      </w:r>
      <w:r w:rsidR="005F65C1" w:rsidRPr="0023491A">
        <w:rPr>
          <w:sz w:val="22"/>
          <w:szCs w:val="22"/>
        </w:rPr>
        <w:t>di non incorrere nella causa di esclusione di cui all’articolo p4 comma 5 lettera c) del d. Lgs. n. 36/2023 in quanto,</w:t>
      </w:r>
      <w:r w:rsidRPr="0023491A">
        <w:rPr>
          <w:sz w:val="22"/>
          <w:szCs w:val="22"/>
        </w:rPr>
        <w:t xml:space="preserve"> </w:t>
      </w:r>
      <w:r w:rsidR="00C1383E" w:rsidRPr="0023491A">
        <w:rPr>
          <w:sz w:val="22"/>
          <w:szCs w:val="22"/>
        </w:rPr>
        <w:t xml:space="preserve">essendo operatore economico </w:t>
      </w:r>
      <w:r w:rsidRPr="0023491A">
        <w:rPr>
          <w:sz w:val="22"/>
          <w:szCs w:val="22"/>
        </w:rPr>
        <w:t>tenut</w:t>
      </w:r>
      <w:r w:rsidR="00C1383E" w:rsidRPr="0023491A">
        <w:rPr>
          <w:sz w:val="22"/>
          <w:szCs w:val="22"/>
        </w:rPr>
        <w:t>o</w:t>
      </w:r>
      <w:r w:rsidRPr="0023491A">
        <w:rPr>
          <w:sz w:val="22"/>
          <w:szCs w:val="22"/>
        </w:rPr>
        <w:t xml:space="preserve"> alla redazione del rapporto sulla situazione del personale, ai sensi dell’articolo 46 del codice delle pari opportunità tra uomo e donna, di cui al decreto legislativo 11 aprile 2006, n. 198, </w:t>
      </w:r>
      <w:r w:rsidR="005F65C1" w:rsidRPr="0023491A">
        <w:rPr>
          <w:sz w:val="22"/>
          <w:szCs w:val="22"/>
        </w:rPr>
        <w:t>ha</w:t>
      </w:r>
      <w:r w:rsidRPr="0023491A">
        <w:rPr>
          <w:sz w:val="22"/>
          <w:szCs w:val="22"/>
        </w:rPr>
        <w:t xml:space="preserve">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rsidR="00E0146E" w:rsidRPr="0023491A" w:rsidRDefault="00E0146E" w:rsidP="00E0146E">
      <w:pPr>
        <w:pStyle w:val="NormaleWeb"/>
        <w:spacing w:before="120" w:beforeAutospacing="0" w:after="0" w:afterAutospacing="0"/>
        <w:ind w:left="1080"/>
        <w:jc w:val="both"/>
        <w:rPr>
          <w:sz w:val="22"/>
          <w:szCs w:val="22"/>
        </w:rPr>
      </w:pPr>
    </w:p>
    <w:p w:rsidR="00A77A3A" w:rsidRPr="0023491A" w:rsidRDefault="00A77A3A" w:rsidP="00A77A3A">
      <w:pPr>
        <w:pStyle w:val="NormaleWeb"/>
        <w:numPr>
          <w:ilvl w:val="1"/>
          <w:numId w:val="25"/>
        </w:numPr>
        <w:spacing w:before="120" w:beforeAutospacing="0" w:after="0" w:afterAutospacing="0"/>
        <w:jc w:val="both"/>
        <w:rPr>
          <w:sz w:val="22"/>
          <w:szCs w:val="22"/>
        </w:rPr>
      </w:pPr>
      <w:r w:rsidRPr="0023491A">
        <w:rPr>
          <w:sz w:val="22"/>
          <w:szCs w:val="22"/>
        </w:rPr>
        <w:t>di non essere stato sottoposto a liquidazione giudiziale o non trovarsi in stato di fallimento, di liquidazione coatta, di concordato preventivo o nei cui confronti non sia in corso un procedimento per l’accesso a una di tali procedure, fermo restando quanto previsto dall’articolo</w:t>
      </w:r>
      <w:r w:rsidR="00577C0B" w:rsidRPr="0023491A">
        <w:rPr>
          <w:sz w:val="22"/>
          <w:szCs w:val="22"/>
        </w:rPr>
        <w:t xml:space="preserve"> 95 del codice della crisi di impresa e dell’insolvenza di cui al decreto legislativo 12 gennaio 2019, n. 14</w:t>
      </w:r>
      <w:r w:rsidR="00B756A1" w:rsidRPr="0023491A">
        <w:rPr>
          <w:sz w:val="22"/>
          <w:szCs w:val="22"/>
        </w:rPr>
        <w:t xml:space="preserve">, </w:t>
      </w:r>
      <w:r w:rsidR="00577C0B" w:rsidRPr="0023491A">
        <w:rPr>
          <w:sz w:val="22"/>
          <w:szCs w:val="22"/>
        </w:rPr>
        <w:t>dall’articolo 186-bis, comma 5 del regio decreto 16 marzo 1942, n. 267 e dall’articolo 124 del D. Lgs. n. 36/2023;</w:t>
      </w:r>
    </w:p>
    <w:p w:rsidR="00577C0B" w:rsidRPr="0023491A" w:rsidRDefault="00DD60DB" w:rsidP="00DD60DB">
      <w:pPr>
        <w:pStyle w:val="NormaleWeb"/>
        <w:spacing w:before="120" w:beforeAutospacing="0" w:after="0" w:afterAutospacing="0"/>
        <w:ind w:left="1080" w:hanging="371"/>
        <w:jc w:val="both"/>
        <w:rPr>
          <w:i/>
          <w:sz w:val="22"/>
          <w:szCs w:val="22"/>
        </w:rPr>
      </w:pPr>
      <w:r w:rsidRPr="0023491A">
        <w:rPr>
          <w:sz w:val="22"/>
          <w:szCs w:val="22"/>
        </w:rPr>
        <w:t xml:space="preserve">d-bis) </w:t>
      </w:r>
      <w:r w:rsidR="00577C0B" w:rsidRPr="0023491A">
        <w:rPr>
          <w:i/>
          <w:sz w:val="22"/>
          <w:szCs w:val="22"/>
        </w:rPr>
        <w:t xml:space="preserve">(in caso di ammissione al concordato </w:t>
      </w:r>
      <w:r w:rsidRPr="0023491A">
        <w:rPr>
          <w:i/>
          <w:sz w:val="22"/>
          <w:szCs w:val="22"/>
        </w:rPr>
        <w:t xml:space="preserve">o al concordato </w:t>
      </w:r>
      <w:r w:rsidR="00577C0B" w:rsidRPr="0023491A">
        <w:rPr>
          <w:i/>
          <w:sz w:val="22"/>
          <w:szCs w:val="22"/>
        </w:rPr>
        <w:t>con continuità aziendale)</w:t>
      </w:r>
    </w:p>
    <w:p w:rsidR="00577C0B" w:rsidRDefault="00577C0B" w:rsidP="00577C0B">
      <w:pPr>
        <w:pStyle w:val="NormaleWeb"/>
        <w:numPr>
          <w:ilvl w:val="3"/>
          <w:numId w:val="25"/>
        </w:numPr>
        <w:spacing w:before="0" w:beforeAutospacing="0" w:after="120" w:afterAutospacing="0"/>
        <w:ind w:left="1560" w:hanging="426"/>
        <w:jc w:val="both"/>
        <w:rPr>
          <w:sz w:val="22"/>
          <w:szCs w:val="22"/>
        </w:rPr>
      </w:pPr>
      <w:r w:rsidRPr="0023491A">
        <w:rPr>
          <w:sz w:val="22"/>
          <w:szCs w:val="22"/>
        </w:rPr>
        <w:t>di trovarsi in stato di concordato</w:t>
      </w:r>
      <w:r w:rsidR="00DD60DB" w:rsidRPr="0023491A">
        <w:rPr>
          <w:sz w:val="22"/>
          <w:szCs w:val="22"/>
        </w:rPr>
        <w:t xml:space="preserve"> di cui all’art. 95 commi 3 e 4 del D. Lgs. n. 14/2019</w:t>
      </w:r>
      <w:r w:rsidR="00AE47D3" w:rsidRPr="0023491A">
        <w:rPr>
          <w:sz w:val="22"/>
          <w:szCs w:val="22"/>
        </w:rPr>
        <w:t xml:space="preserve"> o in stato di concordato</w:t>
      </w:r>
      <w:r w:rsidRPr="0023491A">
        <w:rPr>
          <w:sz w:val="22"/>
          <w:szCs w:val="22"/>
        </w:rPr>
        <w:t xml:space="preserve"> con continuità aziendale di cui all’art. 186-bis del Regio Decreto 16.03.1942, n° 267, giusto decreto del Tribunale di …………………... [</w:t>
      </w:r>
      <w:r w:rsidRPr="0023491A">
        <w:rPr>
          <w:i/>
          <w:sz w:val="22"/>
          <w:szCs w:val="22"/>
        </w:rPr>
        <w:t xml:space="preserve">inserire riferimenti autorizzazione n°, data, </w:t>
      </w:r>
      <w:proofErr w:type="spellStart"/>
      <w:r w:rsidRPr="0023491A">
        <w:rPr>
          <w:i/>
          <w:sz w:val="22"/>
          <w:szCs w:val="22"/>
        </w:rPr>
        <w:t>ecc</w:t>
      </w:r>
      <w:proofErr w:type="spellEnd"/>
      <w:r w:rsidRPr="0023491A">
        <w:rPr>
          <w:i/>
          <w:sz w:val="22"/>
          <w:szCs w:val="22"/>
        </w:rPr>
        <w:t>…</w:t>
      </w:r>
      <w:r w:rsidRPr="0023491A">
        <w:rPr>
          <w:sz w:val="22"/>
          <w:szCs w:val="22"/>
        </w:rPr>
        <w:t>] e di partecipare alla presente procedura di affidamento di contratti pubblici su autorizzazione del giudice delegato del Tribunale di  ………………………….[</w:t>
      </w:r>
      <w:r w:rsidRPr="0023491A">
        <w:rPr>
          <w:i/>
          <w:sz w:val="22"/>
          <w:szCs w:val="22"/>
        </w:rPr>
        <w:t xml:space="preserve">inserire riferimenti autorizzazione n°, data, </w:t>
      </w:r>
      <w:proofErr w:type="spellStart"/>
      <w:r w:rsidRPr="0023491A">
        <w:rPr>
          <w:i/>
          <w:sz w:val="22"/>
          <w:szCs w:val="22"/>
        </w:rPr>
        <w:t>ecc</w:t>
      </w:r>
      <w:proofErr w:type="spellEnd"/>
      <w:r w:rsidRPr="0023491A">
        <w:rPr>
          <w:i/>
          <w:sz w:val="22"/>
          <w:szCs w:val="22"/>
        </w:rPr>
        <w:t>…</w:t>
      </w:r>
      <w:r w:rsidRPr="0023491A">
        <w:rPr>
          <w:sz w:val="22"/>
          <w:szCs w:val="22"/>
        </w:rPr>
        <w:t>]; a tal fine allega la documentazione prevista dal comma 4 del citato art. 186 bis.</w:t>
      </w:r>
    </w:p>
    <w:p w:rsidR="00E0146E" w:rsidRPr="0023491A" w:rsidRDefault="00E0146E" w:rsidP="00E0146E">
      <w:pPr>
        <w:pStyle w:val="NormaleWeb"/>
        <w:spacing w:before="0" w:beforeAutospacing="0" w:after="120" w:afterAutospacing="0"/>
        <w:ind w:left="1560"/>
        <w:jc w:val="both"/>
        <w:rPr>
          <w:sz w:val="22"/>
          <w:szCs w:val="22"/>
        </w:rPr>
      </w:pPr>
    </w:p>
    <w:p w:rsidR="0012283E" w:rsidRDefault="00FA49F8" w:rsidP="00FA49F8">
      <w:pPr>
        <w:pStyle w:val="NormaleWeb"/>
        <w:numPr>
          <w:ilvl w:val="1"/>
          <w:numId w:val="25"/>
        </w:numPr>
        <w:spacing w:before="120" w:beforeAutospacing="0" w:after="0" w:afterAutospacing="0"/>
        <w:jc w:val="both"/>
        <w:rPr>
          <w:sz w:val="22"/>
          <w:szCs w:val="22"/>
        </w:rPr>
      </w:pPr>
      <w:r w:rsidRPr="0023491A">
        <w:rPr>
          <w:sz w:val="22"/>
          <w:szCs w:val="22"/>
        </w:rPr>
        <w:t>di non essere iscritto nel casellario informatico tenuto dall’ANAC per aver presentato false dichiarazioni o falsa documentazione nelle procedure di gara e negli affidamenti di subappalti, per il periodo durante il quale perdura l’iscrizione;</w:t>
      </w:r>
    </w:p>
    <w:p w:rsidR="00E0146E" w:rsidRPr="0023491A" w:rsidRDefault="00E0146E" w:rsidP="00E0146E">
      <w:pPr>
        <w:pStyle w:val="NormaleWeb"/>
        <w:spacing w:before="120" w:beforeAutospacing="0" w:after="0" w:afterAutospacing="0"/>
        <w:ind w:left="1080"/>
        <w:jc w:val="both"/>
        <w:rPr>
          <w:sz w:val="22"/>
          <w:szCs w:val="22"/>
        </w:rPr>
      </w:pPr>
    </w:p>
    <w:p w:rsidR="00FA49F8" w:rsidRPr="0023491A" w:rsidRDefault="00FA49F8" w:rsidP="00FA49F8">
      <w:pPr>
        <w:pStyle w:val="NormaleWeb"/>
        <w:numPr>
          <w:ilvl w:val="1"/>
          <w:numId w:val="25"/>
        </w:numPr>
        <w:spacing w:before="120" w:beforeAutospacing="0" w:after="0" w:afterAutospacing="0"/>
        <w:jc w:val="both"/>
        <w:rPr>
          <w:sz w:val="22"/>
          <w:szCs w:val="22"/>
        </w:rPr>
      </w:pPr>
      <w:r w:rsidRPr="0023491A">
        <w:rPr>
          <w:sz w:val="22"/>
          <w:szCs w:val="22"/>
        </w:rPr>
        <w:t>di non essere iscritto nel casellario informatico tenuto dall’ANAC per aver presentato false dichiarazioni o falsa documentazione ai fini del rilascio dell’attestazione di qualificazione, per il periodo durante il quale perdura l’iscrizione;</w:t>
      </w:r>
    </w:p>
    <w:p w:rsidR="00A843E6" w:rsidRPr="0023491A" w:rsidRDefault="00A843E6" w:rsidP="00A843E6">
      <w:pPr>
        <w:pStyle w:val="NormaleWeb"/>
        <w:spacing w:before="120" w:beforeAutospacing="0" w:after="0" w:afterAutospacing="0"/>
        <w:ind w:left="1080"/>
        <w:jc w:val="both"/>
        <w:rPr>
          <w:sz w:val="22"/>
          <w:szCs w:val="22"/>
        </w:rPr>
      </w:pPr>
    </w:p>
    <w:p w:rsidR="00E14EA1" w:rsidRPr="0023491A" w:rsidRDefault="00E14EA1" w:rsidP="001A3681">
      <w:pPr>
        <w:pStyle w:val="NormaleWeb"/>
        <w:numPr>
          <w:ilvl w:val="0"/>
          <w:numId w:val="25"/>
        </w:numPr>
        <w:spacing w:before="120" w:beforeAutospacing="0" w:after="0" w:afterAutospacing="0"/>
        <w:jc w:val="both"/>
        <w:rPr>
          <w:sz w:val="22"/>
          <w:szCs w:val="22"/>
        </w:rPr>
      </w:pPr>
      <w:r w:rsidRPr="0023491A">
        <w:rPr>
          <w:sz w:val="22"/>
          <w:szCs w:val="22"/>
        </w:rPr>
        <w:t>di non incorrere in un motivo di esclusione di cui all’</w:t>
      </w:r>
      <w:r w:rsidRPr="0023491A">
        <w:rPr>
          <w:b/>
          <w:sz w:val="22"/>
          <w:szCs w:val="22"/>
        </w:rPr>
        <w:t xml:space="preserve">art. </w:t>
      </w:r>
      <w:r w:rsidR="00A843E6" w:rsidRPr="0023491A">
        <w:rPr>
          <w:b/>
          <w:sz w:val="22"/>
          <w:szCs w:val="22"/>
        </w:rPr>
        <w:t>94</w:t>
      </w:r>
      <w:r w:rsidRPr="0023491A">
        <w:rPr>
          <w:b/>
          <w:sz w:val="22"/>
          <w:szCs w:val="22"/>
        </w:rPr>
        <w:t xml:space="preserve">, comma </w:t>
      </w:r>
      <w:r w:rsidR="00A843E6" w:rsidRPr="0023491A">
        <w:rPr>
          <w:b/>
          <w:sz w:val="22"/>
          <w:szCs w:val="22"/>
        </w:rPr>
        <w:t>6</w:t>
      </w:r>
      <w:r w:rsidRPr="0023491A">
        <w:rPr>
          <w:b/>
          <w:sz w:val="22"/>
          <w:szCs w:val="22"/>
        </w:rPr>
        <w:t xml:space="preserve"> del D</w:t>
      </w:r>
      <w:r w:rsidR="00A843E6" w:rsidRPr="0023491A">
        <w:rPr>
          <w:b/>
          <w:sz w:val="22"/>
          <w:szCs w:val="22"/>
        </w:rPr>
        <w:t>.L</w:t>
      </w:r>
      <w:r w:rsidRPr="0023491A">
        <w:rPr>
          <w:b/>
          <w:sz w:val="22"/>
          <w:szCs w:val="22"/>
        </w:rPr>
        <w:t xml:space="preserve">gs. </w:t>
      </w:r>
      <w:r w:rsidR="00A843E6" w:rsidRPr="0023491A">
        <w:rPr>
          <w:b/>
          <w:sz w:val="22"/>
          <w:szCs w:val="22"/>
        </w:rPr>
        <w:t>n. 36</w:t>
      </w:r>
      <w:r w:rsidRPr="0023491A">
        <w:rPr>
          <w:b/>
          <w:sz w:val="22"/>
          <w:szCs w:val="22"/>
        </w:rPr>
        <w:t>/20</w:t>
      </w:r>
      <w:r w:rsidR="00A843E6" w:rsidRPr="0023491A">
        <w:rPr>
          <w:b/>
          <w:sz w:val="22"/>
          <w:szCs w:val="22"/>
        </w:rPr>
        <w:t>23</w:t>
      </w:r>
      <w:r w:rsidRPr="0023491A">
        <w:rPr>
          <w:sz w:val="22"/>
          <w:szCs w:val="22"/>
        </w:rPr>
        <w:t xml:space="preserve"> e precisamente </w:t>
      </w:r>
      <w:r w:rsidR="00A843E6" w:rsidRPr="0023491A">
        <w:rPr>
          <w:sz w:val="22"/>
          <w:szCs w:val="22"/>
        </w:rPr>
        <w:t>di</w:t>
      </w:r>
      <w:r w:rsidRPr="0023491A">
        <w:rPr>
          <w:sz w:val="22"/>
          <w:szCs w:val="22"/>
        </w:rPr>
        <w:t xml:space="preserve"> non</w:t>
      </w:r>
      <w:r w:rsidR="00A843E6" w:rsidRPr="0023491A">
        <w:rPr>
          <w:sz w:val="22"/>
          <w:szCs w:val="22"/>
        </w:rPr>
        <w:t xml:space="preserve"> aver</w:t>
      </w:r>
      <w:r w:rsidRPr="0023491A">
        <w:rPr>
          <w:sz w:val="22"/>
          <w:szCs w:val="22"/>
        </w:rPr>
        <w:t xml:space="preserve"> commesso violazioni gravi, definitivamente accertate, </w:t>
      </w:r>
      <w:r w:rsidR="00A843E6" w:rsidRPr="0023491A">
        <w:rPr>
          <w:sz w:val="22"/>
          <w:szCs w:val="22"/>
        </w:rPr>
        <w:t>de</w:t>
      </w:r>
      <w:r w:rsidRPr="0023491A">
        <w:rPr>
          <w:sz w:val="22"/>
          <w:szCs w:val="22"/>
        </w:rPr>
        <w:t>gli obblighi relativi al pagamento delle imposte e tasse o dei contributi previdenziali,</w:t>
      </w:r>
      <w:r w:rsidRPr="0023491A">
        <w:rPr>
          <w:rStyle w:val="Rimandonotaapidipagina"/>
          <w:sz w:val="22"/>
          <w:szCs w:val="22"/>
        </w:rPr>
        <w:footnoteReference w:id="3"/>
      </w:r>
      <w:r w:rsidRPr="0023491A">
        <w:rPr>
          <w:sz w:val="22"/>
          <w:szCs w:val="22"/>
        </w:rPr>
        <w:t xml:space="preserve"> </w:t>
      </w:r>
      <w:r w:rsidR="001F1270" w:rsidRPr="0023491A">
        <w:rPr>
          <w:sz w:val="22"/>
          <w:szCs w:val="22"/>
        </w:rPr>
        <w:t>secondo la legislazione italiana o quella dello Stato in cui è stabilito</w:t>
      </w:r>
      <w:r w:rsidR="001F1270">
        <w:rPr>
          <w:sz w:val="22"/>
          <w:szCs w:val="22"/>
        </w:rPr>
        <w:t>,</w:t>
      </w:r>
      <w:r w:rsidR="001F1270" w:rsidRPr="0023491A">
        <w:rPr>
          <w:sz w:val="22"/>
          <w:szCs w:val="22"/>
        </w:rPr>
        <w:t xml:space="preserve"> </w:t>
      </w:r>
      <w:r w:rsidRPr="0023491A">
        <w:rPr>
          <w:sz w:val="22"/>
          <w:szCs w:val="22"/>
        </w:rPr>
        <w:t>ed indica all’uopo i seguenti dati:</w:t>
      </w:r>
    </w:p>
    <w:p w:rsidR="00A843E6" w:rsidRPr="0023491A" w:rsidRDefault="00A843E6" w:rsidP="00A843E6">
      <w:pPr>
        <w:pStyle w:val="NormaleWeb"/>
        <w:spacing w:before="0" w:beforeAutospacing="0" w:after="0" w:afterAutospacing="0"/>
        <w:ind w:left="709"/>
        <w:jc w:val="both"/>
        <w:rPr>
          <w:sz w:val="22"/>
          <w:szCs w:val="22"/>
        </w:rPr>
      </w:pPr>
    </w:p>
    <w:p w:rsidR="00E14EA1" w:rsidRPr="0023491A" w:rsidRDefault="00E14EA1" w:rsidP="00A843E6">
      <w:pPr>
        <w:pStyle w:val="NormaleWeb"/>
        <w:numPr>
          <w:ilvl w:val="0"/>
          <w:numId w:val="35"/>
        </w:numPr>
        <w:spacing w:before="0" w:beforeAutospacing="0" w:after="0" w:afterAutospacing="0"/>
        <w:ind w:left="1701" w:firstLine="0"/>
        <w:jc w:val="both"/>
        <w:rPr>
          <w:sz w:val="22"/>
          <w:szCs w:val="22"/>
        </w:rPr>
      </w:pPr>
      <w:r w:rsidRPr="0023491A">
        <w:rPr>
          <w:sz w:val="22"/>
          <w:szCs w:val="22"/>
        </w:rPr>
        <w:t xml:space="preserve">Ufficio Locale dell’Agenzia delle Entrate competente: </w:t>
      </w:r>
      <w:r w:rsidR="00A843E6" w:rsidRPr="0023491A">
        <w:rPr>
          <w:sz w:val="22"/>
          <w:szCs w:val="22"/>
        </w:rPr>
        <w:t>_______________</w:t>
      </w:r>
    </w:p>
    <w:p w:rsidR="00E14EA1" w:rsidRPr="0023491A" w:rsidRDefault="00E14EA1" w:rsidP="00A843E6">
      <w:pPr>
        <w:pStyle w:val="NormaleWeb"/>
        <w:numPr>
          <w:ilvl w:val="0"/>
          <w:numId w:val="35"/>
        </w:numPr>
        <w:spacing w:before="0" w:beforeAutospacing="0" w:after="0" w:afterAutospacing="0"/>
        <w:ind w:left="1701" w:firstLine="0"/>
        <w:jc w:val="both"/>
        <w:rPr>
          <w:sz w:val="22"/>
          <w:szCs w:val="22"/>
        </w:rPr>
      </w:pPr>
      <w:r w:rsidRPr="0023491A">
        <w:rPr>
          <w:sz w:val="22"/>
          <w:szCs w:val="22"/>
        </w:rPr>
        <w:t>Indirizzo:</w:t>
      </w:r>
      <w:r w:rsidR="00F327E4" w:rsidRPr="0023491A">
        <w:rPr>
          <w:sz w:val="22"/>
          <w:szCs w:val="22"/>
        </w:rPr>
        <w:t xml:space="preserve"> </w:t>
      </w:r>
      <w:r w:rsidR="00A843E6" w:rsidRPr="0023491A">
        <w:rPr>
          <w:sz w:val="22"/>
          <w:szCs w:val="22"/>
        </w:rPr>
        <w:t>________________________</w:t>
      </w:r>
    </w:p>
    <w:p w:rsidR="00E14EA1" w:rsidRPr="0023491A" w:rsidRDefault="00E14EA1" w:rsidP="00A843E6">
      <w:pPr>
        <w:pStyle w:val="NormaleWeb"/>
        <w:numPr>
          <w:ilvl w:val="0"/>
          <w:numId w:val="35"/>
        </w:numPr>
        <w:spacing w:before="0" w:beforeAutospacing="0" w:after="0" w:afterAutospacing="0"/>
        <w:ind w:left="1701" w:firstLine="0"/>
        <w:jc w:val="both"/>
        <w:rPr>
          <w:sz w:val="22"/>
          <w:szCs w:val="22"/>
        </w:rPr>
      </w:pPr>
      <w:r w:rsidRPr="0023491A">
        <w:rPr>
          <w:sz w:val="22"/>
          <w:szCs w:val="22"/>
        </w:rPr>
        <w:t xml:space="preserve">numero di telefono: </w:t>
      </w:r>
      <w:r w:rsidR="00A843E6" w:rsidRPr="0023491A">
        <w:rPr>
          <w:sz w:val="22"/>
          <w:szCs w:val="22"/>
        </w:rPr>
        <w:t>_____________________</w:t>
      </w:r>
    </w:p>
    <w:p w:rsidR="00E14EA1" w:rsidRPr="0023491A" w:rsidRDefault="00E14EA1" w:rsidP="00A843E6">
      <w:pPr>
        <w:pStyle w:val="NormaleWeb"/>
        <w:numPr>
          <w:ilvl w:val="0"/>
          <w:numId w:val="35"/>
        </w:numPr>
        <w:spacing w:before="0" w:beforeAutospacing="0" w:after="0" w:afterAutospacing="0"/>
        <w:ind w:left="1701" w:firstLine="0"/>
        <w:jc w:val="both"/>
        <w:rPr>
          <w:sz w:val="22"/>
          <w:szCs w:val="22"/>
        </w:rPr>
      </w:pPr>
      <w:proofErr w:type="spellStart"/>
      <w:r w:rsidRPr="0023491A">
        <w:rPr>
          <w:sz w:val="22"/>
          <w:szCs w:val="22"/>
        </w:rPr>
        <w:t>pec</w:t>
      </w:r>
      <w:proofErr w:type="spellEnd"/>
      <w:r w:rsidRPr="0023491A">
        <w:rPr>
          <w:sz w:val="22"/>
          <w:szCs w:val="22"/>
        </w:rPr>
        <w:t>, fax e/o e-mail:</w:t>
      </w:r>
      <w:r w:rsidR="00A843E6" w:rsidRPr="0023491A">
        <w:rPr>
          <w:sz w:val="22"/>
          <w:szCs w:val="22"/>
        </w:rPr>
        <w:t xml:space="preserve"> ______________________</w:t>
      </w:r>
    </w:p>
    <w:p w:rsidR="00A843E6" w:rsidRPr="0023491A" w:rsidRDefault="00A843E6" w:rsidP="00A843E6">
      <w:pPr>
        <w:pStyle w:val="NormaleWeb"/>
        <w:spacing w:before="0" w:beforeAutospacing="0" w:after="0" w:afterAutospacing="0"/>
        <w:ind w:left="284"/>
        <w:jc w:val="both"/>
        <w:rPr>
          <w:sz w:val="22"/>
          <w:szCs w:val="22"/>
        </w:rPr>
      </w:pPr>
    </w:p>
    <w:p w:rsidR="00A843E6" w:rsidRPr="0023491A" w:rsidRDefault="00A843E6" w:rsidP="00A843E6">
      <w:pPr>
        <w:pStyle w:val="NormaleWeb"/>
        <w:spacing w:before="120" w:beforeAutospacing="0" w:after="0" w:afterAutospacing="0"/>
        <w:ind w:left="1080" w:hanging="796"/>
        <w:jc w:val="both"/>
        <w:rPr>
          <w:sz w:val="22"/>
          <w:szCs w:val="22"/>
        </w:rPr>
      </w:pPr>
      <w:r w:rsidRPr="0023491A">
        <w:rPr>
          <w:b/>
          <w:sz w:val="22"/>
          <w:szCs w:val="22"/>
        </w:rPr>
        <w:t xml:space="preserve">4-bis. </w:t>
      </w:r>
      <w:r w:rsidR="00AE47D3" w:rsidRPr="0023491A">
        <w:rPr>
          <w:sz w:val="22"/>
          <w:szCs w:val="22"/>
        </w:rPr>
        <w:t>[oppure]</w:t>
      </w:r>
      <w:r w:rsidR="00AE47D3" w:rsidRPr="0023491A">
        <w:rPr>
          <w:b/>
          <w:sz w:val="22"/>
          <w:szCs w:val="22"/>
        </w:rPr>
        <w:t xml:space="preserve"> </w:t>
      </w:r>
      <w:r w:rsidRPr="0023491A">
        <w:rPr>
          <w:sz w:val="22"/>
          <w:szCs w:val="22"/>
        </w:rPr>
        <w:t>(</w:t>
      </w:r>
      <w:r w:rsidRPr="0023491A">
        <w:rPr>
          <w:i/>
          <w:sz w:val="22"/>
          <w:szCs w:val="22"/>
        </w:rPr>
        <w:t>in caso di violazione grave, definitivamente accertata</w:t>
      </w:r>
      <w:r w:rsidRPr="0023491A">
        <w:rPr>
          <w:sz w:val="22"/>
          <w:szCs w:val="22"/>
        </w:rPr>
        <w:t>)</w:t>
      </w:r>
    </w:p>
    <w:p w:rsidR="00594F5A" w:rsidRPr="00594F5A" w:rsidRDefault="00A843E6" w:rsidP="00A843E6">
      <w:pPr>
        <w:pStyle w:val="NormaleWeb"/>
        <w:numPr>
          <w:ilvl w:val="3"/>
          <w:numId w:val="25"/>
        </w:numPr>
        <w:spacing w:before="0" w:beforeAutospacing="0" w:after="120" w:afterAutospacing="0"/>
        <w:ind w:left="1560" w:hanging="426"/>
        <w:jc w:val="both"/>
        <w:rPr>
          <w:b/>
          <w:sz w:val="22"/>
          <w:szCs w:val="22"/>
        </w:rPr>
      </w:pPr>
      <w:r w:rsidRPr="0023491A">
        <w:rPr>
          <w:sz w:val="22"/>
          <w:szCs w:val="22"/>
        </w:rPr>
        <w:t>di aver ottemperato a</w:t>
      </w:r>
      <w:r w:rsidR="00DA1A66" w:rsidRPr="0023491A">
        <w:rPr>
          <w:sz w:val="22"/>
          <w:szCs w:val="22"/>
        </w:rPr>
        <w:t xml:space="preserve">gli </w:t>
      </w:r>
      <w:r w:rsidRPr="0023491A">
        <w:rPr>
          <w:sz w:val="22"/>
          <w:szCs w:val="22"/>
        </w:rPr>
        <w:t>obblighi pagando o impegnandosi in modo vincolante a pagare le imposte o i contributi previdenziali dovuti, compresi eventu</w:t>
      </w:r>
      <w:r w:rsidR="00DA1A66" w:rsidRPr="0023491A">
        <w:rPr>
          <w:sz w:val="22"/>
          <w:szCs w:val="22"/>
        </w:rPr>
        <w:t xml:space="preserve">ali interessi o sanzioni, </w:t>
      </w:r>
    </w:p>
    <w:p w:rsidR="00594F5A" w:rsidRPr="00594F5A" w:rsidRDefault="00594F5A" w:rsidP="00594F5A">
      <w:pPr>
        <w:pStyle w:val="NormaleWeb"/>
        <w:spacing w:before="0" w:beforeAutospacing="0" w:after="120" w:afterAutospacing="0"/>
        <w:ind w:left="1560"/>
        <w:jc w:val="both"/>
        <w:rPr>
          <w:b/>
          <w:sz w:val="22"/>
          <w:szCs w:val="22"/>
        </w:rPr>
      </w:pPr>
      <w:r>
        <w:rPr>
          <w:sz w:val="22"/>
          <w:szCs w:val="22"/>
        </w:rPr>
        <w:t>(</w:t>
      </w:r>
      <w:r w:rsidR="00DA1A66" w:rsidRPr="00594F5A">
        <w:rPr>
          <w:i/>
          <w:sz w:val="22"/>
          <w:szCs w:val="22"/>
        </w:rPr>
        <w:t>oppure</w:t>
      </w:r>
      <w:r>
        <w:rPr>
          <w:sz w:val="22"/>
          <w:szCs w:val="22"/>
        </w:rPr>
        <w:t>)</w:t>
      </w:r>
      <w:r w:rsidR="00DA1A66" w:rsidRPr="0023491A">
        <w:rPr>
          <w:sz w:val="22"/>
          <w:szCs w:val="22"/>
        </w:rPr>
        <w:t xml:space="preserve"> </w:t>
      </w:r>
    </w:p>
    <w:p w:rsidR="00D06C69" w:rsidRPr="00594F5A" w:rsidRDefault="00DA1A66" w:rsidP="0080657C">
      <w:pPr>
        <w:pStyle w:val="NormaleWeb"/>
        <w:numPr>
          <w:ilvl w:val="3"/>
          <w:numId w:val="25"/>
        </w:numPr>
        <w:spacing w:before="0" w:beforeAutospacing="0" w:after="120" w:afterAutospacing="0"/>
        <w:ind w:left="1560" w:hanging="426"/>
        <w:jc w:val="both"/>
        <w:rPr>
          <w:b/>
          <w:sz w:val="22"/>
          <w:szCs w:val="22"/>
        </w:rPr>
      </w:pPr>
      <w:r w:rsidRPr="00594F5A">
        <w:rPr>
          <w:sz w:val="22"/>
          <w:szCs w:val="22"/>
        </w:rPr>
        <w:t xml:space="preserve">che il debito tributario o previdenziale è comunque </w:t>
      </w:r>
      <w:r w:rsidR="00AE47D3" w:rsidRPr="00594F5A">
        <w:rPr>
          <w:sz w:val="22"/>
          <w:szCs w:val="22"/>
        </w:rPr>
        <w:t xml:space="preserve">integralmente </w:t>
      </w:r>
      <w:r w:rsidRPr="00594F5A">
        <w:rPr>
          <w:sz w:val="22"/>
          <w:szCs w:val="22"/>
        </w:rPr>
        <w:t xml:space="preserve">estinto </w:t>
      </w:r>
      <w:r w:rsidRPr="00594F5A">
        <w:rPr>
          <w:sz w:val="22"/>
          <w:szCs w:val="22"/>
          <w:u w:val="single"/>
        </w:rPr>
        <w:t>e</w:t>
      </w:r>
      <w:r w:rsidRPr="00594F5A">
        <w:rPr>
          <w:sz w:val="22"/>
          <w:szCs w:val="22"/>
        </w:rPr>
        <w:t xml:space="preserve"> l’estinzione, il pagamento o l’impegno si sono perfezionati anteriormente alla scadenza del termine di presentazione dell’offerta</w:t>
      </w:r>
      <w:r w:rsidR="00AE47D3" w:rsidRPr="00594F5A">
        <w:rPr>
          <w:sz w:val="22"/>
          <w:szCs w:val="22"/>
        </w:rPr>
        <w:t>.</w:t>
      </w:r>
    </w:p>
    <w:p w:rsidR="00E0146E" w:rsidRDefault="00E0146E" w:rsidP="00E0146E">
      <w:pPr>
        <w:pStyle w:val="NormaleWeb"/>
        <w:spacing w:before="0" w:beforeAutospacing="0" w:after="120" w:afterAutospacing="0"/>
        <w:ind w:left="1560"/>
        <w:jc w:val="both"/>
        <w:rPr>
          <w:b/>
          <w:sz w:val="22"/>
          <w:szCs w:val="22"/>
        </w:rPr>
      </w:pPr>
    </w:p>
    <w:p w:rsidR="00C0036A" w:rsidRDefault="00C0036A" w:rsidP="00E0146E">
      <w:pPr>
        <w:pStyle w:val="NormaleWeb"/>
        <w:spacing w:before="0" w:beforeAutospacing="0" w:after="120" w:afterAutospacing="0"/>
        <w:ind w:left="1560"/>
        <w:jc w:val="both"/>
        <w:rPr>
          <w:b/>
          <w:sz w:val="22"/>
          <w:szCs w:val="22"/>
        </w:rPr>
      </w:pPr>
    </w:p>
    <w:p w:rsidR="00C0036A" w:rsidRPr="0023491A" w:rsidRDefault="00C0036A" w:rsidP="00E0146E">
      <w:pPr>
        <w:pStyle w:val="NormaleWeb"/>
        <w:spacing w:before="0" w:beforeAutospacing="0" w:after="120" w:afterAutospacing="0"/>
        <w:ind w:left="1560"/>
        <w:jc w:val="both"/>
        <w:rPr>
          <w:b/>
          <w:sz w:val="22"/>
          <w:szCs w:val="22"/>
        </w:rPr>
      </w:pPr>
    </w:p>
    <w:p w:rsidR="00DC3BDC" w:rsidRPr="0023491A" w:rsidRDefault="00DC3BDC" w:rsidP="00DC3BDC">
      <w:pPr>
        <w:pStyle w:val="Paragrafoelenco"/>
        <w:spacing w:before="120"/>
        <w:ind w:left="644"/>
        <w:jc w:val="center"/>
        <w:rPr>
          <w:b/>
          <w:sz w:val="22"/>
          <w:szCs w:val="22"/>
          <w:u w:val="single"/>
        </w:rPr>
      </w:pPr>
    </w:p>
    <w:p w:rsidR="00DC3BDC" w:rsidRPr="0069586F" w:rsidRDefault="00DC3BDC" w:rsidP="0069586F">
      <w:pPr>
        <w:pStyle w:val="Paragrafoelenco"/>
        <w:numPr>
          <w:ilvl w:val="0"/>
          <w:numId w:val="38"/>
        </w:numPr>
        <w:pBdr>
          <w:top w:val="single" w:sz="4" w:space="1" w:color="auto"/>
          <w:left w:val="single" w:sz="4" w:space="0" w:color="auto"/>
          <w:bottom w:val="single" w:sz="4" w:space="1" w:color="auto"/>
          <w:right w:val="single" w:sz="4" w:space="4" w:color="auto"/>
        </w:pBdr>
        <w:spacing w:before="120"/>
        <w:jc w:val="center"/>
        <w:rPr>
          <w:b/>
          <w:i/>
          <w:color w:val="17365D" w:themeColor="text2" w:themeShade="BF"/>
          <w:sz w:val="22"/>
          <w:szCs w:val="22"/>
        </w:rPr>
      </w:pPr>
      <w:r w:rsidRPr="0069586F">
        <w:rPr>
          <w:b/>
          <w:i/>
          <w:color w:val="17365D" w:themeColor="text2" w:themeShade="BF"/>
          <w:sz w:val="22"/>
          <w:szCs w:val="22"/>
        </w:rPr>
        <w:t>ASSENZA DELLE CAUSE DI ESCLUSIONE NON AUTOMATICA                                                                    di cui all’articolo 95 del D. Lgs. n. 36/2023</w:t>
      </w:r>
    </w:p>
    <w:p w:rsidR="00E14EA1" w:rsidRPr="0023491A" w:rsidRDefault="00E14EA1" w:rsidP="00E65B17">
      <w:pPr>
        <w:pStyle w:val="NormaleWeb"/>
        <w:numPr>
          <w:ilvl w:val="0"/>
          <w:numId w:val="25"/>
        </w:numPr>
        <w:spacing w:before="120" w:beforeAutospacing="0" w:after="0" w:afterAutospacing="0"/>
        <w:jc w:val="both"/>
        <w:rPr>
          <w:sz w:val="22"/>
          <w:szCs w:val="22"/>
        </w:rPr>
      </w:pPr>
      <w:r w:rsidRPr="0023491A">
        <w:rPr>
          <w:sz w:val="22"/>
          <w:szCs w:val="22"/>
        </w:rPr>
        <w:t xml:space="preserve">di non incorrere </w:t>
      </w:r>
      <w:r w:rsidR="003F6486" w:rsidRPr="0023491A">
        <w:rPr>
          <w:sz w:val="22"/>
          <w:szCs w:val="22"/>
        </w:rPr>
        <w:t>in un</w:t>
      </w:r>
      <w:r w:rsidRPr="0023491A">
        <w:rPr>
          <w:sz w:val="22"/>
          <w:szCs w:val="22"/>
        </w:rPr>
        <w:t xml:space="preserve"> motivo di esclusione </w:t>
      </w:r>
      <w:r w:rsidR="003F6486" w:rsidRPr="0023491A">
        <w:rPr>
          <w:sz w:val="22"/>
          <w:szCs w:val="22"/>
        </w:rPr>
        <w:t>di cui all’</w:t>
      </w:r>
      <w:r w:rsidR="003F6486" w:rsidRPr="0023491A">
        <w:rPr>
          <w:b/>
          <w:sz w:val="22"/>
          <w:szCs w:val="22"/>
        </w:rPr>
        <w:t>art. 95, comma 1 del D. Lgs. n. 36/2023</w:t>
      </w:r>
      <w:r w:rsidRPr="0023491A">
        <w:rPr>
          <w:sz w:val="22"/>
          <w:szCs w:val="22"/>
        </w:rPr>
        <w:t xml:space="preserve"> e precisamente:</w:t>
      </w:r>
    </w:p>
    <w:p w:rsidR="00E14EA1" w:rsidRPr="0023491A" w:rsidRDefault="003F6486" w:rsidP="005C0A1B">
      <w:pPr>
        <w:pStyle w:val="NormaleWeb"/>
        <w:numPr>
          <w:ilvl w:val="1"/>
          <w:numId w:val="25"/>
        </w:numPr>
        <w:spacing w:before="120" w:beforeAutospacing="0" w:after="0" w:afterAutospacing="0"/>
        <w:jc w:val="both"/>
        <w:rPr>
          <w:sz w:val="22"/>
          <w:szCs w:val="22"/>
        </w:rPr>
      </w:pPr>
      <w:r w:rsidRPr="0023491A">
        <w:rPr>
          <w:sz w:val="22"/>
          <w:szCs w:val="22"/>
        </w:rPr>
        <w:t xml:space="preserve">di </w:t>
      </w:r>
      <w:r w:rsidR="00E14EA1" w:rsidRPr="0023491A">
        <w:rPr>
          <w:sz w:val="22"/>
          <w:szCs w:val="22"/>
        </w:rPr>
        <w:t xml:space="preserve">non </w:t>
      </w:r>
      <w:r w:rsidRPr="0023491A">
        <w:rPr>
          <w:sz w:val="22"/>
          <w:szCs w:val="22"/>
        </w:rPr>
        <w:t xml:space="preserve">aver </w:t>
      </w:r>
      <w:r w:rsidR="00E14EA1" w:rsidRPr="0023491A">
        <w:rPr>
          <w:sz w:val="22"/>
          <w:szCs w:val="22"/>
        </w:rPr>
        <w:t>commesso</w:t>
      </w:r>
      <w:r w:rsidR="00172A29">
        <w:rPr>
          <w:sz w:val="22"/>
          <w:szCs w:val="22"/>
        </w:rPr>
        <w:t>,</w:t>
      </w:r>
      <w:r w:rsidR="00E14EA1" w:rsidRPr="0023491A">
        <w:rPr>
          <w:sz w:val="22"/>
          <w:szCs w:val="22"/>
        </w:rPr>
        <w:t xml:space="preserve"> </w:t>
      </w:r>
      <w:r w:rsidR="00172A29">
        <w:rPr>
          <w:sz w:val="22"/>
          <w:szCs w:val="22"/>
        </w:rPr>
        <w:t xml:space="preserve">negli ultimi tre anni, </w:t>
      </w:r>
      <w:r w:rsidR="00E14EA1" w:rsidRPr="0023491A">
        <w:rPr>
          <w:sz w:val="22"/>
          <w:szCs w:val="22"/>
        </w:rPr>
        <w:t>gravi infrazioni</w:t>
      </w:r>
      <w:r w:rsidRPr="0023491A">
        <w:rPr>
          <w:sz w:val="22"/>
          <w:szCs w:val="22"/>
        </w:rPr>
        <w:t>,</w:t>
      </w:r>
      <w:r w:rsidR="00E14EA1" w:rsidRPr="0023491A">
        <w:rPr>
          <w:sz w:val="22"/>
          <w:szCs w:val="22"/>
        </w:rPr>
        <w:t xml:space="preserve"> debitamente accertate</w:t>
      </w:r>
      <w:r w:rsidRPr="0023491A">
        <w:rPr>
          <w:sz w:val="22"/>
          <w:szCs w:val="22"/>
        </w:rPr>
        <w:t xml:space="preserve"> con qualunque mezzo adeguato,</w:t>
      </w:r>
      <w:r w:rsidR="00E14EA1" w:rsidRPr="0023491A">
        <w:rPr>
          <w:sz w:val="22"/>
          <w:szCs w:val="22"/>
        </w:rPr>
        <w:t xml:space="preserve"> alle norme in materia di salute e</w:t>
      </w:r>
      <w:r w:rsidRPr="0023491A">
        <w:rPr>
          <w:sz w:val="22"/>
          <w:szCs w:val="22"/>
        </w:rPr>
        <w:t xml:space="preserve"> di</w:t>
      </w:r>
      <w:r w:rsidR="00E14EA1" w:rsidRPr="0023491A">
        <w:rPr>
          <w:sz w:val="22"/>
          <w:szCs w:val="22"/>
        </w:rPr>
        <w:t xml:space="preserve"> sicurezza sul lavoro nonché agli obblighi</w:t>
      </w:r>
      <w:r w:rsidRPr="0023491A">
        <w:rPr>
          <w:sz w:val="22"/>
          <w:szCs w:val="22"/>
        </w:rPr>
        <w:t xml:space="preserve"> in materia ambientale, sociale e del lavoro stabiliti dalla normativa europea e nazionale, dai contratti collettivi o dalle disposizioni internazionali elencate nell’allegato X alla direttiva 2014/24/UE del Parlamento europeo e del Consiglio del 26 febbraio 2014;</w:t>
      </w:r>
      <w:r w:rsidR="00E14EA1" w:rsidRPr="0023491A">
        <w:rPr>
          <w:sz w:val="22"/>
          <w:szCs w:val="22"/>
        </w:rPr>
        <w:t xml:space="preserve"> </w:t>
      </w:r>
    </w:p>
    <w:p w:rsidR="009E7807" w:rsidRPr="0023491A" w:rsidRDefault="009E7807" w:rsidP="009E7807">
      <w:pPr>
        <w:pStyle w:val="Paragrafoelenco"/>
        <w:numPr>
          <w:ilvl w:val="1"/>
          <w:numId w:val="25"/>
        </w:numPr>
        <w:jc w:val="both"/>
        <w:rPr>
          <w:sz w:val="22"/>
          <w:szCs w:val="22"/>
        </w:rPr>
      </w:pPr>
      <w:r w:rsidRPr="0023491A">
        <w:rPr>
          <w:sz w:val="22"/>
          <w:szCs w:val="22"/>
        </w:rPr>
        <w:t>che la propria partecipazione non determini una situazione di conflitto di interesse di cui all’articolo 16 del D.Lgs. n. 36/2023, non diversamente risolvibile;</w:t>
      </w:r>
      <w:r w:rsidR="00151DF1">
        <w:rPr>
          <w:rStyle w:val="Rimandonotaapidipagina"/>
          <w:sz w:val="22"/>
          <w:szCs w:val="22"/>
        </w:rPr>
        <w:footnoteReference w:id="4"/>
      </w:r>
    </w:p>
    <w:p w:rsidR="00FD0FEE" w:rsidRPr="0023491A" w:rsidRDefault="00FD0FEE" w:rsidP="00FD0FEE">
      <w:pPr>
        <w:pStyle w:val="Paragrafoelenco"/>
        <w:numPr>
          <w:ilvl w:val="1"/>
          <w:numId w:val="25"/>
        </w:numPr>
        <w:jc w:val="both"/>
        <w:rPr>
          <w:sz w:val="22"/>
          <w:szCs w:val="22"/>
        </w:rPr>
      </w:pPr>
      <w:r w:rsidRPr="0023491A">
        <w:rPr>
          <w:sz w:val="22"/>
          <w:szCs w:val="22"/>
        </w:rPr>
        <w:t>che non sussist</w:t>
      </w:r>
      <w:r w:rsidR="00DE2E88" w:rsidRPr="0023491A">
        <w:rPr>
          <w:sz w:val="22"/>
          <w:szCs w:val="22"/>
        </w:rPr>
        <w:t>e</w:t>
      </w:r>
      <w:r w:rsidRPr="0023491A">
        <w:rPr>
          <w:sz w:val="22"/>
          <w:szCs w:val="22"/>
        </w:rPr>
        <w:t xml:space="preserve"> una distorsione della concorrenza derivante dal proprio precedente coinvolgimento nella preparazione della procedura d'appalto che non possa essere risolta con misure meno intrusive</w:t>
      </w:r>
      <w:r w:rsidR="00117CA1" w:rsidRPr="0023491A">
        <w:rPr>
          <w:sz w:val="22"/>
          <w:szCs w:val="22"/>
        </w:rPr>
        <w:t xml:space="preserve"> rispetto all’esclusione dalla gara</w:t>
      </w:r>
      <w:r w:rsidRPr="0023491A">
        <w:rPr>
          <w:sz w:val="22"/>
          <w:szCs w:val="22"/>
        </w:rPr>
        <w:t>;</w:t>
      </w:r>
      <w:r w:rsidR="00151DF1">
        <w:rPr>
          <w:sz w:val="22"/>
          <w:szCs w:val="22"/>
        </w:rPr>
        <w:t xml:space="preserve"> </w:t>
      </w:r>
      <w:r w:rsidR="00151DF1">
        <w:rPr>
          <w:rStyle w:val="Rimandonotaapidipagina"/>
          <w:sz w:val="22"/>
          <w:szCs w:val="22"/>
        </w:rPr>
        <w:t>4</w:t>
      </w:r>
    </w:p>
    <w:p w:rsidR="00DE2E88" w:rsidRPr="0023491A" w:rsidRDefault="00117CA1" w:rsidP="00117CA1">
      <w:pPr>
        <w:pStyle w:val="Paragrafoelenco"/>
        <w:numPr>
          <w:ilvl w:val="1"/>
          <w:numId w:val="25"/>
        </w:numPr>
        <w:jc w:val="both"/>
        <w:rPr>
          <w:sz w:val="22"/>
          <w:szCs w:val="22"/>
        </w:rPr>
      </w:pPr>
      <w:r w:rsidRPr="0023491A">
        <w:rPr>
          <w:sz w:val="22"/>
          <w:szCs w:val="22"/>
        </w:rPr>
        <w:t>di avere presentato la propria offerta autonoma</w:t>
      </w:r>
      <w:r w:rsidR="00345CF8" w:rsidRPr="0023491A">
        <w:rPr>
          <w:sz w:val="22"/>
          <w:szCs w:val="22"/>
        </w:rPr>
        <w:t>mente, senza che essa sia imputabile ad un unico centro decisionale a cagione di accordi intercorsi con altri operatori economici partecipanti alla presente procedura;</w:t>
      </w:r>
      <w:r w:rsidR="00151DF1">
        <w:rPr>
          <w:rStyle w:val="Rimandonotaapidipagina"/>
          <w:sz w:val="22"/>
          <w:szCs w:val="22"/>
        </w:rPr>
        <w:t>4</w:t>
      </w:r>
    </w:p>
    <w:p w:rsidR="00345CF8" w:rsidRPr="0023491A" w:rsidRDefault="00E14EA1" w:rsidP="00DE2E88">
      <w:pPr>
        <w:pStyle w:val="Paragrafoelenco"/>
        <w:numPr>
          <w:ilvl w:val="1"/>
          <w:numId w:val="25"/>
        </w:numPr>
        <w:jc w:val="both"/>
        <w:rPr>
          <w:sz w:val="22"/>
          <w:szCs w:val="22"/>
        </w:rPr>
      </w:pPr>
      <w:r w:rsidRPr="0023491A">
        <w:rPr>
          <w:sz w:val="22"/>
          <w:szCs w:val="22"/>
        </w:rPr>
        <w:t xml:space="preserve">che l’operatore economico non si è reso colpevole di </w:t>
      </w:r>
      <w:r w:rsidR="00345CF8" w:rsidRPr="0023491A">
        <w:rPr>
          <w:sz w:val="22"/>
          <w:szCs w:val="22"/>
        </w:rPr>
        <w:t xml:space="preserve">uno dei </w:t>
      </w:r>
      <w:r w:rsidRPr="0023491A">
        <w:rPr>
          <w:sz w:val="22"/>
          <w:szCs w:val="22"/>
        </w:rPr>
        <w:t>gravi illeciti professionali</w:t>
      </w:r>
      <w:r w:rsidR="00345CF8" w:rsidRPr="0023491A">
        <w:rPr>
          <w:sz w:val="22"/>
          <w:szCs w:val="22"/>
        </w:rPr>
        <w:t xml:space="preserve"> di cui all’articolo 98 del D. Lgs. n. 36/2023</w:t>
      </w:r>
      <w:r w:rsidRPr="0023491A">
        <w:rPr>
          <w:rStyle w:val="Rimandonotaapidipagina"/>
          <w:sz w:val="22"/>
          <w:szCs w:val="22"/>
        </w:rPr>
        <w:footnoteReference w:id="5"/>
      </w:r>
      <w:r w:rsidR="00345CF8" w:rsidRPr="0023491A">
        <w:rPr>
          <w:sz w:val="22"/>
          <w:szCs w:val="22"/>
        </w:rPr>
        <w:t>, tale da rendere dubbia la sua integrità o affidabilità e pertanto dichiara:</w:t>
      </w:r>
    </w:p>
    <w:p w:rsidR="008B0380" w:rsidRDefault="008B0380" w:rsidP="00345CF8">
      <w:pPr>
        <w:pStyle w:val="Paragrafoelenco"/>
        <w:numPr>
          <w:ilvl w:val="0"/>
          <w:numId w:val="36"/>
        </w:numPr>
        <w:jc w:val="both"/>
        <w:rPr>
          <w:sz w:val="22"/>
          <w:szCs w:val="22"/>
        </w:rPr>
      </w:pPr>
      <w:r>
        <w:rPr>
          <w:sz w:val="22"/>
          <w:szCs w:val="22"/>
        </w:rPr>
        <w:t>di non aver ricevuto sanzione esecutiva irrogata dall’Autorità garante della concorrenza e del mercato o da altre autorità di settore, rilevante in relazione all’oggetto specifico dell’appalto;</w:t>
      </w:r>
    </w:p>
    <w:p w:rsidR="008B0380" w:rsidRDefault="008B0380" w:rsidP="00345CF8">
      <w:pPr>
        <w:pStyle w:val="Paragrafoelenco"/>
        <w:numPr>
          <w:ilvl w:val="0"/>
          <w:numId w:val="36"/>
        </w:numPr>
        <w:jc w:val="both"/>
        <w:rPr>
          <w:sz w:val="22"/>
          <w:szCs w:val="22"/>
        </w:rPr>
      </w:pPr>
      <w:r>
        <w:rPr>
          <w:sz w:val="22"/>
          <w:szCs w:val="22"/>
        </w:rPr>
        <w:lastRenderedPageBreak/>
        <w:t>di non aver tentato di influenzare indebitamente il processo decisionale della stazione appaltante, di ottenere informazioni riservate a proprio vantaggio oppure di non aver fornito, anche per negligenza, informazioni false o fuorvianti suscettibili di influenzare le decisioni sull’esclusione, la selezione o l’aggiudicazione;</w:t>
      </w:r>
    </w:p>
    <w:p w:rsidR="008B0380" w:rsidRDefault="008B0380" w:rsidP="00345CF8">
      <w:pPr>
        <w:pStyle w:val="Paragrafoelenco"/>
        <w:numPr>
          <w:ilvl w:val="0"/>
          <w:numId w:val="36"/>
        </w:numPr>
        <w:jc w:val="both"/>
        <w:rPr>
          <w:sz w:val="22"/>
          <w:szCs w:val="22"/>
        </w:rPr>
      </w:pPr>
      <w:r>
        <w:rPr>
          <w:sz w:val="22"/>
          <w:szCs w:val="22"/>
        </w:rPr>
        <w:t xml:space="preserve">di non aver dimostrato </w:t>
      </w:r>
      <w:r w:rsidR="00E14EA1" w:rsidRPr="00843311">
        <w:rPr>
          <w:sz w:val="22"/>
          <w:szCs w:val="22"/>
        </w:rPr>
        <w:t>significative</w:t>
      </w:r>
      <w:r>
        <w:rPr>
          <w:sz w:val="22"/>
          <w:szCs w:val="22"/>
        </w:rPr>
        <w:t xml:space="preserve"> o persistenti</w:t>
      </w:r>
      <w:r w:rsidR="00E14EA1" w:rsidRPr="00843311">
        <w:rPr>
          <w:sz w:val="22"/>
          <w:szCs w:val="22"/>
        </w:rPr>
        <w:t xml:space="preserve"> carenze nell'esecuzione di un precedente contratto di appalto o di concessione che ne hanno causato la risoluzione </w:t>
      </w:r>
      <w:r>
        <w:rPr>
          <w:sz w:val="22"/>
          <w:szCs w:val="22"/>
        </w:rPr>
        <w:t xml:space="preserve">per inadempimento oppure la condanna </w:t>
      </w:r>
      <w:r w:rsidR="00E14EA1" w:rsidRPr="00843311">
        <w:rPr>
          <w:sz w:val="22"/>
          <w:szCs w:val="22"/>
        </w:rPr>
        <w:t>al risarcimento del danno o altre sanzioni</w:t>
      </w:r>
      <w:r>
        <w:rPr>
          <w:sz w:val="22"/>
          <w:szCs w:val="22"/>
        </w:rPr>
        <w:t xml:space="preserve"> comparabili, derivanti da inadempienze particolarmente gravi o la cui ripetizione sia indice di una persistente carenza professionale;</w:t>
      </w:r>
    </w:p>
    <w:p w:rsidR="008B0380" w:rsidRDefault="008B0380" w:rsidP="00345CF8">
      <w:pPr>
        <w:pStyle w:val="Paragrafoelenco"/>
        <w:numPr>
          <w:ilvl w:val="0"/>
          <w:numId w:val="36"/>
        </w:numPr>
        <w:jc w:val="both"/>
        <w:rPr>
          <w:sz w:val="22"/>
          <w:szCs w:val="22"/>
        </w:rPr>
      </w:pPr>
      <w:r>
        <w:rPr>
          <w:sz w:val="22"/>
          <w:szCs w:val="22"/>
        </w:rPr>
        <w:t>di non aver commesso grave inadempimento nei confronti di uno o più subappaltatori;</w:t>
      </w:r>
    </w:p>
    <w:p w:rsidR="008B0380" w:rsidRDefault="008B0380" w:rsidP="00345CF8">
      <w:pPr>
        <w:pStyle w:val="Paragrafoelenco"/>
        <w:numPr>
          <w:ilvl w:val="0"/>
          <w:numId w:val="36"/>
        </w:numPr>
        <w:jc w:val="both"/>
        <w:rPr>
          <w:sz w:val="22"/>
          <w:szCs w:val="22"/>
        </w:rPr>
      </w:pPr>
      <w:r>
        <w:rPr>
          <w:sz w:val="22"/>
          <w:szCs w:val="22"/>
        </w:rPr>
        <w:t>di non aver violato il divieto di intestazione fiduciaria di cui all’articolo 17 della legge 19 marzo 1990 n. 55, laddove la violazione non sia stata rimossa;</w:t>
      </w:r>
    </w:p>
    <w:p w:rsidR="008B0380" w:rsidRDefault="008B0380" w:rsidP="00345CF8">
      <w:pPr>
        <w:pStyle w:val="Paragrafoelenco"/>
        <w:numPr>
          <w:ilvl w:val="0"/>
          <w:numId w:val="36"/>
        </w:numPr>
        <w:jc w:val="both"/>
        <w:rPr>
          <w:sz w:val="22"/>
          <w:szCs w:val="22"/>
        </w:rPr>
      </w:pPr>
      <w:r>
        <w:rPr>
          <w:sz w:val="22"/>
          <w:szCs w:val="22"/>
        </w:rPr>
        <w:t>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247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rsidR="00121732" w:rsidRDefault="00121732" w:rsidP="00345CF8">
      <w:pPr>
        <w:pStyle w:val="Paragrafoelenco"/>
        <w:numPr>
          <w:ilvl w:val="0"/>
          <w:numId w:val="36"/>
        </w:numPr>
        <w:jc w:val="both"/>
        <w:rPr>
          <w:sz w:val="22"/>
          <w:szCs w:val="22"/>
        </w:rPr>
      </w:pPr>
      <w:r>
        <w:rPr>
          <w:sz w:val="22"/>
          <w:szCs w:val="22"/>
        </w:rPr>
        <w:t xml:space="preserve">che non è stata contestata la commissione, da parte dell’operatore economico oppure dei soggetti di cui all’articolo 94, comma 3 del D. lgs. n. 36/2023, di taluno dei reati consumati o tentati di cui </w:t>
      </w:r>
      <w:r w:rsidRPr="006611B0">
        <w:rPr>
          <w:sz w:val="22"/>
          <w:szCs w:val="22"/>
        </w:rPr>
        <w:t xml:space="preserve">all’articolo </w:t>
      </w:r>
      <w:r w:rsidR="006611B0" w:rsidRPr="006611B0">
        <w:rPr>
          <w:sz w:val="22"/>
          <w:szCs w:val="22"/>
        </w:rPr>
        <w:t>9</w:t>
      </w:r>
      <w:r w:rsidRPr="006611B0">
        <w:rPr>
          <w:sz w:val="22"/>
          <w:szCs w:val="22"/>
        </w:rPr>
        <w:t>4, comma</w:t>
      </w:r>
      <w:r>
        <w:rPr>
          <w:sz w:val="22"/>
          <w:szCs w:val="22"/>
        </w:rPr>
        <w:t xml:space="preserve"> 1 del D. lgs. n. 36/2023;</w:t>
      </w:r>
    </w:p>
    <w:p w:rsidR="00121732" w:rsidRDefault="00121732" w:rsidP="00345CF8">
      <w:pPr>
        <w:pStyle w:val="Paragrafoelenco"/>
        <w:numPr>
          <w:ilvl w:val="0"/>
          <w:numId w:val="36"/>
        </w:numPr>
        <w:jc w:val="both"/>
        <w:rPr>
          <w:sz w:val="22"/>
          <w:szCs w:val="22"/>
        </w:rPr>
      </w:pPr>
      <w:r>
        <w:rPr>
          <w:sz w:val="22"/>
          <w:szCs w:val="22"/>
        </w:rPr>
        <w:t>che non è stata contestata o accertata la commissione, da parte dell’operatore economico oppure dei soggetti di cui all’articolo 94, comma 3 del D. lgs. n. 36/2023, di taluno dei seguenti reati consumati:</w:t>
      </w:r>
    </w:p>
    <w:p w:rsidR="00121732" w:rsidRDefault="00121732" w:rsidP="00121732">
      <w:pPr>
        <w:pStyle w:val="Paragrafoelenco"/>
        <w:numPr>
          <w:ilvl w:val="0"/>
          <w:numId w:val="37"/>
        </w:numPr>
        <w:jc w:val="both"/>
        <w:rPr>
          <w:sz w:val="22"/>
          <w:szCs w:val="22"/>
        </w:rPr>
      </w:pPr>
      <w:r>
        <w:rPr>
          <w:sz w:val="22"/>
          <w:szCs w:val="22"/>
        </w:rPr>
        <w:t>abusivo esercizio di una professione, ai sensi dell’articolo 348 del codice penale;</w:t>
      </w:r>
    </w:p>
    <w:p w:rsidR="00121732" w:rsidRPr="00121732" w:rsidRDefault="00121732" w:rsidP="00121732">
      <w:pPr>
        <w:pStyle w:val="Paragrafoelenco"/>
        <w:numPr>
          <w:ilvl w:val="0"/>
          <w:numId w:val="37"/>
        </w:numPr>
        <w:jc w:val="both"/>
        <w:rPr>
          <w:sz w:val="22"/>
          <w:szCs w:val="22"/>
        </w:rPr>
      </w:pPr>
      <w:r>
        <w:rPr>
          <w:sz w:val="22"/>
          <w:szCs w:val="22"/>
        </w:rPr>
        <w:t>bancarotta semplice, bancarotta fraudolenta, omessa dichiarazione di beni da comprendere</w:t>
      </w:r>
      <w:r w:rsidRPr="00121732">
        <w:t xml:space="preserve"> </w:t>
      </w:r>
      <w:r w:rsidRPr="00121732">
        <w:rPr>
          <w:sz w:val="22"/>
          <w:szCs w:val="22"/>
        </w:rPr>
        <w:t>nell’inventario fallimentare o ricorso abusivo al credito, di cui agli articoli 216, 217, 218 e 220 del regio decreto 16 marzo 1942, n. 267;</w:t>
      </w:r>
    </w:p>
    <w:p w:rsidR="00121732" w:rsidRPr="00121732" w:rsidRDefault="00121732" w:rsidP="00121732">
      <w:pPr>
        <w:pStyle w:val="Paragrafoelenco"/>
        <w:numPr>
          <w:ilvl w:val="0"/>
          <w:numId w:val="37"/>
        </w:numPr>
        <w:jc w:val="both"/>
        <w:rPr>
          <w:sz w:val="22"/>
          <w:szCs w:val="22"/>
        </w:rPr>
      </w:pPr>
      <w:r>
        <w:rPr>
          <w:sz w:val="22"/>
          <w:szCs w:val="22"/>
        </w:rPr>
        <w:t xml:space="preserve">i </w:t>
      </w:r>
      <w:r w:rsidRPr="00121732">
        <w:rPr>
          <w:sz w:val="22"/>
          <w:szCs w:val="22"/>
        </w:rPr>
        <w:t>reati tributari ai sensi del decreto legislativo 10 marzo 2000, n. 74, i delitti societari di cui agli articoli 2621 e seguenti del codice civile o i delitti contro l’industria e il commercio di cui agli articoli da 513 a 517 del codice penale;</w:t>
      </w:r>
    </w:p>
    <w:p w:rsidR="00121732" w:rsidRPr="00121732" w:rsidRDefault="00121732" w:rsidP="00121732">
      <w:pPr>
        <w:pStyle w:val="Paragrafoelenco"/>
        <w:numPr>
          <w:ilvl w:val="0"/>
          <w:numId w:val="37"/>
        </w:numPr>
        <w:jc w:val="both"/>
        <w:rPr>
          <w:sz w:val="22"/>
          <w:szCs w:val="22"/>
        </w:rPr>
      </w:pPr>
      <w:r w:rsidRPr="00121732">
        <w:rPr>
          <w:sz w:val="22"/>
          <w:szCs w:val="22"/>
        </w:rPr>
        <w:t>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121732" w:rsidRDefault="00121732" w:rsidP="00121732">
      <w:pPr>
        <w:pStyle w:val="Paragrafoelenco"/>
        <w:numPr>
          <w:ilvl w:val="0"/>
          <w:numId w:val="37"/>
        </w:numPr>
        <w:jc w:val="both"/>
        <w:rPr>
          <w:sz w:val="22"/>
          <w:szCs w:val="22"/>
        </w:rPr>
      </w:pPr>
      <w:r w:rsidRPr="00121732">
        <w:rPr>
          <w:sz w:val="22"/>
          <w:szCs w:val="22"/>
        </w:rPr>
        <w:t>i reati previsti dal decreto legislativo 8 giugno 2001, n. 231.</w:t>
      </w:r>
    </w:p>
    <w:p w:rsidR="00B42BCB" w:rsidRDefault="00B42BCB" w:rsidP="00B42BCB">
      <w:pPr>
        <w:pStyle w:val="NormaleWeb"/>
        <w:spacing w:before="120" w:beforeAutospacing="0" w:after="0" w:afterAutospacing="0"/>
        <w:ind w:left="2213"/>
        <w:jc w:val="both"/>
        <w:rPr>
          <w:sz w:val="22"/>
          <w:szCs w:val="22"/>
        </w:rPr>
      </w:pPr>
      <w:r>
        <w:rPr>
          <w:sz w:val="22"/>
          <w:szCs w:val="22"/>
        </w:rPr>
        <w:t>(</w:t>
      </w:r>
      <w:r w:rsidRPr="00594F5A">
        <w:rPr>
          <w:i/>
          <w:sz w:val="22"/>
          <w:szCs w:val="22"/>
        </w:rPr>
        <w:t>ai sensi dell’art. 95, comma 3 del D. Lgs. n. 36/2023, con riferimento alle fattispecie di cui all’art. 98, comma 3, lettera h) ovvero i reati sopra elencati, non sono presi in considerazione, poiché non costituenti causa escludente, i casi in cui il reato sia stato depenalizzato oppure quando sia intervenuta la riabilitazione oppure, nei casi di condanna ad una pena accessoria perpetua, quando questa sia stata dichiarata estinta ai sensi dell’articolo 179, settimo comma, del codice penale, oppure quando il reato è stato dichiarato estinto dopo la condanna oppure in caso di revoca della condanna medesima</w:t>
      </w:r>
      <w:r>
        <w:rPr>
          <w:sz w:val="22"/>
          <w:szCs w:val="22"/>
        </w:rPr>
        <w:t>);</w:t>
      </w:r>
    </w:p>
    <w:p w:rsidR="00B42BCB" w:rsidRPr="00B42BCB" w:rsidRDefault="00B42BCB" w:rsidP="00B42BCB">
      <w:pPr>
        <w:ind w:left="2213"/>
        <w:jc w:val="both"/>
        <w:rPr>
          <w:sz w:val="22"/>
          <w:szCs w:val="22"/>
        </w:rPr>
      </w:pPr>
    </w:p>
    <w:p w:rsidR="00AC7468" w:rsidRDefault="00AC7468" w:rsidP="00AC7468">
      <w:pPr>
        <w:pStyle w:val="NormaleWeb"/>
        <w:numPr>
          <w:ilvl w:val="0"/>
          <w:numId w:val="25"/>
        </w:numPr>
        <w:spacing w:before="120" w:beforeAutospacing="0" w:after="0" w:afterAutospacing="0"/>
        <w:jc w:val="both"/>
        <w:rPr>
          <w:sz w:val="22"/>
          <w:szCs w:val="22"/>
        </w:rPr>
      </w:pPr>
      <w:r w:rsidRPr="00843311">
        <w:rPr>
          <w:sz w:val="22"/>
          <w:szCs w:val="22"/>
        </w:rPr>
        <w:t xml:space="preserve">di non incorrere </w:t>
      </w:r>
      <w:r>
        <w:rPr>
          <w:sz w:val="22"/>
          <w:szCs w:val="22"/>
        </w:rPr>
        <w:t>in un</w:t>
      </w:r>
      <w:r w:rsidRPr="00843311">
        <w:rPr>
          <w:sz w:val="22"/>
          <w:szCs w:val="22"/>
        </w:rPr>
        <w:t xml:space="preserve"> motivo di esclusione </w:t>
      </w:r>
      <w:r>
        <w:rPr>
          <w:sz w:val="22"/>
          <w:szCs w:val="22"/>
        </w:rPr>
        <w:t xml:space="preserve">di cui </w:t>
      </w:r>
      <w:r w:rsidRPr="003F6486">
        <w:rPr>
          <w:sz w:val="22"/>
          <w:szCs w:val="22"/>
        </w:rPr>
        <w:t>all’</w:t>
      </w:r>
      <w:r>
        <w:rPr>
          <w:b/>
          <w:sz w:val="22"/>
          <w:szCs w:val="22"/>
        </w:rPr>
        <w:t>art. 95, comma 2 del D. Lgs. n. 36/2023</w:t>
      </w:r>
      <w:r w:rsidRPr="00843311">
        <w:rPr>
          <w:sz w:val="22"/>
          <w:szCs w:val="22"/>
        </w:rPr>
        <w:t xml:space="preserve"> e precisamente</w:t>
      </w:r>
      <w:r>
        <w:rPr>
          <w:sz w:val="22"/>
          <w:szCs w:val="22"/>
        </w:rPr>
        <w:t xml:space="preserve"> di non aver commesso gravi violazioni non definitivamente accertate agli obblighi relativi al pagamento di imposte e tasse o contributi previdenziali </w:t>
      </w:r>
      <w:r w:rsidR="009C68BF">
        <w:rPr>
          <w:rStyle w:val="Rimandonotaapidipagina"/>
          <w:sz w:val="22"/>
          <w:szCs w:val="22"/>
        </w:rPr>
        <w:footnoteReference w:id="6"/>
      </w:r>
      <w:r w:rsidR="006611B0">
        <w:rPr>
          <w:sz w:val="22"/>
          <w:szCs w:val="22"/>
        </w:rPr>
        <w:t>;</w:t>
      </w:r>
    </w:p>
    <w:p w:rsidR="006611B0" w:rsidRPr="00843311" w:rsidRDefault="006611B0" w:rsidP="006611B0">
      <w:pPr>
        <w:pStyle w:val="NormaleWeb"/>
        <w:spacing w:before="120" w:beforeAutospacing="0" w:after="0" w:afterAutospacing="0"/>
        <w:ind w:left="1080" w:hanging="796"/>
        <w:jc w:val="both"/>
        <w:rPr>
          <w:sz w:val="22"/>
          <w:szCs w:val="22"/>
        </w:rPr>
      </w:pPr>
      <w:r>
        <w:rPr>
          <w:b/>
          <w:sz w:val="22"/>
          <w:szCs w:val="22"/>
        </w:rPr>
        <w:lastRenderedPageBreak/>
        <w:t xml:space="preserve">6-bis. </w:t>
      </w:r>
      <w:r w:rsidRPr="00AE47D3">
        <w:rPr>
          <w:sz w:val="22"/>
          <w:szCs w:val="22"/>
        </w:rPr>
        <w:t>[oppure]</w:t>
      </w:r>
      <w:r>
        <w:rPr>
          <w:b/>
          <w:sz w:val="22"/>
          <w:szCs w:val="22"/>
        </w:rPr>
        <w:t xml:space="preserve"> </w:t>
      </w:r>
      <w:r w:rsidRPr="00843311">
        <w:rPr>
          <w:sz w:val="22"/>
          <w:szCs w:val="22"/>
        </w:rPr>
        <w:t>(</w:t>
      </w:r>
      <w:r w:rsidRPr="00836F5E">
        <w:rPr>
          <w:i/>
          <w:sz w:val="22"/>
          <w:szCs w:val="22"/>
        </w:rPr>
        <w:t xml:space="preserve">in caso di </w:t>
      </w:r>
      <w:r>
        <w:rPr>
          <w:i/>
          <w:sz w:val="22"/>
          <w:szCs w:val="22"/>
        </w:rPr>
        <w:t>violazione grave, non definitivamente accertata</w:t>
      </w:r>
      <w:r w:rsidRPr="00843311">
        <w:rPr>
          <w:sz w:val="22"/>
          <w:szCs w:val="22"/>
        </w:rPr>
        <w:t>)</w:t>
      </w:r>
    </w:p>
    <w:p w:rsidR="00594F5A" w:rsidRPr="00594F5A" w:rsidRDefault="006611B0" w:rsidP="007D4160">
      <w:pPr>
        <w:pStyle w:val="NormaleWeb"/>
        <w:numPr>
          <w:ilvl w:val="3"/>
          <w:numId w:val="25"/>
        </w:numPr>
        <w:spacing w:before="0" w:beforeAutospacing="0" w:after="120" w:afterAutospacing="0"/>
        <w:ind w:left="1560" w:hanging="426"/>
        <w:jc w:val="both"/>
        <w:rPr>
          <w:b/>
          <w:sz w:val="22"/>
          <w:szCs w:val="22"/>
        </w:rPr>
      </w:pPr>
      <w:r w:rsidRPr="006611B0">
        <w:rPr>
          <w:sz w:val="22"/>
          <w:szCs w:val="22"/>
        </w:rPr>
        <w:t xml:space="preserve">di aver ottemperato agli obblighi pagando o impegnandosi in modo vincolante a pagare le imposte o i contributi previdenziali dovuti, compresi eventuali interessi o sanzioni, </w:t>
      </w:r>
    </w:p>
    <w:p w:rsidR="00594F5A" w:rsidRPr="00594F5A" w:rsidRDefault="00594F5A" w:rsidP="00594F5A">
      <w:pPr>
        <w:pStyle w:val="NormaleWeb"/>
        <w:spacing w:before="0" w:beforeAutospacing="0" w:after="120" w:afterAutospacing="0"/>
        <w:ind w:left="1560"/>
        <w:jc w:val="both"/>
        <w:rPr>
          <w:b/>
          <w:sz w:val="22"/>
          <w:szCs w:val="22"/>
        </w:rPr>
      </w:pPr>
      <w:r>
        <w:rPr>
          <w:sz w:val="22"/>
          <w:szCs w:val="22"/>
        </w:rPr>
        <w:t>(</w:t>
      </w:r>
      <w:r w:rsidR="006611B0" w:rsidRPr="00594F5A">
        <w:rPr>
          <w:i/>
          <w:sz w:val="22"/>
          <w:szCs w:val="22"/>
        </w:rPr>
        <w:t>oppure</w:t>
      </w:r>
      <w:r>
        <w:rPr>
          <w:sz w:val="22"/>
          <w:szCs w:val="22"/>
        </w:rPr>
        <w:t>)</w:t>
      </w:r>
    </w:p>
    <w:p w:rsidR="00594F5A" w:rsidRPr="00594F5A" w:rsidRDefault="006611B0" w:rsidP="007D4160">
      <w:pPr>
        <w:pStyle w:val="NormaleWeb"/>
        <w:numPr>
          <w:ilvl w:val="3"/>
          <w:numId w:val="25"/>
        </w:numPr>
        <w:spacing w:before="0" w:beforeAutospacing="0" w:after="120" w:afterAutospacing="0"/>
        <w:ind w:left="1560" w:hanging="426"/>
        <w:jc w:val="both"/>
        <w:rPr>
          <w:b/>
          <w:sz w:val="22"/>
          <w:szCs w:val="22"/>
        </w:rPr>
      </w:pPr>
      <w:r w:rsidRPr="006611B0">
        <w:rPr>
          <w:sz w:val="22"/>
          <w:szCs w:val="22"/>
        </w:rPr>
        <w:t xml:space="preserve"> che il debito tributario o previdenziale è comunque integralmente estinto </w:t>
      </w:r>
      <w:r w:rsidRPr="006611B0">
        <w:rPr>
          <w:sz w:val="22"/>
          <w:szCs w:val="22"/>
          <w:u w:val="single"/>
        </w:rPr>
        <w:t>e</w:t>
      </w:r>
      <w:r w:rsidRPr="006611B0">
        <w:rPr>
          <w:sz w:val="22"/>
          <w:szCs w:val="22"/>
        </w:rPr>
        <w:t xml:space="preserve"> l’estinzione, il pagamento o l’impegno si sono perfezionati anteriormente alla scadenza del termine di presentazione dell’offerta,</w:t>
      </w:r>
    </w:p>
    <w:p w:rsidR="00594F5A" w:rsidRPr="00594F5A" w:rsidRDefault="00594F5A" w:rsidP="00594F5A">
      <w:pPr>
        <w:pStyle w:val="NormaleWeb"/>
        <w:spacing w:before="0" w:beforeAutospacing="0" w:after="120" w:afterAutospacing="0"/>
        <w:ind w:left="1560"/>
        <w:jc w:val="both"/>
        <w:rPr>
          <w:b/>
          <w:sz w:val="22"/>
          <w:szCs w:val="22"/>
        </w:rPr>
      </w:pPr>
      <w:r>
        <w:rPr>
          <w:sz w:val="22"/>
          <w:szCs w:val="22"/>
        </w:rPr>
        <w:t>(</w:t>
      </w:r>
      <w:r w:rsidRPr="00594F5A">
        <w:rPr>
          <w:i/>
          <w:sz w:val="22"/>
          <w:szCs w:val="22"/>
        </w:rPr>
        <w:t>o</w:t>
      </w:r>
      <w:r w:rsidR="006611B0" w:rsidRPr="00594F5A">
        <w:rPr>
          <w:i/>
          <w:sz w:val="22"/>
          <w:szCs w:val="22"/>
        </w:rPr>
        <w:t>ppure</w:t>
      </w:r>
      <w:r>
        <w:rPr>
          <w:sz w:val="22"/>
          <w:szCs w:val="22"/>
        </w:rPr>
        <w:t>)</w:t>
      </w:r>
    </w:p>
    <w:p w:rsidR="006611B0" w:rsidRPr="006611B0" w:rsidRDefault="006611B0" w:rsidP="007D4160">
      <w:pPr>
        <w:pStyle w:val="NormaleWeb"/>
        <w:numPr>
          <w:ilvl w:val="3"/>
          <w:numId w:val="25"/>
        </w:numPr>
        <w:spacing w:before="0" w:beforeAutospacing="0" w:after="120" w:afterAutospacing="0"/>
        <w:ind w:left="1560" w:hanging="426"/>
        <w:jc w:val="both"/>
        <w:rPr>
          <w:b/>
          <w:sz w:val="22"/>
          <w:szCs w:val="22"/>
        </w:rPr>
      </w:pPr>
      <w:r w:rsidRPr="006611B0">
        <w:rPr>
          <w:sz w:val="22"/>
          <w:szCs w:val="22"/>
        </w:rPr>
        <w:t xml:space="preserve"> che il debito tributario è stato compensato con crediti certificati vantati nei confronti della pubblica amministrazione.</w:t>
      </w:r>
    </w:p>
    <w:p w:rsidR="006611B0" w:rsidRDefault="006611B0" w:rsidP="006611B0">
      <w:pPr>
        <w:pStyle w:val="NormaleWeb"/>
        <w:spacing w:before="120" w:beforeAutospacing="0" w:after="0" w:afterAutospacing="0"/>
        <w:ind w:left="284"/>
        <w:jc w:val="both"/>
        <w:rPr>
          <w:sz w:val="22"/>
          <w:szCs w:val="22"/>
        </w:rPr>
      </w:pPr>
    </w:p>
    <w:p w:rsidR="00C0036A" w:rsidRDefault="00C0036A" w:rsidP="006611B0">
      <w:pPr>
        <w:pStyle w:val="NormaleWeb"/>
        <w:spacing w:before="120" w:beforeAutospacing="0" w:after="0" w:afterAutospacing="0"/>
        <w:ind w:left="284"/>
        <w:jc w:val="both"/>
        <w:rPr>
          <w:sz w:val="22"/>
          <w:szCs w:val="22"/>
        </w:rPr>
      </w:pPr>
    </w:p>
    <w:p w:rsidR="00E0146E" w:rsidRDefault="00E0146E" w:rsidP="006611B0">
      <w:pPr>
        <w:pStyle w:val="NormaleWeb"/>
        <w:spacing w:before="120" w:beforeAutospacing="0" w:after="0" w:afterAutospacing="0"/>
        <w:ind w:left="284"/>
        <w:jc w:val="both"/>
        <w:rPr>
          <w:sz w:val="22"/>
          <w:szCs w:val="22"/>
        </w:rPr>
      </w:pPr>
    </w:p>
    <w:p w:rsidR="0023491A" w:rsidRPr="0069586F" w:rsidRDefault="0023491A" w:rsidP="0069586F">
      <w:pPr>
        <w:pStyle w:val="Paragrafoelenco"/>
        <w:numPr>
          <w:ilvl w:val="0"/>
          <w:numId w:val="38"/>
        </w:numPr>
        <w:pBdr>
          <w:top w:val="single" w:sz="4" w:space="1" w:color="auto"/>
          <w:left w:val="single" w:sz="4" w:space="0" w:color="auto"/>
          <w:bottom w:val="single" w:sz="4" w:space="1" w:color="auto"/>
          <w:right w:val="single" w:sz="4" w:space="4" w:color="auto"/>
        </w:pBdr>
        <w:spacing w:before="120"/>
        <w:jc w:val="center"/>
        <w:rPr>
          <w:b/>
          <w:i/>
          <w:color w:val="17365D" w:themeColor="text2" w:themeShade="BF"/>
          <w:sz w:val="22"/>
          <w:szCs w:val="22"/>
        </w:rPr>
      </w:pPr>
      <w:r w:rsidRPr="0069586F">
        <w:rPr>
          <w:b/>
          <w:i/>
          <w:color w:val="17365D" w:themeColor="text2" w:themeShade="BF"/>
          <w:sz w:val="22"/>
          <w:szCs w:val="22"/>
        </w:rPr>
        <w:t>(EVENTUALI) MISURE DI SELF-CLEANING                                                                                             di cui all’articolo 96 del D. Lgs. n. 36/2023</w:t>
      </w:r>
    </w:p>
    <w:p w:rsidR="009E270A" w:rsidRDefault="009E270A" w:rsidP="009E270A">
      <w:pPr>
        <w:pStyle w:val="NormaleWeb"/>
        <w:spacing w:before="120" w:beforeAutospacing="0" w:after="0" w:afterAutospacing="0"/>
        <w:jc w:val="both"/>
        <w:rPr>
          <w:sz w:val="22"/>
          <w:szCs w:val="22"/>
        </w:rPr>
      </w:pPr>
    </w:p>
    <w:p w:rsidR="009E270A" w:rsidRDefault="009E270A" w:rsidP="007F48EA">
      <w:pPr>
        <w:pStyle w:val="NormaleWeb"/>
        <w:spacing w:before="120" w:beforeAutospacing="0" w:after="0" w:afterAutospacing="0"/>
        <w:jc w:val="both"/>
        <w:rPr>
          <w:sz w:val="22"/>
          <w:szCs w:val="22"/>
        </w:rPr>
      </w:pPr>
      <w:r>
        <w:rPr>
          <w:sz w:val="22"/>
          <w:szCs w:val="22"/>
        </w:rPr>
        <w:t>L’operatore economico che il sottoscritto rappresenta, trovandosi in una delle situazioni di cui all’art. 94 (</w:t>
      </w:r>
      <w:r>
        <w:rPr>
          <w:i/>
          <w:sz w:val="22"/>
          <w:szCs w:val="22"/>
        </w:rPr>
        <w:t>cause di esclusione automatica</w:t>
      </w:r>
      <w:r w:rsidRPr="009E270A">
        <w:rPr>
          <w:sz w:val="22"/>
          <w:szCs w:val="22"/>
        </w:rPr>
        <w:t>)</w:t>
      </w:r>
      <w:r>
        <w:rPr>
          <w:i/>
          <w:sz w:val="22"/>
          <w:szCs w:val="22"/>
        </w:rPr>
        <w:t xml:space="preserve"> </w:t>
      </w:r>
      <w:r>
        <w:rPr>
          <w:sz w:val="22"/>
          <w:szCs w:val="22"/>
        </w:rPr>
        <w:t>ad eccezione del comma 6 (</w:t>
      </w:r>
      <w:r>
        <w:rPr>
          <w:i/>
          <w:sz w:val="22"/>
          <w:szCs w:val="22"/>
        </w:rPr>
        <w:t>violazioni gravi definitivamente accertate</w:t>
      </w:r>
      <w:r>
        <w:rPr>
          <w:sz w:val="22"/>
          <w:szCs w:val="22"/>
        </w:rPr>
        <w:t>) ovvero</w:t>
      </w:r>
      <w:r w:rsidR="007F48EA">
        <w:rPr>
          <w:sz w:val="22"/>
          <w:szCs w:val="22"/>
        </w:rPr>
        <w:t xml:space="preserve"> </w:t>
      </w:r>
      <w:r w:rsidRPr="009E270A">
        <w:rPr>
          <w:sz w:val="22"/>
          <w:szCs w:val="22"/>
        </w:rPr>
        <w:t>di cui all’articolo 95 (</w:t>
      </w:r>
      <w:r w:rsidRPr="009E270A">
        <w:rPr>
          <w:i/>
          <w:sz w:val="22"/>
          <w:szCs w:val="22"/>
        </w:rPr>
        <w:t>cause di esclusione automatica</w:t>
      </w:r>
      <w:r w:rsidRPr="009E270A">
        <w:rPr>
          <w:sz w:val="22"/>
          <w:szCs w:val="22"/>
        </w:rPr>
        <w:t>)</w:t>
      </w:r>
      <w:r w:rsidRPr="009E270A">
        <w:rPr>
          <w:i/>
          <w:sz w:val="22"/>
          <w:szCs w:val="22"/>
        </w:rPr>
        <w:t xml:space="preserve"> </w:t>
      </w:r>
      <w:r w:rsidRPr="009E270A">
        <w:rPr>
          <w:sz w:val="22"/>
          <w:szCs w:val="22"/>
        </w:rPr>
        <w:t>ad eccezione del comma 2 (</w:t>
      </w:r>
      <w:r w:rsidRPr="009E270A">
        <w:rPr>
          <w:i/>
          <w:sz w:val="22"/>
          <w:szCs w:val="22"/>
        </w:rPr>
        <w:t>violazioni gravi non definitivamente accertate</w:t>
      </w:r>
      <w:r w:rsidRPr="009E270A">
        <w:rPr>
          <w:sz w:val="22"/>
          <w:szCs w:val="22"/>
        </w:rPr>
        <w:t xml:space="preserve">) </w:t>
      </w:r>
      <w:r w:rsidR="003C158E">
        <w:rPr>
          <w:sz w:val="22"/>
          <w:szCs w:val="22"/>
        </w:rPr>
        <w:t>del D. Lgs. n. 36/2023</w:t>
      </w:r>
    </w:p>
    <w:p w:rsidR="009E270A" w:rsidRPr="003C158E" w:rsidRDefault="007F48EA" w:rsidP="007F48EA">
      <w:pPr>
        <w:pStyle w:val="NormaleWeb"/>
        <w:spacing w:before="120" w:beforeAutospacing="0" w:after="0" w:afterAutospacing="0"/>
        <w:jc w:val="center"/>
        <w:rPr>
          <w:b/>
          <w:sz w:val="22"/>
          <w:szCs w:val="22"/>
        </w:rPr>
      </w:pPr>
      <w:r w:rsidRPr="003C158E">
        <w:rPr>
          <w:b/>
          <w:sz w:val="22"/>
          <w:szCs w:val="22"/>
        </w:rPr>
        <w:t>DICHIARA</w:t>
      </w:r>
    </w:p>
    <w:p w:rsidR="007F48EA" w:rsidRPr="007D4160" w:rsidRDefault="007F48EA" w:rsidP="007F48EA">
      <w:pPr>
        <w:pStyle w:val="NormaleWeb"/>
        <w:spacing w:before="120" w:beforeAutospacing="0" w:after="0" w:afterAutospacing="0"/>
        <w:jc w:val="both"/>
        <w:rPr>
          <w:sz w:val="22"/>
          <w:szCs w:val="22"/>
        </w:rPr>
      </w:pPr>
      <w:r>
        <w:rPr>
          <w:sz w:val="22"/>
          <w:szCs w:val="22"/>
        </w:rPr>
        <w:t>[</w:t>
      </w:r>
      <w:r w:rsidRPr="007D4160">
        <w:rPr>
          <w:i/>
          <w:sz w:val="22"/>
          <w:szCs w:val="22"/>
        </w:rPr>
        <w:t xml:space="preserve">se la causa escludente si è verificata </w:t>
      </w:r>
      <w:r>
        <w:rPr>
          <w:i/>
          <w:sz w:val="22"/>
          <w:szCs w:val="22"/>
        </w:rPr>
        <w:t>prima della</w:t>
      </w:r>
      <w:r w:rsidRPr="007D4160">
        <w:rPr>
          <w:i/>
          <w:sz w:val="22"/>
          <w:szCs w:val="22"/>
        </w:rPr>
        <w:t xml:space="preserve"> presentazione dell’offerta</w:t>
      </w:r>
      <w:r>
        <w:rPr>
          <w:sz w:val="22"/>
          <w:szCs w:val="22"/>
        </w:rPr>
        <w:t>]</w:t>
      </w:r>
    </w:p>
    <w:p w:rsidR="009E270A" w:rsidRDefault="00706DD1" w:rsidP="009E270A">
      <w:pPr>
        <w:pStyle w:val="NormaleWeb"/>
        <w:numPr>
          <w:ilvl w:val="3"/>
          <w:numId w:val="25"/>
        </w:numPr>
        <w:spacing w:before="120" w:beforeAutospacing="0" w:after="0" w:afterAutospacing="0"/>
        <w:ind w:left="284" w:hanging="284"/>
        <w:jc w:val="both"/>
        <w:rPr>
          <w:sz w:val="22"/>
          <w:szCs w:val="22"/>
        </w:rPr>
      </w:pPr>
      <w:r>
        <w:rPr>
          <w:sz w:val="22"/>
          <w:szCs w:val="22"/>
        </w:rPr>
        <w:t xml:space="preserve">di avere </w:t>
      </w:r>
      <w:r w:rsidR="009E270A">
        <w:rPr>
          <w:sz w:val="22"/>
          <w:szCs w:val="22"/>
        </w:rPr>
        <w:t xml:space="preserve">adottato </w:t>
      </w:r>
      <w:r>
        <w:rPr>
          <w:sz w:val="22"/>
          <w:szCs w:val="22"/>
        </w:rPr>
        <w:t>le seguenti misure di self-</w:t>
      </w:r>
      <w:proofErr w:type="spellStart"/>
      <w:r>
        <w:rPr>
          <w:sz w:val="22"/>
          <w:szCs w:val="22"/>
        </w:rPr>
        <w:t>cleaning</w:t>
      </w:r>
      <w:proofErr w:type="spellEnd"/>
      <w:r w:rsidR="007F48EA">
        <w:rPr>
          <w:sz w:val="22"/>
          <w:szCs w:val="22"/>
        </w:rPr>
        <w:t xml:space="preserve"> di cui all’articolo 96 comma 6 del D. Lgs. n. 36/2023</w:t>
      </w:r>
      <w:r w:rsidR="00576178">
        <w:rPr>
          <w:rStyle w:val="Rimandonotaapidipagina"/>
          <w:sz w:val="22"/>
          <w:szCs w:val="22"/>
        </w:rPr>
        <w:footnoteReference w:id="7"/>
      </w:r>
      <w:r>
        <w:rPr>
          <w:sz w:val="22"/>
          <w:szCs w:val="22"/>
        </w:rPr>
        <w:t xml:space="preserve">, come da documentazione allegata </w:t>
      </w:r>
      <w:r w:rsidR="00C0036A">
        <w:rPr>
          <w:sz w:val="22"/>
          <w:szCs w:val="22"/>
        </w:rPr>
        <w:t xml:space="preserve">a comprova </w:t>
      </w:r>
      <w:r>
        <w:rPr>
          <w:sz w:val="22"/>
          <w:szCs w:val="22"/>
        </w:rPr>
        <w:t>____________________________________________________________________________________;</w:t>
      </w:r>
    </w:p>
    <w:p w:rsidR="00706DD1" w:rsidRDefault="00706DD1" w:rsidP="00706DD1">
      <w:pPr>
        <w:pStyle w:val="NormaleWeb"/>
        <w:spacing w:before="120" w:beforeAutospacing="0" w:after="0" w:afterAutospacing="0"/>
        <w:jc w:val="both"/>
        <w:rPr>
          <w:sz w:val="22"/>
          <w:szCs w:val="22"/>
        </w:rPr>
      </w:pPr>
      <w:r>
        <w:rPr>
          <w:sz w:val="22"/>
          <w:szCs w:val="22"/>
        </w:rPr>
        <w:t>ovvero</w:t>
      </w:r>
    </w:p>
    <w:p w:rsidR="00706DD1" w:rsidRDefault="007F48EA" w:rsidP="009E270A">
      <w:pPr>
        <w:pStyle w:val="NormaleWeb"/>
        <w:numPr>
          <w:ilvl w:val="3"/>
          <w:numId w:val="25"/>
        </w:numPr>
        <w:spacing w:before="120" w:beforeAutospacing="0" w:after="0" w:afterAutospacing="0"/>
        <w:ind w:left="284" w:hanging="284"/>
        <w:jc w:val="both"/>
        <w:rPr>
          <w:sz w:val="22"/>
          <w:szCs w:val="22"/>
        </w:rPr>
      </w:pPr>
      <w:r>
        <w:rPr>
          <w:sz w:val="22"/>
          <w:szCs w:val="22"/>
        </w:rPr>
        <w:lastRenderedPageBreak/>
        <w:t xml:space="preserve">di </w:t>
      </w:r>
      <w:r w:rsidR="00706DD1">
        <w:rPr>
          <w:sz w:val="22"/>
          <w:szCs w:val="22"/>
        </w:rPr>
        <w:t xml:space="preserve">non </w:t>
      </w:r>
      <w:r>
        <w:rPr>
          <w:sz w:val="22"/>
          <w:szCs w:val="22"/>
        </w:rPr>
        <w:t xml:space="preserve">aver potuto </w:t>
      </w:r>
      <w:r w:rsidR="00706DD1">
        <w:rPr>
          <w:sz w:val="22"/>
          <w:szCs w:val="22"/>
        </w:rPr>
        <w:t>adottare le misure di self-</w:t>
      </w:r>
      <w:proofErr w:type="spellStart"/>
      <w:r w:rsidR="00706DD1">
        <w:rPr>
          <w:sz w:val="22"/>
          <w:szCs w:val="22"/>
        </w:rPr>
        <w:t>cleaning</w:t>
      </w:r>
      <w:proofErr w:type="spellEnd"/>
      <w:r w:rsidR="00706DD1">
        <w:rPr>
          <w:sz w:val="22"/>
          <w:szCs w:val="22"/>
        </w:rPr>
        <w:t xml:space="preserve"> </w:t>
      </w:r>
      <w:r>
        <w:rPr>
          <w:sz w:val="22"/>
          <w:szCs w:val="22"/>
        </w:rPr>
        <w:t xml:space="preserve">di cui all’articolo 96 comma 6 del D. Lgs. n. 36/2023 </w:t>
      </w:r>
      <w:r w:rsidR="00706DD1">
        <w:rPr>
          <w:sz w:val="22"/>
          <w:szCs w:val="22"/>
        </w:rPr>
        <w:t>prima della presentazione dell’offerta, in quanto ______________________________________</w:t>
      </w:r>
      <w:r w:rsidR="00151DF1">
        <w:rPr>
          <w:sz w:val="22"/>
          <w:szCs w:val="22"/>
        </w:rPr>
        <w:t>,</w:t>
      </w:r>
      <w:r w:rsidR="00706DD1">
        <w:rPr>
          <w:sz w:val="22"/>
          <w:szCs w:val="22"/>
        </w:rPr>
        <w:t xml:space="preserve"> comprova</w:t>
      </w:r>
      <w:r w:rsidR="00C0036A">
        <w:rPr>
          <w:sz w:val="22"/>
          <w:szCs w:val="22"/>
        </w:rPr>
        <w:t>ndo</w:t>
      </w:r>
      <w:r w:rsidR="00706DD1">
        <w:rPr>
          <w:sz w:val="22"/>
          <w:szCs w:val="22"/>
        </w:rPr>
        <w:t xml:space="preserve"> tale impossibilità con la seguente documentazione allegata ___________________________</w:t>
      </w:r>
      <w:r w:rsidR="00151DF1">
        <w:rPr>
          <w:sz w:val="22"/>
          <w:szCs w:val="22"/>
        </w:rPr>
        <w:t>__________________</w:t>
      </w:r>
      <w:r w:rsidR="00706DD1">
        <w:rPr>
          <w:sz w:val="22"/>
          <w:szCs w:val="22"/>
        </w:rPr>
        <w:t>, impegnandosi ad adottare idonee misure correttive entro il termine di conclusione della procedura comunicandole tempestivamente alla stazione appaltante.</w:t>
      </w:r>
    </w:p>
    <w:p w:rsidR="00706DD1" w:rsidRDefault="00706DD1" w:rsidP="00706DD1">
      <w:pPr>
        <w:pStyle w:val="NormaleWeb"/>
        <w:spacing w:before="120" w:beforeAutospacing="0" w:after="0" w:afterAutospacing="0"/>
        <w:jc w:val="both"/>
        <w:rPr>
          <w:sz w:val="22"/>
          <w:szCs w:val="22"/>
        </w:rPr>
      </w:pPr>
    </w:p>
    <w:p w:rsidR="007F48EA" w:rsidRPr="007D4160" w:rsidRDefault="007F48EA" w:rsidP="007F48EA">
      <w:pPr>
        <w:pStyle w:val="NormaleWeb"/>
        <w:spacing w:before="120" w:beforeAutospacing="0" w:after="0" w:afterAutospacing="0"/>
        <w:jc w:val="both"/>
        <w:rPr>
          <w:sz w:val="22"/>
          <w:szCs w:val="22"/>
        </w:rPr>
      </w:pPr>
      <w:r>
        <w:rPr>
          <w:sz w:val="22"/>
          <w:szCs w:val="22"/>
        </w:rPr>
        <w:t>[</w:t>
      </w:r>
      <w:r w:rsidRPr="007D4160">
        <w:rPr>
          <w:i/>
          <w:sz w:val="22"/>
          <w:szCs w:val="22"/>
        </w:rPr>
        <w:t xml:space="preserve">se la causa escludente si è verificata </w:t>
      </w:r>
      <w:r>
        <w:rPr>
          <w:i/>
          <w:sz w:val="22"/>
          <w:szCs w:val="22"/>
        </w:rPr>
        <w:t>dopo la</w:t>
      </w:r>
      <w:r w:rsidRPr="007D4160">
        <w:rPr>
          <w:i/>
          <w:sz w:val="22"/>
          <w:szCs w:val="22"/>
        </w:rPr>
        <w:t xml:space="preserve"> presentazione dell’offerta</w:t>
      </w:r>
      <w:r>
        <w:rPr>
          <w:sz w:val="22"/>
          <w:szCs w:val="22"/>
        </w:rPr>
        <w:t>]</w:t>
      </w:r>
    </w:p>
    <w:p w:rsidR="00931C23" w:rsidRDefault="007F48EA" w:rsidP="007F48EA">
      <w:pPr>
        <w:pStyle w:val="NormaleWeb"/>
        <w:numPr>
          <w:ilvl w:val="3"/>
          <w:numId w:val="25"/>
        </w:numPr>
        <w:spacing w:before="120" w:beforeAutospacing="0" w:after="0" w:afterAutospacing="0"/>
        <w:ind w:left="284" w:hanging="284"/>
        <w:jc w:val="both"/>
        <w:rPr>
          <w:sz w:val="22"/>
          <w:szCs w:val="22"/>
        </w:rPr>
      </w:pPr>
      <w:r>
        <w:rPr>
          <w:sz w:val="22"/>
          <w:szCs w:val="22"/>
        </w:rPr>
        <w:t>di avere adottato</w:t>
      </w:r>
      <w:r w:rsidR="00436A92">
        <w:rPr>
          <w:sz w:val="22"/>
          <w:szCs w:val="22"/>
        </w:rPr>
        <w:t>, prima dell’aggiudicazione,</w:t>
      </w:r>
      <w:r>
        <w:rPr>
          <w:sz w:val="22"/>
          <w:szCs w:val="22"/>
        </w:rPr>
        <w:t xml:space="preserve"> le seguenti misure di self-</w:t>
      </w:r>
      <w:proofErr w:type="spellStart"/>
      <w:r>
        <w:rPr>
          <w:sz w:val="22"/>
          <w:szCs w:val="22"/>
        </w:rPr>
        <w:t>cleaning</w:t>
      </w:r>
      <w:proofErr w:type="spellEnd"/>
      <w:r>
        <w:rPr>
          <w:sz w:val="22"/>
          <w:szCs w:val="22"/>
        </w:rPr>
        <w:t xml:space="preserve"> di cui all’articolo 96 comma 6 del D. Lgs. n. 36/2023</w:t>
      </w:r>
      <w:r w:rsidR="00436A92">
        <w:rPr>
          <w:sz w:val="22"/>
          <w:szCs w:val="22"/>
        </w:rPr>
        <w:t>.</w:t>
      </w:r>
    </w:p>
    <w:p w:rsidR="00436A92" w:rsidRDefault="00436A92" w:rsidP="00436A92">
      <w:pPr>
        <w:pStyle w:val="NormaleWeb"/>
        <w:spacing w:before="120" w:beforeAutospacing="0" w:after="0" w:afterAutospacing="0"/>
        <w:ind w:left="284"/>
        <w:jc w:val="both"/>
        <w:rPr>
          <w:sz w:val="22"/>
          <w:szCs w:val="22"/>
        </w:rPr>
      </w:pPr>
    </w:p>
    <w:p w:rsidR="003C158E" w:rsidRDefault="003C158E" w:rsidP="00436A92">
      <w:pPr>
        <w:pStyle w:val="NormaleWeb"/>
        <w:spacing w:before="120" w:beforeAutospacing="0" w:after="0" w:afterAutospacing="0"/>
        <w:ind w:left="284"/>
        <w:jc w:val="both"/>
        <w:rPr>
          <w:sz w:val="22"/>
          <w:szCs w:val="22"/>
        </w:rPr>
      </w:pPr>
    </w:p>
    <w:p w:rsidR="003C158E" w:rsidRDefault="003C158E" w:rsidP="00436A92">
      <w:pPr>
        <w:pStyle w:val="NormaleWeb"/>
        <w:spacing w:before="120" w:beforeAutospacing="0" w:after="0" w:afterAutospacing="0"/>
        <w:ind w:left="284"/>
        <w:jc w:val="both"/>
        <w:rPr>
          <w:sz w:val="22"/>
          <w:szCs w:val="22"/>
        </w:rPr>
      </w:pPr>
    </w:p>
    <w:p w:rsidR="00931C23" w:rsidRPr="0069586F" w:rsidRDefault="00931C23" w:rsidP="0069586F">
      <w:pPr>
        <w:pStyle w:val="Paragrafoelenco"/>
        <w:numPr>
          <w:ilvl w:val="0"/>
          <w:numId w:val="38"/>
        </w:numPr>
        <w:pBdr>
          <w:top w:val="single" w:sz="4" w:space="1" w:color="auto"/>
          <w:left w:val="single" w:sz="4" w:space="0" w:color="auto"/>
          <w:bottom w:val="single" w:sz="4" w:space="1" w:color="auto"/>
          <w:right w:val="single" w:sz="4" w:space="4" w:color="auto"/>
        </w:pBdr>
        <w:spacing w:before="120"/>
        <w:jc w:val="center"/>
        <w:rPr>
          <w:b/>
          <w:i/>
          <w:color w:val="17365D" w:themeColor="text2" w:themeShade="BF"/>
          <w:sz w:val="22"/>
          <w:szCs w:val="22"/>
        </w:rPr>
      </w:pPr>
      <w:r w:rsidRPr="0069586F">
        <w:rPr>
          <w:b/>
          <w:i/>
          <w:color w:val="17365D" w:themeColor="text2" w:themeShade="BF"/>
          <w:sz w:val="22"/>
          <w:szCs w:val="22"/>
        </w:rPr>
        <w:t>IN CASO DI CAUSE DI ESCLUSIONE RIGUARDANTI UN PARTECIPANTE A RAGG</w:t>
      </w:r>
      <w:r w:rsidR="00AB3617" w:rsidRPr="0069586F">
        <w:rPr>
          <w:b/>
          <w:i/>
          <w:color w:val="17365D" w:themeColor="text2" w:themeShade="BF"/>
          <w:sz w:val="22"/>
          <w:szCs w:val="22"/>
        </w:rPr>
        <w:t>RUPPAMENTI</w:t>
      </w:r>
      <w:r w:rsidRPr="0069586F">
        <w:rPr>
          <w:b/>
          <w:i/>
          <w:color w:val="17365D" w:themeColor="text2" w:themeShade="BF"/>
          <w:sz w:val="22"/>
          <w:szCs w:val="22"/>
        </w:rPr>
        <w:t xml:space="preserve">            di cui all’articolo 97 del D. Lgs. n. 36/2023</w:t>
      </w:r>
    </w:p>
    <w:p w:rsidR="00AC7468" w:rsidRDefault="00AC7468" w:rsidP="00706DD1">
      <w:pPr>
        <w:pStyle w:val="NormaleWeb"/>
        <w:spacing w:before="120" w:beforeAutospacing="0" w:after="0" w:afterAutospacing="0"/>
        <w:ind w:left="284"/>
        <w:jc w:val="both"/>
        <w:rPr>
          <w:sz w:val="22"/>
          <w:szCs w:val="22"/>
        </w:rPr>
      </w:pPr>
    </w:p>
    <w:p w:rsidR="007D4160" w:rsidRDefault="007D4160" w:rsidP="007D4160">
      <w:pPr>
        <w:pStyle w:val="NormaleWeb"/>
        <w:spacing w:before="120" w:beforeAutospacing="0" w:after="0" w:afterAutospacing="0"/>
        <w:jc w:val="both"/>
        <w:rPr>
          <w:sz w:val="22"/>
          <w:szCs w:val="22"/>
        </w:rPr>
      </w:pPr>
      <w:r>
        <w:rPr>
          <w:sz w:val="22"/>
          <w:szCs w:val="22"/>
        </w:rPr>
        <w:t xml:space="preserve">L’operatore economico nella forma del raggruppamento che il sottoscritto rappresenta, trovandosi uno dei componenti in una delle situazioni </w:t>
      </w:r>
      <w:r w:rsidRPr="007D4160">
        <w:rPr>
          <w:sz w:val="22"/>
          <w:szCs w:val="22"/>
        </w:rPr>
        <w:t>di cui all’art. 94 (</w:t>
      </w:r>
      <w:r w:rsidRPr="007D4160">
        <w:rPr>
          <w:i/>
          <w:sz w:val="22"/>
          <w:szCs w:val="22"/>
        </w:rPr>
        <w:t>cause di esclusione automatica</w:t>
      </w:r>
      <w:r w:rsidRPr="007D4160">
        <w:rPr>
          <w:sz w:val="22"/>
          <w:szCs w:val="22"/>
        </w:rPr>
        <w:t>)</w:t>
      </w:r>
      <w:r>
        <w:rPr>
          <w:sz w:val="22"/>
          <w:szCs w:val="22"/>
        </w:rPr>
        <w:t xml:space="preserve"> </w:t>
      </w:r>
      <w:r w:rsidRPr="007D4160">
        <w:rPr>
          <w:sz w:val="22"/>
          <w:szCs w:val="22"/>
        </w:rPr>
        <w:t>ovvero</w:t>
      </w:r>
      <w:r>
        <w:rPr>
          <w:sz w:val="22"/>
          <w:szCs w:val="22"/>
        </w:rPr>
        <w:t xml:space="preserve"> </w:t>
      </w:r>
      <w:r w:rsidRPr="007D4160">
        <w:rPr>
          <w:sz w:val="22"/>
          <w:szCs w:val="22"/>
        </w:rPr>
        <w:t>di cui all’articolo 95 (</w:t>
      </w:r>
      <w:r w:rsidRPr="007D4160">
        <w:rPr>
          <w:i/>
          <w:sz w:val="22"/>
          <w:szCs w:val="22"/>
        </w:rPr>
        <w:t>cause di esclusione automatica</w:t>
      </w:r>
      <w:r w:rsidRPr="007D4160">
        <w:rPr>
          <w:sz w:val="22"/>
          <w:szCs w:val="22"/>
        </w:rPr>
        <w:t>)</w:t>
      </w:r>
      <w:r w:rsidRPr="007D4160">
        <w:rPr>
          <w:i/>
          <w:sz w:val="22"/>
          <w:szCs w:val="22"/>
        </w:rPr>
        <w:t xml:space="preserve"> </w:t>
      </w:r>
      <w:r>
        <w:rPr>
          <w:sz w:val="22"/>
          <w:szCs w:val="22"/>
        </w:rPr>
        <w:t>del D. Lgs. n. 36/2023</w:t>
      </w:r>
      <w:r w:rsidR="004A4661">
        <w:rPr>
          <w:sz w:val="22"/>
          <w:szCs w:val="22"/>
        </w:rPr>
        <w:t xml:space="preserve"> </w:t>
      </w:r>
    </w:p>
    <w:p w:rsidR="004A4661" w:rsidRPr="003C158E" w:rsidRDefault="004A4661" w:rsidP="004A4661">
      <w:pPr>
        <w:pStyle w:val="NormaleWeb"/>
        <w:spacing w:before="120" w:beforeAutospacing="0" w:after="0" w:afterAutospacing="0"/>
        <w:jc w:val="center"/>
        <w:rPr>
          <w:b/>
          <w:sz w:val="22"/>
          <w:szCs w:val="22"/>
        </w:rPr>
      </w:pPr>
      <w:r w:rsidRPr="003C158E">
        <w:rPr>
          <w:b/>
          <w:sz w:val="22"/>
          <w:szCs w:val="22"/>
        </w:rPr>
        <w:t>DICHIARA</w:t>
      </w:r>
    </w:p>
    <w:p w:rsidR="004A4661" w:rsidRPr="007D4160" w:rsidRDefault="004A4661" w:rsidP="007D4160">
      <w:pPr>
        <w:pStyle w:val="NormaleWeb"/>
        <w:spacing w:before="120" w:beforeAutospacing="0" w:after="0" w:afterAutospacing="0"/>
        <w:jc w:val="both"/>
        <w:rPr>
          <w:sz w:val="22"/>
          <w:szCs w:val="22"/>
        </w:rPr>
      </w:pPr>
      <w:r>
        <w:rPr>
          <w:sz w:val="22"/>
          <w:szCs w:val="22"/>
        </w:rPr>
        <w:t>[</w:t>
      </w:r>
      <w:r w:rsidRPr="007D4160">
        <w:rPr>
          <w:i/>
          <w:sz w:val="22"/>
          <w:szCs w:val="22"/>
        </w:rPr>
        <w:t xml:space="preserve">se la causa escludente si è verificata </w:t>
      </w:r>
      <w:r>
        <w:rPr>
          <w:i/>
          <w:sz w:val="22"/>
          <w:szCs w:val="22"/>
        </w:rPr>
        <w:t>prima della</w:t>
      </w:r>
      <w:r w:rsidRPr="007D4160">
        <w:rPr>
          <w:i/>
          <w:sz w:val="22"/>
          <w:szCs w:val="22"/>
        </w:rPr>
        <w:t xml:space="preserve"> presentazione dell’offerta</w:t>
      </w:r>
      <w:r>
        <w:rPr>
          <w:sz w:val="22"/>
          <w:szCs w:val="22"/>
        </w:rPr>
        <w:t>]</w:t>
      </w:r>
    </w:p>
    <w:p w:rsidR="007D4160" w:rsidRDefault="007D4160" w:rsidP="007D4160">
      <w:pPr>
        <w:pStyle w:val="NormaleWeb"/>
        <w:numPr>
          <w:ilvl w:val="3"/>
          <w:numId w:val="25"/>
        </w:numPr>
        <w:spacing w:before="120" w:beforeAutospacing="0" w:after="0" w:afterAutospacing="0"/>
        <w:ind w:left="284" w:hanging="284"/>
        <w:jc w:val="both"/>
        <w:rPr>
          <w:sz w:val="22"/>
          <w:szCs w:val="22"/>
        </w:rPr>
      </w:pPr>
      <w:r>
        <w:rPr>
          <w:sz w:val="22"/>
          <w:szCs w:val="22"/>
        </w:rPr>
        <w:t>di avere adottato le misure di cui all’articolo 97 comma 2 del D. Lgs. n. 36/2023</w:t>
      </w:r>
      <w:r w:rsidR="004A4661">
        <w:rPr>
          <w:rStyle w:val="Rimandonotaapidipagina"/>
          <w:sz w:val="22"/>
          <w:szCs w:val="22"/>
        </w:rPr>
        <w:footnoteReference w:id="8"/>
      </w:r>
      <w:r>
        <w:rPr>
          <w:sz w:val="22"/>
          <w:szCs w:val="22"/>
        </w:rPr>
        <w:t>, come da documentazione allegata _______________________________________________________________;</w:t>
      </w:r>
    </w:p>
    <w:p w:rsidR="007D4160" w:rsidRDefault="007D4160" w:rsidP="007D4160">
      <w:pPr>
        <w:pStyle w:val="NormaleWeb"/>
        <w:spacing w:before="120" w:beforeAutospacing="0" w:after="0" w:afterAutospacing="0"/>
        <w:jc w:val="both"/>
        <w:rPr>
          <w:sz w:val="22"/>
          <w:szCs w:val="22"/>
        </w:rPr>
      </w:pPr>
      <w:r>
        <w:rPr>
          <w:sz w:val="22"/>
          <w:szCs w:val="22"/>
        </w:rPr>
        <w:t>ovvero</w:t>
      </w:r>
    </w:p>
    <w:p w:rsidR="007D4160" w:rsidRDefault="004A4661" w:rsidP="007D4160">
      <w:pPr>
        <w:pStyle w:val="NormaleWeb"/>
        <w:numPr>
          <w:ilvl w:val="3"/>
          <w:numId w:val="25"/>
        </w:numPr>
        <w:spacing w:before="120" w:beforeAutospacing="0" w:after="0" w:afterAutospacing="0"/>
        <w:ind w:left="284" w:hanging="284"/>
        <w:jc w:val="both"/>
        <w:rPr>
          <w:sz w:val="22"/>
          <w:szCs w:val="22"/>
        </w:rPr>
      </w:pPr>
      <w:r>
        <w:rPr>
          <w:sz w:val="22"/>
          <w:szCs w:val="22"/>
        </w:rPr>
        <w:t xml:space="preserve">di non aver </w:t>
      </w:r>
      <w:r w:rsidR="007D4160">
        <w:rPr>
          <w:sz w:val="22"/>
          <w:szCs w:val="22"/>
        </w:rPr>
        <w:t>po</w:t>
      </w:r>
      <w:r>
        <w:rPr>
          <w:sz w:val="22"/>
          <w:szCs w:val="22"/>
        </w:rPr>
        <w:t>tuto</w:t>
      </w:r>
      <w:r w:rsidR="007D4160">
        <w:rPr>
          <w:sz w:val="22"/>
          <w:szCs w:val="22"/>
        </w:rPr>
        <w:t xml:space="preserve"> adottare le misure di cui all’articolo 97 comma 2 del D. Lgs. n. 36/2023 prima della presentazione dell’offerta, in quanto ______________________________________, comprova</w:t>
      </w:r>
      <w:r>
        <w:rPr>
          <w:sz w:val="22"/>
          <w:szCs w:val="22"/>
        </w:rPr>
        <w:t>ndo</w:t>
      </w:r>
      <w:r w:rsidR="007D4160">
        <w:rPr>
          <w:sz w:val="22"/>
          <w:szCs w:val="22"/>
        </w:rPr>
        <w:t xml:space="preserve"> tale impossibilità con la seguente documentazione allegata _____________________________________________, </w:t>
      </w:r>
    </w:p>
    <w:p w:rsidR="004A4661" w:rsidRPr="007D4160" w:rsidRDefault="004A4661" w:rsidP="004A4661">
      <w:pPr>
        <w:pStyle w:val="NormaleWeb"/>
        <w:spacing w:before="120" w:beforeAutospacing="0" w:after="0" w:afterAutospacing="0"/>
        <w:jc w:val="both"/>
        <w:rPr>
          <w:sz w:val="22"/>
          <w:szCs w:val="22"/>
        </w:rPr>
      </w:pPr>
      <w:r>
        <w:rPr>
          <w:sz w:val="22"/>
          <w:szCs w:val="22"/>
        </w:rPr>
        <w:t>[</w:t>
      </w:r>
      <w:r w:rsidRPr="007D4160">
        <w:rPr>
          <w:i/>
          <w:sz w:val="22"/>
          <w:szCs w:val="22"/>
        </w:rPr>
        <w:t xml:space="preserve">se la causa escludente si è verificata </w:t>
      </w:r>
      <w:r>
        <w:rPr>
          <w:i/>
          <w:sz w:val="22"/>
          <w:szCs w:val="22"/>
        </w:rPr>
        <w:t>dopo la</w:t>
      </w:r>
      <w:r w:rsidRPr="007D4160">
        <w:rPr>
          <w:i/>
          <w:sz w:val="22"/>
          <w:szCs w:val="22"/>
        </w:rPr>
        <w:t xml:space="preserve"> presentazione dell’offerta</w:t>
      </w:r>
      <w:r>
        <w:rPr>
          <w:sz w:val="22"/>
          <w:szCs w:val="22"/>
        </w:rPr>
        <w:t>]</w:t>
      </w:r>
    </w:p>
    <w:p w:rsidR="007D4160" w:rsidRDefault="007D4160" w:rsidP="007D4160">
      <w:pPr>
        <w:pStyle w:val="NormaleWeb"/>
        <w:numPr>
          <w:ilvl w:val="3"/>
          <w:numId w:val="25"/>
        </w:numPr>
        <w:spacing w:before="120" w:beforeAutospacing="0" w:after="0" w:afterAutospacing="0"/>
        <w:ind w:left="284" w:hanging="284"/>
        <w:jc w:val="both"/>
        <w:rPr>
          <w:sz w:val="22"/>
          <w:szCs w:val="22"/>
        </w:rPr>
      </w:pPr>
      <w:r>
        <w:rPr>
          <w:sz w:val="22"/>
          <w:szCs w:val="22"/>
        </w:rPr>
        <w:t>di avere adottato, prima dell’aggiudicazione</w:t>
      </w:r>
      <w:r w:rsidR="004A4661">
        <w:rPr>
          <w:sz w:val="22"/>
          <w:szCs w:val="22"/>
        </w:rPr>
        <w:t>, le misure di cui all’art. 97 comma 2 del D. Lgs. n. 36/2023.</w:t>
      </w:r>
    </w:p>
    <w:p w:rsidR="004A4661" w:rsidRDefault="004A4661" w:rsidP="004A4661">
      <w:pPr>
        <w:pStyle w:val="NormaleWeb"/>
        <w:spacing w:before="120" w:beforeAutospacing="0" w:after="0" w:afterAutospacing="0"/>
        <w:jc w:val="both"/>
        <w:rPr>
          <w:sz w:val="22"/>
          <w:szCs w:val="22"/>
        </w:rPr>
      </w:pPr>
    </w:p>
    <w:p w:rsidR="003C158E" w:rsidRDefault="003C158E" w:rsidP="004A4661">
      <w:pPr>
        <w:pStyle w:val="NormaleWeb"/>
        <w:spacing w:before="120" w:beforeAutospacing="0" w:after="0" w:afterAutospacing="0"/>
        <w:jc w:val="both"/>
        <w:rPr>
          <w:sz w:val="22"/>
          <w:szCs w:val="22"/>
        </w:rPr>
      </w:pPr>
    </w:p>
    <w:p w:rsidR="00C0036A" w:rsidRDefault="00C0036A" w:rsidP="004A4661">
      <w:pPr>
        <w:pStyle w:val="NormaleWeb"/>
        <w:spacing w:before="120" w:beforeAutospacing="0" w:after="0" w:afterAutospacing="0"/>
        <w:jc w:val="both"/>
        <w:rPr>
          <w:sz w:val="22"/>
          <w:szCs w:val="22"/>
        </w:rPr>
      </w:pPr>
    </w:p>
    <w:p w:rsidR="00436A92" w:rsidRPr="0069586F" w:rsidRDefault="005D0917" w:rsidP="0069586F">
      <w:pPr>
        <w:pStyle w:val="Paragrafoelenco"/>
        <w:numPr>
          <w:ilvl w:val="0"/>
          <w:numId w:val="38"/>
        </w:numPr>
        <w:pBdr>
          <w:top w:val="single" w:sz="4" w:space="1" w:color="auto"/>
          <w:left w:val="single" w:sz="4" w:space="0" w:color="auto"/>
          <w:bottom w:val="single" w:sz="4" w:space="1" w:color="auto"/>
          <w:right w:val="single" w:sz="4" w:space="4" w:color="auto"/>
        </w:pBdr>
        <w:spacing w:before="120"/>
        <w:jc w:val="center"/>
        <w:rPr>
          <w:b/>
          <w:i/>
          <w:color w:val="17365D" w:themeColor="text2" w:themeShade="BF"/>
          <w:sz w:val="22"/>
          <w:szCs w:val="22"/>
        </w:rPr>
      </w:pPr>
      <w:r w:rsidRPr="0069586F">
        <w:rPr>
          <w:b/>
          <w:i/>
          <w:color w:val="17365D" w:themeColor="text2" w:themeShade="BF"/>
          <w:sz w:val="22"/>
          <w:szCs w:val="22"/>
        </w:rPr>
        <w:t>(EVENTUALI) REQUISITI DI ORDINE SPECIALE</w:t>
      </w:r>
    </w:p>
    <w:p w:rsidR="00436A92" w:rsidRDefault="00436A92" w:rsidP="004A4661">
      <w:pPr>
        <w:pStyle w:val="NormaleWeb"/>
        <w:spacing w:before="120" w:beforeAutospacing="0" w:after="0" w:afterAutospacing="0"/>
        <w:jc w:val="both"/>
        <w:rPr>
          <w:sz w:val="22"/>
          <w:szCs w:val="22"/>
        </w:rPr>
      </w:pPr>
    </w:p>
    <w:p w:rsidR="00687FE3" w:rsidRDefault="00687FE3" w:rsidP="00687FE3">
      <w:pPr>
        <w:pStyle w:val="NormaleWeb"/>
        <w:spacing w:before="120" w:beforeAutospacing="0" w:after="0" w:afterAutospacing="0"/>
        <w:jc w:val="center"/>
        <w:rPr>
          <w:b/>
          <w:sz w:val="22"/>
          <w:szCs w:val="22"/>
        </w:rPr>
      </w:pPr>
      <w:r w:rsidRPr="00687FE3">
        <w:rPr>
          <w:b/>
          <w:sz w:val="22"/>
          <w:szCs w:val="22"/>
        </w:rPr>
        <w:t>SI DICHIARA</w:t>
      </w:r>
    </w:p>
    <w:p w:rsidR="00E14EA1" w:rsidRPr="00843311" w:rsidRDefault="00E14EA1" w:rsidP="003F2AD7">
      <w:pPr>
        <w:pStyle w:val="NormaleWeb"/>
        <w:numPr>
          <w:ilvl w:val="0"/>
          <w:numId w:val="25"/>
        </w:numPr>
        <w:spacing w:after="0" w:afterAutospacing="0"/>
        <w:jc w:val="both"/>
        <w:rPr>
          <w:sz w:val="22"/>
          <w:szCs w:val="22"/>
        </w:rPr>
      </w:pPr>
      <w:r w:rsidRPr="00843311">
        <w:rPr>
          <w:sz w:val="22"/>
          <w:szCs w:val="22"/>
        </w:rPr>
        <w:t>(</w:t>
      </w:r>
      <w:r w:rsidRPr="00843311">
        <w:rPr>
          <w:i/>
          <w:sz w:val="22"/>
          <w:szCs w:val="22"/>
        </w:rPr>
        <w:t>Barrare la casella di interesse</w:t>
      </w:r>
      <w:r w:rsidRPr="00843311">
        <w:rPr>
          <w:sz w:val="22"/>
          <w:szCs w:val="22"/>
        </w:rPr>
        <w:t xml:space="preserve">) </w:t>
      </w:r>
    </w:p>
    <w:p w:rsidR="00E14EA1" w:rsidRPr="00843311" w:rsidRDefault="00436A92" w:rsidP="00687FE3">
      <w:pPr>
        <w:pStyle w:val="NormaleWeb"/>
        <w:numPr>
          <w:ilvl w:val="3"/>
          <w:numId w:val="25"/>
        </w:numPr>
        <w:spacing w:before="120" w:beforeAutospacing="0" w:after="0" w:afterAutospacing="0"/>
        <w:ind w:left="284" w:hanging="284"/>
        <w:jc w:val="both"/>
        <w:rPr>
          <w:sz w:val="22"/>
          <w:szCs w:val="22"/>
        </w:rPr>
      </w:pPr>
      <w:r>
        <w:rPr>
          <w:sz w:val="22"/>
          <w:szCs w:val="22"/>
        </w:rPr>
        <w:t>di essere</w:t>
      </w:r>
      <w:r w:rsidR="00E14EA1" w:rsidRPr="00843311">
        <w:rPr>
          <w:sz w:val="22"/>
          <w:szCs w:val="22"/>
        </w:rPr>
        <w:t xml:space="preserve"> in possesso di attestazione SOA di cui a</w:t>
      </w:r>
      <w:r w:rsidR="00E14EA1" w:rsidRPr="00843311">
        <w:rPr>
          <w:color w:val="000000"/>
          <w:sz w:val="22"/>
          <w:szCs w:val="22"/>
        </w:rPr>
        <w:t xml:space="preserve">ll’art. </w:t>
      </w:r>
      <w:r>
        <w:rPr>
          <w:color w:val="000000"/>
          <w:sz w:val="22"/>
          <w:szCs w:val="22"/>
        </w:rPr>
        <w:t>100</w:t>
      </w:r>
      <w:r w:rsidR="00E14EA1" w:rsidRPr="00843311">
        <w:rPr>
          <w:color w:val="000000"/>
          <w:sz w:val="22"/>
          <w:szCs w:val="22"/>
        </w:rPr>
        <w:t xml:space="preserve"> </w:t>
      </w:r>
      <w:r>
        <w:rPr>
          <w:color w:val="000000"/>
          <w:sz w:val="22"/>
          <w:szCs w:val="22"/>
        </w:rPr>
        <w:t xml:space="preserve">c. 4 </w:t>
      </w:r>
      <w:r w:rsidR="00687FE3">
        <w:rPr>
          <w:color w:val="000000"/>
          <w:sz w:val="22"/>
          <w:szCs w:val="22"/>
        </w:rPr>
        <w:t>e</w:t>
      </w:r>
      <w:r w:rsidR="00687FE3">
        <w:rPr>
          <w:szCs w:val="22"/>
        </w:rPr>
        <w:t xml:space="preserve"> Allegato II.12 </w:t>
      </w:r>
      <w:r w:rsidR="00E14EA1" w:rsidRPr="00843311">
        <w:rPr>
          <w:szCs w:val="22"/>
        </w:rPr>
        <w:t xml:space="preserve">del D. Lgs </w:t>
      </w:r>
      <w:r w:rsidR="00687FE3">
        <w:rPr>
          <w:szCs w:val="22"/>
        </w:rPr>
        <w:t xml:space="preserve">n. </w:t>
      </w:r>
      <w:r>
        <w:rPr>
          <w:szCs w:val="22"/>
        </w:rPr>
        <w:t>36</w:t>
      </w:r>
      <w:r w:rsidR="00E14EA1" w:rsidRPr="00843311">
        <w:rPr>
          <w:szCs w:val="22"/>
        </w:rPr>
        <w:t>/20</w:t>
      </w:r>
      <w:r>
        <w:rPr>
          <w:szCs w:val="22"/>
        </w:rPr>
        <w:t>23</w:t>
      </w:r>
      <w:r w:rsidR="00E14EA1" w:rsidRPr="00843311">
        <w:rPr>
          <w:sz w:val="22"/>
          <w:szCs w:val="22"/>
        </w:rPr>
        <w:t>, in corso di validità, n.___________________, rilasciata in data _____________</w:t>
      </w:r>
      <w:r w:rsidR="00687FE3">
        <w:rPr>
          <w:sz w:val="22"/>
          <w:szCs w:val="22"/>
        </w:rPr>
        <w:t xml:space="preserve">con scadenza in data </w:t>
      </w:r>
      <w:r w:rsidR="00687FE3">
        <w:rPr>
          <w:sz w:val="22"/>
          <w:szCs w:val="22"/>
        </w:rPr>
        <w:lastRenderedPageBreak/>
        <w:t xml:space="preserve">_____________ </w:t>
      </w:r>
      <w:r w:rsidR="00E14EA1" w:rsidRPr="00843311">
        <w:rPr>
          <w:sz w:val="22"/>
          <w:szCs w:val="22"/>
        </w:rPr>
        <w:t>dalla seguente Società di attestazione:</w:t>
      </w:r>
      <w:r>
        <w:rPr>
          <w:sz w:val="22"/>
          <w:szCs w:val="22"/>
        </w:rPr>
        <w:t xml:space="preserve"> </w:t>
      </w:r>
      <w:r w:rsidR="00E14EA1" w:rsidRPr="00843311">
        <w:rPr>
          <w:sz w:val="22"/>
          <w:szCs w:val="22"/>
        </w:rPr>
        <w:t xml:space="preserve">____________________________________________________ </w:t>
      </w:r>
      <w:r w:rsidR="00687FE3">
        <w:rPr>
          <w:sz w:val="22"/>
          <w:szCs w:val="22"/>
        </w:rPr>
        <w:t xml:space="preserve">che viene allegata in copia che si dichiara conforme all’originale ai sensi dell’articolo 19 del DPR 445/2000, </w:t>
      </w:r>
      <w:r w:rsidR="00E14EA1" w:rsidRPr="00843311">
        <w:rPr>
          <w:sz w:val="22"/>
          <w:szCs w:val="22"/>
        </w:rPr>
        <w:t>per le seguenti categorie di lavori e classifiche di importo:</w:t>
      </w:r>
    </w:p>
    <w:p w:rsidR="00E14EA1" w:rsidRPr="00843311" w:rsidRDefault="00E14EA1" w:rsidP="003F2AD7">
      <w:pPr>
        <w:pStyle w:val="Paragrafoelenco"/>
        <w:autoSpaceDN w:val="0"/>
        <w:spacing w:line="400" w:lineRule="atLeast"/>
        <w:ind w:left="284" w:right="-9"/>
        <w:jc w:val="both"/>
        <w:rPr>
          <w:sz w:val="22"/>
          <w:szCs w:val="22"/>
        </w:rPr>
      </w:pPr>
      <w:r w:rsidRPr="00843311">
        <w:rPr>
          <w:sz w:val="22"/>
          <w:szCs w:val="22"/>
        </w:rPr>
        <w:t>categoria _________ classifica ________;</w:t>
      </w:r>
    </w:p>
    <w:p w:rsidR="00E14EA1" w:rsidRPr="00843311" w:rsidRDefault="00E14EA1" w:rsidP="003F2AD7">
      <w:pPr>
        <w:pStyle w:val="Paragrafoelenco"/>
        <w:autoSpaceDN w:val="0"/>
        <w:spacing w:line="400" w:lineRule="atLeast"/>
        <w:ind w:left="284" w:right="-9"/>
        <w:jc w:val="both"/>
        <w:rPr>
          <w:sz w:val="22"/>
          <w:szCs w:val="22"/>
        </w:rPr>
      </w:pPr>
      <w:r w:rsidRPr="00843311">
        <w:rPr>
          <w:sz w:val="22"/>
          <w:szCs w:val="22"/>
        </w:rPr>
        <w:t>categoria _________ classifica ________;</w:t>
      </w:r>
    </w:p>
    <w:p w:rsidR="00E14EA1" w:rsidRDefault="00E14EA1" w:rsidP="003F2AD7">
      <w:pPr>
        <w:pStyle w:val="Paragrafoelenco"/>
        <w:autoSpaceDN w:val="0"/>
        <w:spacing w:line="400" w:lineRule="atLeast"/>
        <w:ind w:left="284" w:right="-9"/>
        <w:jc w:val="both"/>
        <w:rPr>
          <w:sz w:val="22"/>
          <w:szCs w:val="22"/>
        </w:rPr>
      </w:pPr>
      <w:r w:rsidRPr="00843311">
        <w:rPr>
          <w:sz w:val="22"/>
          <w:szCs w:val="22"/>
        </w:rPr>
        <w:t>categoria _________ classifica ________;</w:t>
      </w:r>
    </w:p>
    <w:p w:rsidR="00687FE3" w:rsidRDefault="00687FE3" w:rsidP="003F2AD7">
      <w:pPr>
        <w:pStyle w:val="Paragrafoelenco"/>
        <w:autoSpaceDN w:val="0"/>
        <w:spacing w:line="400" w:lineRule="atLeast"/>
        <w:ind w:left="284" w:right="-9"/>
        <w:jc w:val="both"/>
        <w:rPr>
          <w:sz w:val="22"/>
          <w:szCs w:val="22"/>
        </w:rPr>
      </w:pPr>
    </w:p>
    <w:p w:rsidR="00687FE3" w:rsidRDefault="00687FE3" w:rsidP="00687FE3">
      <w:pPr>
        <w:pStyle w:val="NormaleWeb"/>
        <w:numPr>
          <w:ilvl w:val="3"/>
          <w:numId w:val="25"/>
        </w:numPr>
        <w:spacing w:before="120" w:beforeAutospacing="0" w:after="0" w:afterAutospacing="0"/>
        <w:ind w:left="284" w:hanging="284"/>
        <w:jc w:val="both"/>
        <w:rPr>
          <w:sz w:val="22"/>
          <w:szCs w:val="22"/>
        </w:rPr>
      </w:pPr>
      <w:r>
        <w:rPr>
          <w:sz w:val="22"/>
          <w:szCs w:val="22"/>
        </w:rPr>
        <w:t>di essere in possesso della certificazione del sistema qualità in corso di validità della serie europea ISO ____________, n. _______ rilasciata in data __________ con scadenza in data ______________ dalla seguente Società di certificazione / organismo accreditato ________________________________ che viene allegata in copia conforme ai sensi dell’articolo 19 del DPR 445/2000</w:t>
      </w:r>
    </w:p>
    <w:p w:rsidR="00687FE3" w:rsidRDefault="00687FE3" w:rsidP="003F2AD7">
      <w:pPr>
        <w:pStyle w:val="Paragrafoelenco"/>
        <w:autoSpaceDN w:val="0"/>
        <w:spacing w:line="400" w:lineRule="atLeast"/>
        <w:ind w:left="284" w:right="-9"/>
        <w:jc w:val="both"/>
        <w:rPr>
          <w:sz w:val="22"/>
          <w:szCs w:val="22"/>
        </w:rPr>
      </w:pPr>
    </w:p>
    <w:p w:rsidR="00687FE3" w:rsidRDefault="00687FE3" w:rsidP="00687FE3">
      <w:pPr>
        <w:pStyle w:val="NormaleWeb"/>
        <w:numPr>
          <w:ilvl w:val="3"/>
          <w:numId w:val="25"/>
        </w:numPr>
        <w:spacing w:before="120" w:beforeAutospacing="0" w:after="0" w:afterAutospacing="0"/>
        <w:ind w:left="284" w:hanging="284"/>
        <w:jc w:val="both"/>
        <w:rPr>
          <w:sz w:val="22"/>
          <w:szCs w:val="22"/>
        </w:rPr>
      </w:pPr>
      <w:r>
        <w:rPr>
          <w:sz w:val="22"/>
          <w:szCs w:val="22"/>
        </w:rPr>
        <w:t>di essere in possesso della certificazione del sistema qualità in corso di validità della serie europea ISO ____________, n. _______ rilasciata in data __________ con scadenza in data ______________ dalla seguente Società di certificazione / organismo accreditato ________________________________ che viene allegata in copia conforme ai sensi dell’articolo 19 del DPR 445/2000</w:t>
      </w:r>
    </w:p>
    <w:p w:rsidR="003C158E" w:rsidRDefault="003C158E" w:rsidP="003C158E">
      <w:pPr>
        <w:pStyle w:val="Paragrafoelenco"/>
        <w:rPr>
          <w:sz w:val="22"/>
          <w:szCs w:val="22"/>
        </w:rPr>
      </w:pPr>
    </w:p>
    <w:p w:rsidR="003C158E" w:rsidRDefault="003C158E" w:rsidP="00687FE3">
      <w:pPr>
        <w:pStyle w:val="NormaleWeb"/>
        <w:numPr>
          <w:ilvl w:val="3"/>
          <w:numId w:val="25"/>
        </w:numPr>
        <w:spacing w:before="120" w:beforeAutospacing="0" w:after="0" w:afterAutospacing="0"/>
        <w:ind w:left="284" w:hanging="284"/>
        <w:jc w:val="both"/>
        <w:rPr>
          <w:sz w:val="22"/>
          <w:szCs w:val="22"/>
        </w:rPr>
      </w:pPr>
      <w:r>
        <w:rPr>
          <w:sz w:val="22"/>
          <w:szCs w:val="22"/>
        </w:rPr>
        <w:t>di essere iscritto nel registro della camera di commercio, industria, artigianato e agricoltura (CCIAA) della provincia di _________________________________ con numero di iscrizione _____________________</w:t>
      </w:r>
    </w:p>
    <w:p w:rsidR="003C158E" w:rsidRDefault="003C158E" w:rsidP="003C158E">
      <w:pPr>
        <w:pStyle w:val="Paragrafoelenco"/>
        <w:rPr>
          <w:sz w:val="22"/>
          <w:szCs w:val="22"/>
        </w:rPr>
      </w:pPr>
    </w:p>
    <w:p w:rsidR="003C158E" w:rsidRDefault="003C158E" w:rsidP="00687FE3">
      <w:pPr>
        <w:pStyle w:val="NormaleWeb"/>
        <w:numPr>
          <w:ilvl w:val="3"/>
          <w:numId w:val="25"/>
        </w:numPr>
        <w:spacing w:before="120" w:beforeAutospacing="0" w:after="0" w:afterAutospacing="0"/>
        <w:ind w:left="284" w:hanging="284"/>
        <w:jc w:val="both"/>
        <w:rPr>
          <w:sz w:val="22"/>
          <w:szCs w:val="22"/>
        </w:rPr>
      </w:pPr>
      <w:r>
        <w:rPr>
          <w:sz w:val="22"/>
          <w:szCs w:val="22"/>
        </w:rPr>
        <w:t>di essere iscritto presso il competente ordine professionale _______________________________________</w:t>
      </w:r>
    </w:p>
    <w:p w:rsidR="00687FE3" w:rsidRDefault="00687FE3" w:rsidP="003F2AD7">
      <w:pPr>
        <w:pStyle w:val="Paragrafoelenco"/>
        <w:autoSpaceDN w:val="0"/>
        <w:spacing w:line="400" w:lineRule="atLeast"/>
        <w:ind w:left="284" w:right="-9"/>
        <w:jc w:val="both"/>
        <w:rPr>
          <w:sz w:val="22"/>
          <w:szCs w:val="22"/>
        </w:rPr>
      </w:pPr>
    </w:p>
    <w:p w:rsidR="00687FE3" w:rsidRPr="00843311" w:rsidRDefault="00687FE3" w:rsidP="00687FE3">
      <w:pPr>
        <w:pStyle w:val="NormaleWeb"/>
        <w:spacing w:before="120" w:beforeAutospacing="0" w:after="0" w:afterAutospacing="0"/>
        <w:ind w:left="284"/>
        <w:jc w:val="both"/>
        <w:rPr>
          <w:sz w:val="22"/>
          <w:szCs w:val="22"/>
        </w:rPr>
      </w:pPr>
    </w:p>
    <w:p w:rsidR="00E14EA1" w:rsidRPr="00843311" w:rsidRDefault="00E14EA1" w:rsidP="007A509E">
      <w:pPr>
        <w:spacing w:line="360" w:lineRule="auto"/>
        <w:ind w:left="360"/>
        <w:jc w:val="both"/>
        <w:rPr>
          <w:sz w:val="22"/>
          <w:szCs w:val="22"/>
          <w:u w:val="single"/>
        </w:rPr>
      </w:pPr>
    </w:p>
    <w:p w:rsidR="00774BE0" w:rsidRPr="0069586F" w:rsidRDefault="00774BE0" w:rsidP="0069586F">
      <w:pPr>
        <w:pStyle w:val="Paragrafoelenco"/>
        <w:numPr>
          <w:ilvl w:val="0"/>
          <w:numId w:val="38"/>
        </w:numPr>
        <w:pBdr>
          <w:top w:val="single" w:sz="4" w:space="1" w:color="auto"/>
          <w:left w:val="single" w:sz="4" w:space="0" w:color="auto"/>
          <w:bottom w:val="single" w:sz="4" w:space="1" w:color="auto"/>
          <w:right w:val="single" w:sz="4" w:space="4" w:color="auto"/>
        </w:pBdr>
        <w:spacing w:before="120"/>
        <w:jc w:val="center"/>
        <w:rPr>
          <w:b/>
          <w:i/>
          <w:color w:val="17365D" w:themeColor="text2" w:themeShade="BF"/>
          <w:sz w:val="22"/>
          <w:szCs w:val="22"/>
        </w:rPr>
      </w:pPr>
      <w:r w:rsidRPr="0069586F">
        <w:rPr>
          <w:b/>
          <w:i/>
          <w:color w:val="17365D" w:themeColor="text2" w:themeShade="BF"/>
          <w:sz w:val="22"/>
          <w:szCs w:val="22"/>
        </w:rPr>
        <w:t xml:space="preserve">DICHIARAZIONI IN RELAZIONE AL SUBAPPALTO </w:t>
      </w:r>
    </w:p>
    <w:p w:rsidR="00774BE0" w:rsidRDefault="00774BE0" w:rsidP="00774BE0">
      <w:pPr>
        <w:pStyle w:val="NormaleWeb"/>
        <w:spacing w:before="120" w:beforeAutospacing="0" w:after="0" w:afterAutospacing="0"/>
        <w:jc w:val="center"/>
        <w:rPr>
          <w:b/>
          <w:sz w:val="22"/>
          <w:szCs w:val="22"/>
        </w:rPr>
      </w:pPr>
    </w:p>
    <w:p w:rsidR="00774BE0" w:rsidRDefault="00774BE0" w:rsidP="00774BE0">
      <w:pPr>
        <w:pStyle w:val="NormaleWeb"/>
        <w:spacing w:before="120" w:beforeAutospacing="0" w:after="0" w:afterAutospacing="0"/>
        <w:jc w:val="center"/>
        <w:rPr>
          <w:b/>
          <w:sz w:val="22"/>
          <w:szCs w:val="22"/>
        </w:rPr>
      </w:pPr>
      <w:r w:rsidRPr="00687FE3">
        <w:rPr>
          <w:b/>
          <w:sz w:val="22"/>
          <w:szCs w:val="22"/>
        </w:rPr>
        <w:t>SI DICHIARA</w:t>
      </w:r>
    </w:p>
    <w:p w:rsidR="005D0917" w:rsidRDefault="005D0917" w:rsidP="005D0917">
      <w:pPr>
        <w:pStyle w:val="NormaleWeb"/>
        <w:numPr>
          <w:ilvl w:val="0"/>
          <w:numId w:val="25"/>
        </w:numPr>
        <w:spacing w:after="0" w:afterAutospacing="0"/>
        <w:jc w:val="both"/>
        <w:rPr>
          <w:sz w:val="22"/>
          <w:szCs w:val="22"/>
        </w:rPr>
      </w:pPr>
      <w:r w:rsidRPr="00843311">
        <w:rPr>
          <w:sz w:val="22"/>
          <w:szCs w:val="22"/>
        </w:rPr>
        <w:t>(</w:t>
      </w:r>
      <w:r w:rsidRPr="00843311">
        <w:rPr>
          <w:i/>
          <w:sz w:val="22"/>
          <w:szCs w:val="22"/>
        </w:rPr>
        <w:t>Barrare la casella di interesse</w:t>
      </w:r>
      <w:r w:rsidRPr="00843311">
        <w:rPr>
          <w:sz w:val="22"/>
          <w:szCs w:val="22"/>
        </w:rPr>
        <w:t xml:space="preserve">) </w:t>
      </w:r>
    </w:p>
    <w:p w:rsidR="00E14EA1" w:rsidRDefault="00E14EA1" w:rsidP="005D0917">
      <w:pPr>
        <w:pStyle w:val="NormaleWeb"/>
        <w:numPr>
          <w:ilvl w:val="3"/>
          <w:numId w:val="25"/>
        </w:numPr>
        <w:spacing w:before="120" w:beforeAutospacing="0" w:after="0" w:afterAutospacing="0"/>
        <w:ind w:left="284" w:hanging="284"/>
        <w:jc w:val="both"/>
        <w:rPr>
          <w:sz w:val="22"/>
          <w:szCs w:val="22"/>
        </w:rPr>
      </w:pPr>
      <w:r w:rsidRPr="00843311">
        <w:rPr>
          <w:sz w:val="22"/>
          <w:szCs w:val="22"/>
        </w:rPr>
        <w:t>che non intend</w:t>
      </w:r>
      <w:r w:rsidR="005D0917">
        <w:rPr>
          <w:sz w:val="22"/>
          <w:szCs w:val="22"/>
        </w:rPr>
        <w:t>o</w:t>
      </w:r>
      <w:r w:rsidRPr="00843311">
        <w:rPr>
          <w:sz w:val="22"/>
          <w:szCs w:val="22"/>
        </w:rPr>
        <w:t xml:space="preserve"> </w:t>
      </w:r>
      <w:r w:rsidR="00774BE0">
        <w:rPr>
          <w:sz w:val="22"/>
          <w:szCs w:val="22"/>
        </w:rPr>
        <w:t xml:space="preserve">avvalermi del </w:t>
      </w:r>
      <w:r w:rsidRPr="00843311">
        <w:rPr>
          <w:sz w:val="22"/>
          <w:szCs w:val="22"/>
        </w:rPr>
        <w:t>sub</w:t>
      </w:r>
      <w:r w:rsidR="005D0917">
        <w:rPr>
          <w:sz w:val="22"/>
          <w:szCs w:val="22"/>
        </w:rPr>
        <w:t>-appalt</w:t>
      </w:r>
      <w:r w:rsidR="00774BE0">
        <w:rPr>
          <w:sz w:val="22"/>
          <w:szCs w:val="22"/>
        </w:rPr>
        <w:t>o, consapevole che il predetto non sarà successivamente autorizzabile;</w:t>
      </w:r>
    </w:p>
    <w:p w:rsidR="00774BE0" w:rsidRDefault="005D0917" w:rsidP="005D0917">
      <w:pPr>
        <w:pStyle w:val="NormaleWeb"/>
        <w:numPr>
          <w:ilvl w:val="3"/>
          <w:numId w:val="25"/>
        </w:numPr>
        <w:spacing w:before="120" w:beforeAutospacing="0" w:after="0" w:afterAutospacing="0"/>
        <w:ind w:left="284" w:hanging="284"/>
        <w:jc w:val="both"/>
        <w:rPr>
          <w:sz w:val="22"/>
          <w:szCs w:val="22"/>
        </w:rPr>
      </w:pPr>
      <w:r>
        <w:rPr>
          <w:sz w:val="22"/>
          <w:szCs w:val="22"/>
        </w:rPr>
        <w:t>che intendo sub-appaltare il seguente servizio o parti di esso / la seguente fornitura o parte di essa / il seguente lavoro parte di esso _____________________________________________________________________________________</w:t>
      </w:r>
      <w:r w:rsidR="00774BE0">
        <w:rPr>
          <w:sz w:val="22"/>
          <w:szCs w:val="22"/>
        </w:rPr>
        <w:t>_____________________________________________________________________________________</w:t>
      </w:r>
    </w:p>
    <w:p w:rsidR="005D0917" w:rsidRDefault="005D0917" w:rsidP="00774BE0">
      <w:pPr>
        <w:pStyle w:val="NormaleWeb"/>
        <w:spacing w:before="120" w:beforeAutospacing="0" w:after="0" w:afterAutospacing="0"/>
        <w:ind w:left="284"/>
        <w:jc w:val="both"/>
        <w:rPr>
          <w:sz w:val="22"/>
          <w:szCs w:val="22"/>
        </w:rPr>
      </w:pPr>
    </w:p>
    <w:p w:rsidR="00774BE0" w:rsidRDefault="00774BE0" w:rsidP="00774BE0">
      <w:pPr>
        <w:pStyle w:val="NormaleWeb"/>
        <w:spacing w:before="120" w:beforeAutospacing="0" w:after="0" w:afterAutospacing="0"/>
        <w:ind w:left="284"/>
        <w:jc w:val="both"/>
        <w:rPr>
          <w:sz w:val="22"/>
          <w:szCs w:val="22"/>
        </w:rPr>
      </w:pPr>
    </w:p>
    <w:p w:rsidR="004267DC" w:rsidRDefault="004267DC" w:rsidP="00774BE0">
      <w:pPr>
        <w:pStyle w:val="NormaleWeb"/>
        <w:spacing w:before="120" w:beforeAutospacing="0" w:after="0" w:afterAutospacing="0"/>
        <w:ind w:left="284"/>
        <w:jc w:val="both"/>
        <w:rPr>
          <w:sz w:val="22"/>
          <w:szCs w:val="22"/>
        </w:rPr>
      </w:pPr>
    </w:p>
    <w:p w:rsidR="004267DC" w:rsidRDefault="004267DC" w:rsidP="00774BE0">
      <w:pPr>
        <w:pStyle w:val="NormaleWeb"/>
        <w:spacing w:before="120" w:beforeAutospacing="0" w:after="0" w:afterAutospacing="0"/>
        <w:ind w:left="284"/>
        <w:jc w:val="both"/>
        <w:rPr>
          <w:sz w:val="22"/>
          <w:szCs w:val="22"/>
        </w:rPr>
      </w:pPr>
    </w:p>
    <w:p w:rsidR="004267DC" w:rsidRDefault="004267DC" w:rsidP="00774BE0">
      <w:pPr>
        <w:pStyle w:val="NormaleWeb"/>
        <w:spacing w:before="120" w:beforeAutospacing="0" w:after="0" w:afterAutospacing="0"/>
        <w:ind w:left="284"/>
        <w:jc w:val="both"/>
        <w:rPr>
          <w:sz w:val="22"/>
          <w:szCs w:val="22"/>
        </w:rPr>
      </w:pPr>
    </w:p>
    <w:p w:rsidR="00C0036A" w:rsidRDefault="00C0036A" w:rsidP="00774BE0">
      <w:pPr>
        <w:pStyle w:val="NormaleWeb"/>
        <w:spacing w:before="120" w:beforeAutospacing="0" w:after="0" w:afterAutospacing="0"/>
        <w:ind w:left="284"/>
        <w:jc w:val="both"/>
        <w:rPr>
          <w:sz w:val="22"/>
          <w:szCs w:val="22"/>
        </w:rPr>
      </w:pPr>
    </w:p>
    <w:p w:rsidR="00774BE0" w:rsidRPr="0069586F" w:rsidRDefault="00774BE0" w:rsidP="0069586F">
      <w:pPr>
        <w:pStyle w:val="Paragrafoelenco"/>
        <w:numPr>
          <w:ilvl w:val="0"/>
          <w:numId w:val="38"/>
        </w:numPr>
        <w:pBdr>
          <w:top w:val="single" w:sz="4" w:space="1" w:color="auto"/>
          <w:left w:val="single" w:sz="4" w:space="0" w:color="auto"/>
          <w:bottom w:val="single" w:sz="4" w:space="1" w:color="auto"/>
          <w:right w:val="single" w:sz="4" w:space="4" w:color="auto"/>
        </w:pBdr>
        <w:spacing w:before="120"/>
        <w:jc w:val="center"/>
        <w:rPr>
          <w:b/>
          <w:i/>
          <w:color w:val="17365D" w:themeColor="text2" w:themeShade="BF"/>
          <w:sz w:val="22"/>
          <w:szCs w:val="22"/>
        </w:rPr>
      </w:pPr>
      <w:r w:rsidRPr="0069586F">
        <w:rPr>
          <w:b/>
          <w:i/>
          <w:color w:val="17365D" w:themeColor="text2" w:themeShade="BF"/>
          <w:sz w:val="22"/>
          <w:szCs w:val="22"/>
        </w:rPr>
        <w:lastRenderedPageBreak/>
        <w:t>ULTERIORI DICHIARAZIONI</w:t>
      </w:r>
    </w:p>
    <w:p w:rsidR="00774BE0" w:rsidRPr="00843311" w:rsidRDefault="00774BE0" w:rsidP="00774BE0">
      <w:pPr>
        <w:pStyle w:val="NormaleWeb"/>
        <w:spacing w:before="120" w:beforeAutospacing="0" w:after="0" w:afterAutospacing="0"/>
        <w:ind w:left="284"/>
        <w:jc w:val="both"/>
        <w:rPr>
          <w:sz w:val="22"/>
          <w:szCs w:val="22"/>
        </w:rPr>
      </w:pPr>
    </w:p>
    <w:p w:rsidR="00613B7D" w:rsidRPr="00521A9D" w:rsidRDefault="00613B7D" w:rsidP="00613B7D">
      <w:pPr>
        <w:pStyle w:val="NormaleWeb"/>
        <w:numPr>
          <w:ilvl w:val="0"/>
          <w:numId w:val="25"/>
        </w:numPr>
        <w:spacing w:after="0" w:afterAutospacing="0"/>
        <w:jc w:val="both"/>
        <w:rPr>
          <w:sz w:val="22"/>
          <w:szCs w:val="22"/>
        </w:rPr>
      </w:pPr>
      <w:r w:rsidRPr="00521A9D">
        <w:rPr>
          <w:sz w:val="22"/>
          <w:szCs w:val="22"/>
        </w:rPr>
        <w:t>Dichiara di:</w:t>
      </w:r>
    </w:p>
    <w:p w:rsidR="00521A9D" w:rsidRPr="00521A9D" w:rsidRDefault="00521A9D" w:rsidP="00613B7D">
      <w:pPr>
        <w:pStyle w:val="NormaleWeb"/>
        <w:numPr>
          <w:ilvl w:val="3"/>
          <w:numId w:val="25"/>
        </w:numPr>
        <w:spacing w:before="120" w:beforeAutospacing="0" w:after="0" w:afterAutospacing="0"/>
        <w:ind w:left="284" w:hanging="284"/>
        <w:jc w:val="both"/>
        <w:rPr>
          <w:sz w:val="22"/>
          <w:szCs w:val="22"/>
        </w:rPr>
      </w:pPr>
      <w:r w:rsidRPr="00521A9D">
        <w:rPr>
          <w:sz w:val="22"/>
          <w:szCs w:val="22"/>
        </w:rPr>
        <w:t>essere</w:t>
      </w:r>
    </w:p>
    <w:p w:rsidR="00521A9D" w:rsidRPr="00521A9D" w:rsidRDefault="00521A9D" w:rsidP="00613B7D">
      <w:pPr>
        <w:pStyle w:val="NormaleWeb"/>
        <w:numPr>
          <w:ilvl w:val="3"/>
          <w:numId w:val="25"/>
        </w:numPr>
        <w:spacing w:before="120" w:beforeAutospacing="0" w:after="0" w:afterAutospacing="0"/>
        <w:ind w:left="284" w:hanging="284"/>
        <w:jc w:val="both"/>
        <w:rPr>
          <w:sz w:val="22"/>
          <w:szCs w:val="22"/>
        </w:rPr>
      </w:pPr>
      <w:r w:rsidRPr="00521A9D">
        <w:rPr>
          <w:sz w:val="22"/>
          <w:szCs w:val="22"/>
        </w:rPr>
        <w:t>non essere</w:t>
      </w:r>
    </w:p>
    <w:p w:rsidR="00521A9D" w:rsidRPr="00521A9D" w:rsidRDefault="00521A9D" w:rsidP="00521A9D">
      <w:pPr>
        <w:pStyle w:val="NormaleWeb"/>
        <w:spacing w:before="120" w:beforeAutospacing="0" w:after="0" w:afterAutospacing="0"/>
        <w:jc w:val="both"/>
        <w:rPr>
          <w:sz w:val="22"/>
          <w:szCs w:val="22"/>
        </w:rPr>
      </w:pPr>
      <w:r w:rsidRPr="00521A9D">
        <w:rPr>
          <w:sz w:val="22"/>
          <w:szCs w:val="22"/>
        </w:rPr>
        <w:t>una micro, piccola o media impresa, come definita dall’articolo 2 dell’allegato alla Raccomandazione della Commissione europea 2003/361/CE del 6 maggio 2003 e all’articolo 2 del D.M. 18 aprile 2005.</w:t>
      </w:r>
    </w:p>
    <w:p w:rsidR="00613B7D" w:rsidRPr="00613B7D" w:rsidRDefault="00613B7D" w:rsidP="00613B7D">
      <w:pPr>
        <w:pStyle w:val="NormaleWeb"/>
        <w:spacing w:before="120"/>
        <w:ind w:left="644"/>
        <w:jc w:val="both"/>
        <w:rPr>
          <w:szCs w:val="22"/>
        </w:rPr>
      </w:pPr>
    </w:p>
    <w:p w:rsidR="005D0917" w:rsidRPr="005D0917" w:rsidRDefault="00E14EA1" w:rsidP="00340792">
      <w:pPr>
        <w:pStyle w:val="NormaleWeb"/>
        <w:numPr>
          <w:ilvl w:val="0"/>
          <w:numId w:val="25"/>
        </w:numPr>
        <w:spacing w:before="120"/>
        <w:jc w:val="both"/>
        <w:rPr>
          <w:szCs w:val="22"/>
        </w:rPr>
      </w:pPr>
      <w:r w:rsidRPr="005D0917">
        <w:rPr>
          <w:sz w:val="22"/>
        </w:rPr>
        <w:t>Dichiara sin da ora a rendersi immediatamente disponibile ad eseguire i lavori/servizio/ fornitura di cui trattasi e comunque nel periodo richiesto dalla Stazione Appaltante.</w:t>
      </w:r>
      <w:r w:rsidR="005D0917" w:rsidRPr="005D0917">
        <w:rPr>
          <w:sz w:val="22"/>
        </w:rPr>
        <w:t xml:space="preserve"> </w:t>
      </w:r>
    </w:p>
    <w:p w:rsidR="005D0917" w:rsidRPr="005D0917" w:rsidRDefault="005D0917" w:rsidP="005D0917">
      <w:pPr>
        <w:pStyle w:val="NormaleWeb"/>
        <w:spacing w:before="120"/>
        <w:ind w:left="644"/>
        <w:jc w:val="both"/>
        <w:rPr>
          <w:szCs w:val="22"/>
        </w:rPr>
      </w:pPr>
    </w:p>
    <w:p w:rsidR="00E14EA1" w:rsidRDefault="00E14EA1" w:rsidP="0064489A">
      <w:pPr>
        <w:pStyle w:val="NormaleWeb"/>
        <w:numPr>
          <w:ilvl w:val="0"/>
          <w:numId w:val="25"/>
        </w:numPr>
        <w:spacing w:before="120"/>
        <w:jc w:val="both"/>
        <w:rPr>
          <w:sz w:val="22"/>
          <w:szCs w:val="22"/>
        </w:rPr>
      </w:pPr>
      <w:r w:rsidRPr="005D0917">
        <w:rPr>
          <w:sz w:val="22"/>
          <w:szCs w:val="22"/>
        </w:rPr>
        <w:t xml:space="preserve">Dichiara di essere informato, ai sensi e per gli effetti di cui all’art. 13 del D. Lgs.196/03 </w:t>
      </w:r>
      <w:r w:rsidR="00774BE0">
        <w:rPr>
          <w:sz w:val="22"/>
          <w:szCs w:val="22"/>
        </w:rPr>
        <w:t xml:space="preserve">e del Regolamento UE 2016/679 </w:t>
      </w:r>
      <w:r w:rsidRPr="005D0917">
        <w:rPr>
          <w:sz w:val="22"/>
          <w:szCs w:val="22"/>
        </w:rPr>
        <w:t>che i dati personali raccolti saranno trattati, anche con strumenti informatici, esclusivamente nell’ambito del procedimento per il quale la presente dichiarazione viene resa.</w:t>
      </w:r>
      <w:r w:rsidR="00774BE0">
        <w:rPr>
          <w:sz w:val="22"/>
          <w:szCs w:val="22"/>
        </w:rPr>
        <w:t xml:space="preserve"> Dichiara, altresì, di essere informato che la presente dichiarazione potrà essere sottoposta a verifica ai sensi dell’art. 71 del DPR 445/2000: a tale scopo si autorizza espressamente la Stazione appaltante ad acquisire presso le pubbliche amministrazioni i dati necessari per le predette verifiche.  </w:t>
      </w:r>
    </w:p>
    <w:p w:rsidR="00774BE0" w:rsidRDefault="00774BE0" w:rsidP="00774BE0">
      <w:pPr>
        <w:pStyle w:val="Paragrafoelenco"/>
        <w:rPr>
          <w:sz w:val="22"/>
          <w:szCs w:val="22"/>
        </w:rPr>
      </w:pPr>
    </w:p>
    <w:p w:rsidR="00774BE0" w:rsidRPr="005D0917" w:rsidRDefault="00774BE0" w:rsidP="0064489A">
      <w:pPr>
        <w:pStyle w:val="NormaleWeb"/>
        <w:numPr>
          <w:ilvl w:val="0"/>
          <w:numId w:val="25"/>
        </w:numPr>
        <w:spacing w:before="120"/>
        <w:jc w:val="both"/>
        <w:rPr>
          <w:sz w:val="22"/>
          <w:szCs w:val="22"/>
        </w:rPr>
      </w:pPr>
      <w:r>
        <w:rPr>
          <w:sz w:val="22"/>
          <w:szCs w:val="22"/>
        </w:rPr>
        <w:t>D</w:t>
      </w:r>
      <w:r w:rsidR="00233094">
        <w:rPr>
          <w:sz w:val="22"/>
          <w:szCs w:val="22"/>
        </w:rPr>
        <w:t xml:space="preserve">ichiara di essere consapevole, ai sensi degli artt. 75 e </w:t>
      </w:r>
      <w:r>
        <w:rPr>
          <w:sz w:val="22"/>
          <w:szCs w:val="22"/>
        </w:rPr>
        <w:t>76</w:t>
      </w:r>
      <w:r w:rsidR="00233094">
        <w:rPr>
          <w:sz w:val="22"/>
          <w:szCs w:val="22"/>
        </w:rPr>
        <w:t xml:space="preserve"> del DPR n.445/2000, dell’esclusione dalla procedura, della decadenza dalla partecipazione alla procedura e dall’eventuale aggiudicazione, nonché della responsabilità penale per falso in caso di dichiarazione mendace o contenente dai non più rispondenti a verità.</w:t>
      </w:r>
    </w:p>
    <w:p w:rsidR="00E14EA1" w:rsidRDefault="00E14EA1" w:rsidP="007B070D">
      <w:pPr>
        <w:spacing w:before="120"/>
        <w:jc w:val="both"/>
      </w:pPr>
    </w:p>
    <w:p w:rsidR="00E14EA1" w:rsidRPr="00843311" w:rsidRDefault="009D6068" w:rsidP="007B070D">
      <w:pPr>
        <w:spacing w:before="120"/>
        <w:ind w:right="-170"/>
        <w:jc w:val="both"/>
        <w:rPr>
          <w:sz w:val="22"/>
          <w:szCs w:val="22"/>
        </w:rPr>
      </w:pPr>
      <w:r>
        <w:t>[</w:t>
      </w:r>
      <w:r>
        <w:rPr>
          <w:i/>
        </w:rPr>
        <w:t>luogo</w:t>
      </w:r>
      <w:r>
        <w:t>] _______________</w:t>
      </w:r>
      <w:r w:rsidR="00E14EA1" w:rsidRPr="00843311">
        <w:rPr>
          <w:sz w:val="22"/>
          <w:szCs w:val="22"/>
        </w:rPr>
        <w:t xml:space="preserve">, </w:t>
      </w:r>
      <w:r>
        <w:rPr>
          <w:sz w:val="22"/>
          <w:szCs w:val="22"/>
        </w:rPr>
        <w:t>[</w:t>
      </w:r>
      <w:r>
        <w:rPr>
          <w:i/>
          <w:sz w:val="22"/>
          <w:szCs w:val="22"/>
        </w:rPr>
        <w:t>data</w:t>
      </w:r>
      <w:r>
        <w:rPr>
          <w:sz w:val="22"/>
          <w:szCs w:val="22"/>
        </w:rPr>
        <w:t>]</w:t>
      </w:r>
      <w:r w:rsidR="00E14EA1" w:rsidRPr="00843311">
        <w:rPr>
          <w:sz w:val="22"/>
          <w:szCs w:val="22"/>
        </w:rPr>
        <w:t xml:space="preserve"> </w:t>
      </w:r>
      <w:r>
        <w:rPr>
          <w:sz w:val="22"/>
          <w:szCs w:val="22"/>
        </w:rPr>
        <w:t>________________</w:t>
      </w:r>
    </w:p>
    <w:p w:rsidR="009D6068" w:rsidRDefault="009D6068" w:rsidP="007B070D">
      <w:pPr>
        <w:spacing w:before="120"/>
        <w:ind w:left="5664" w:right="-170" w:firstLine="7"/>
        <w:jc w:val="both"/>
        <w:rPr>
          <w:sz w:val="22"/>
          <w:szCs w:val="22"/>
        </w:rPr>
      </w:pPr>
    </w:p>
    <w:p w:rsidR="00E14EA1" w:rsidRPr="00843311" w:rsidRDefault="009D6068" w:rsidP="007B070D">
      <w:pPr>
        <w:spacing w:before="120"/>
        <w:ind w:left="5664" w:right="-170" w:firstLine="7"/>
        <w:jc w:val="both"/>
        <w:rPr>
          <w:i/>
          <w:sz w:val="22"/>
          <w:szCs w:val="22"/>
        </w:rPr>
      </w:pPr>
      <w:r>
        <w:rPr>
          <w:sz w:val="22"/>
          <w:szCs w:val="22"/>
        </w:rPr>
        <w:t xml:space="preserve">     </w:t>
      </w:r>
      <w:r w:rsidR="00E14EA1" w:rsidRPr="00843311">
        <w:rPr>
          <w:sz w:val="22"/>
          <w:szCs w:val="22"/>
        </w:rPr>
        <w:t>(F</w:t>
      </w:r>
      <w:r w:rsidR="00E14EA1" w:rsidRPr="00843311">
        <w:rPr>
          <w:i/>
          <w:sz w:val="22"/>
          <w:szCs w:val="22"/>
        </w:rPr>
        <w:t>irma del dichiarante)</w:t>
      </w:r>
    </w:p>
    <w:p w:rsidR="00E14EA1" w:rsidRPr="00843311" w:rsidRDefault="00E14EA1" w:rsidP="00EE4E76">
      <w:pPr>
        <w:spacing w:before="120"/>
        <w:ind w:left="4956" w:right="-170" w:firstLine="708"/>
        <w:jc w:val="both"/>
        <w:rPr>
          <w:sz w:val="22"/>
          <w:szCs w:val="22"/>
        </w:rPr>
      </w:pPr>
      <w:r w:rsidRPr="00843311">
        <w:rPr>
          <w:i/>
          <w:sz w:val="22"/>
          <w:szCs w:val="22"/>
        </w:rPr>
        <w:t>Documento firmato digitalmente</w:t>
      </w:r>
    </w:p>
    <w:p w:rsidR="00EE4E76" w:rsidRDefault="00EE4E76" w:rsidP="007B070D">
      <w:pPr>
        <w:spacing w:before="120"/>
        <w:ind w:right="-170"/>
        <w:jc w:val="both"/>
        <w:rPr>
          <w:b/>
          <w:sz w:val="22"/>
          <w:szCs w:val="22"/>
        </w:rPr>
      </w:pPr>
    </w:p>
    <w:p w:rsidR="00E14EA1" w:rsidRPr="00843311" w:rsidRDefault="00EE4E76" w:rsidP="007B070D">
      <w:pPr>
        <w:spacing w:before="120"/>
        <w:ind w:right="-170"/>
        <w:jc w:val="both"/>
        <w:rPr>
          <w:b/>
          <w:sz w:val="22"/>
          <w:szCs w:val="22"/>
        </w:rPr>
      </w:pPr>
      <w:r>
        <w:rPr>
          <w:b/>
          <w:sz w:val="22"/>
          <w:szCs w:val="22"/>
        </w:rPr>
        <w:t>Si a</w:t>
      </w:r>
      <w:r w:rsidR="00E14EA1" w:rsidRPr="00843311">
        <w:rPr>
          <w:b/>
          <w:sz w:val="22"/>
          <w:szCs w:val="22"/>
        </w:rPr>
        <w:t>llega fotocopia del documento di riconoscimento, non autenticata, del sottoscrittore, in corso di validità.</w:t>
      </w:r>
    </w:p>
    <w:p w:rsidR="003A175D" w:rsidRPr="003A175D" w:rsidRDefault="003A175D" w:rsidP="003A175D"/>
    <w:p w:rsidR="003A175D" w:rsidRPr="003A175D" w:rsidRDefault="003A175D" w:rsidP="003A175D"/>
    <w:p w:rsidR="003A175D" w:rsidRPr="003A175D" w:rsidRDefault="003A175D" w:rsidP="003A175D"/>
    <w:p w:rsidR="003A175D" w:rsidRPr="003A175D" w:rsidRDefault="003A175D" w:rsidP="003A175D"/>
    <w:p w:rsidR="003A175D" w:rsidRPr="003A175D" w:rsidRDefault="003A175D" w:rsidP="003A175D"/>
    <w:p w:rsidR="003A175D" w:rsidRPr="003A175D" w:rsidRDefault="003A175D" w:rsidP="003A175D"/>
    <w:p w:rsidR="003A175D" w:rsidRPr="003A175D" w:rsidRDefault="003A175D" w:rsidP="003A175D"/>
    <w:p w:rsidR="003A175D" w:rsidRPr="003A175D" w:rsidRDefault="003A175D" w:rsidP="003A175D"/>
    <w:p w:rsidR="003A175D" w:rsidRPr="003A175D" w:rsidRDefault="003A175D" w:rsidP="003A175D"/>
    <w:p w:rsidR="003A175D" w:rsidRPr="003A175D" w:rsidRDefault="003A175D" w:rsidP="003A175D"/>
    <w:p w:rsidR="003A175D" w:rsidRPr="003A175D" w:rsidRDefault="003A175D" w:rsidP="003A175D"/>
    <w:p w:rsidR="003A175D" w:rsidRPr="003A175D" w:rsidRDefault="003A175D" w:rsidP="003A175D"/>
    <w:p w:rsidR="003A175D" w:rsidRPr="003A175D" w:rsidRDefault="003A175D" w:rsidP="003A175D"/>
    <w:sectPr w:rsidR="003A175D" w:rsidRPr="003A175D" w:rsidSect="00B819E6">
      <w:headerReference w:type="default" r:id="rId8"/>
      <w:footerReference w:type="even" r:id="rId9"/>
      <w:footerReference w:type="default" r:id="rId10"/>
      <w:pgSz w:w="11906" w:h="16838" w:code="9"/>
      <w:pgMar w:top="1417" w:right="1134" w:bottom="1134" w:left="1134" w:header="850" w:footer="102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2464" w:rsidRDefault="00602464">
      <w:r>
        <w:separator/>
      </w:r>
    </w:p>
  </w:endnote>
  <w:endnote w:type="continuationSeparator" w:id="0">
    <w:p w:rsidR="00602464" w:rsidRDefault="00602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altName w:val="DejaVu Sans Mono"/>
    <w:charset w:val="B2"/>
    <w:family w:val="modern"/>
    <w:pitch w:val="fixed"/>
    <w:sig w:usb0="00002003" w:usb1="0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4160" w:rsidRDefault="007D4160" w:rsidP="0084050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37A8F">
      <w:rPr>
        <w:rStyle w:val="Numeropagina"/>
        <w:noProof/>
      </w:rPr>
      <w:t>8</w:t>
    </w:r>
    <w:r>
      <w:rPr>
        <w:rStyle w:val="Numeropagina"/>
      </w:rPr>
      <w:fldChar w:fldCharType="end"/>
    </w:r>
  </w:p>
  <w:p w:rsidR="007D4160" w:rsidRDefault="007D4160" w:rsidP="0083475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4160" w:rsidRDefault="007D4160" w:rsidP="0084050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37A8F">
      <w:rPr>
        <w:rStyle w:val="Numeropagina"/>
        <w:noProof/>
      </w:rPr>
      <w:t>9</w:t>
    </w:r>
    <w:r>
      <w:rPr>
        <w:rStyle w:val="Numeropagina"/>
      </w:rPr>
      <w:fldChar w:fldCharType="end"/>
    </w:r>
  </w:p>
  <w:p w:rsidR="007D4160" w:rsidRDefault="007D4160" w:rsidP="0083475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2464" w:rsidRDefault="00602464">
      <w:r>
        <w:separator/>
      </w:r>
    </w:p>
  </w:footnote>
  <w:footnote w:type="continuationSeparator" w:id="0">
    <w:p w:rsidR="00602464" w:rsidRDefault="00602464">
      <w:r>
        <w:continuationSeparator/>
      </w:r>
    </w:p>
  </w:footnote>
  <w:footnote w:id="1">
    <w:p w:rsidR="007F6C04" w:rsidRDefault="007D4160" w:rsidP="003414BF">
      <w:pPr>
        <w:pStyle w:val="NormaleWeb"/>
        <w:jc w:val="both"/>
        <w:rPr>
          <w:rFonts w:asciiTheme="minorHAnsi" w:hAnsiTheme="minorHAnsi"/>
          <w:color w:val="000000"/>
          <w:sz w:val="16"/>
          <w:szCs w:val="16"/>
        </w:rPr>
      </w:pPr>
      <w:r w:rsidRPr="00233094">
        <w:rPr>
          <w:rStyle w:val="Rimandonotaapidipagina"/>
          <w:sz w:val="16"/>
          <w:szCs w:val="16"/>
        </w:rPr>
        <w:footnoteRef/>
      </w:r>
      <w:r>
        <w:t xml:space="preserve"> </w:t>
      </w:r>
      <w:r w:rsidRPr="00233094">
        <w:rPr>
          <w:rFonts w:asciiTheme="minorHAnsi" w:hAnsiTheme="minorHAnsi"/>
          <w:sz w:val="16"/>
          <w:szCs w:val="16"/>
        </w:rPr>
        <w:t>Ai sensi dell’art. 94, comma 3 del D. Lgs. n. 36/2023 “</w:t>
      </w:r>
      <w:r w:rsidRPr="00233094">
        <w:rPr>
          <w:rFonts w:asciiTheme="minorHAnsi" w:hAnsiTheme="minorHAnsi"/>
          <w:i/>
          <w:color w:val="000000"/>
          <w:sz w:val="16"/>
          <w:szCs w:val="16"/>
        </w:rPr>
        <w:t>L'esclusione di cui ai commi 1 e 2 è disposta se la sentenza o il decreto oppure la misura interdittiva ivi indicati sono stati emessi nei confronti: a) dell’operatore economico ai sensi e nei termini di cui al decreto legislativo 8 giugno 2001, n. 231;</w:t>
      </w:r>
      <w:r w:rsidR="00233094">
        <w:rPr>
          <w:rFonts w:asciiTheme="minorHAnsi" w:hAnsiTheme="minorHAnsi"/>
          <w:i/>
          <w:color w:val="000000"/>
          <w:sz w:val="16"/>
          <w:szCs w:val="16"/>
        </w:rPr>
        <w:t xml:space="preserve"> </w:t>
      </w:r>
      <w:r w:rsidRPr="00233094">
        <w:rPr>
          <w:rFonts w:asciiTheme="minorHAnsi" w:hAnsiTheme="minorHAnsi"/>
          <w:i/>
          <w:color w:val="000000"/>
          <w:sz w:val="16"/>
          <w:szCs w:val="16"/>
        </w:rPr>
        <w:t>b) del titolare o del direttore tecnico, se si tratta di impresa individuale;</w:t>
      </w:r>
      <w:r w:rsidR="00233094">
        <w:rPr>
          <w:rFonts w:asciiTheme="minorHAnsi" w:hAnsiTheme="minorHAnsi"/>
          <w:i/>
          <w:color w:val="000000"/>
          <w:sz w:val="16"/>
          <w:szCs w:val="16"/>
        </w:rPr>
        <w:t xml:space="preserve"> </w:t>
      </w:r>
      <w:r w:rsidRPr="00233094">
        <w:rPr>
          <w:rFonts w:asciiTheme="minorHAnsi" w:hAnsiTheme="minorHAnsi"/>
          <w:i/>
          <w:color w:val="000000"/>
          <w:sz w:val="16"/>
          <w:szCs w:val="16"/>
        </w:rPr>
        <w:t>c) di un socio amministratore o del direttore tecnico, se si tratta di società in nome collettivo;</w:t>
      </w:r>
      <w:r w:rsidR="00233094">
        <w:rPr>
          <w:rFonts w:asciiTheme="minorHAnsi" w:hAnsiTheme="minorHAnsi"/>
          <w:i/>
          <w:color w:val="000000"/>
          <w:sz w:val="16"/>
          <w:szCs w:val="16"/>
        </w:rPr>
        <w:t xml:space="preserve"> </w:t>
      </w:r>
      <w:r w:rsidRPr="00233094">
        <w:rPr>
          <w:rFonts w:asciiTheme="minorHAnsi" w:hAnsiTheme="minorHAnsi"/>
          <w:i/>
          <w:color w:val="000000"/>
          <w:sz w:val="16"/>
          <w:szCs w:val="16"/>
        </w:rPr>
        <w:t>d) dei soci accomandatari o del direttore tecnico, se si tratta di società in accomandita semplice;</w:t>
      </w:r>
      <w:r w:rsidR="00233094">
        <w:rPr>
          <w:rFonts w:asciiTheme="minorHAnsi" w:hAnsiTheme="minorHAnsi"/>
          <w:i/>
          <w:color w:val="000000"/>
          <w:sz w:val="16"/>
          <w:szCs w:val="16"/>
        </w:rPr>
        <w:t xml:space="preserve"> </w:t>
      </w:r>
      <w:r w:rsidRPr="00233094">
        <w:rPr>
          <w:rFonts w:asciiTheme="minorHAnsi" w:hAnsiTheme="minorHAnsi"/>
          <w:i/>
          <w:color w:val="000000"/>
          <w:sz w:val="16"/>
          <w:szCs w:val="16"/>
        </w:rPr>
        <w:t>e) dei membri del consiglio di amministrazione cui sia stata conferita la legale rappresentanza, ivi compresi gli institori e i procuratori generali;</w:t>
      </w:r>
      <w:r w:rsidR="00233094">
        <w:rPr>
          <w:rFonts w:asciiTheme="minorHAnsi" w:hAnsiTheme="minorHAnsi"/>
          <w:i/>
          <w:color w:val="000000"/>
          <w:sz w:val="16"/>
          <w:szCs w:val="16"/>
        </w:rPr>
        <w:t xml:space="preserve"> </w:t>
      </w:r>
      <w:r w:rsidRPr="00233094">
        <w:rPr>
          <w:rFonts w:asciiTheme="minorHAnsi" w:hAnsiTheme="minorHAnsi"/>
          <w:i/>
          <w:color w:val="000000"/>
          <w:sz w:val="16"/>
          <w:szCs w:val="16"/>
        </w:rPr>
        <w:t>f) dei componenti degli organi con poteri di direzione o di vigilanza o dei soggetti muniti di poteri di rappresentanza, di direzione o di controllo;</w:t>
      </w:r>
      <w:r w:rsidR="00233094">
        <w:rPr>
          <w:rFonts w:asciiTheme="minorHAnsi" w:hAnsiTheme="minorHAnsi"/>
          <w:i/>
          <w:color w:val="000000"/>
          <w:sz w:val="16"/>
          <w:szCs w:val="16"/>
        </w:rPr>
        <w:t xml:space="preserve"> </w:t>
      </w:r>
      <w:r w:rsidRPr="00233094">
        <w:rPr>
          <w:rFonts w:asciiTheme="minorHAnsi" w:hAnsiTheme="minorHAnsi"/>
          <w:i/>
          <w:color w:val="000000"/>
          <w:sz w:val="16"/>
          <w:szCs w:val="16"/>
        </w:rPr>
        <w:t>g) del direttore tecnico o del socio unico;</w:t>
      </w:r>
      <w:r w:rsidR="00233094">
        <w:rPr>
          <w:rFonts w:asciiTheme="minorHAnsi" w:hAnsiTheme="minorHAnsi"/>
          <w:i/>
          <w:color w:val="000000"/>
          <w:sz w:val="16"/>
          <w:szCs w:val="16"/>
        </w:rPr>
        <w:t xml:space="preserve"> </w:t>
      </w:r>
      <w:r w:rsidRPr="00233094">
        <w:rPr>
          <w:rFonts w:asciiTheme="minorHAnsi" w:hAnsiTheme="minorHAnsi"/>
          <w:i/>
          <w:color w:val="000000"/>
          <w:sz w:val="16"/>
          <w:szCs w:val="16"/>
        </w:rPr>
        <w:t>h) dell’amministratore di fatto nelle ipotesi di cui alle lettere precedenti</w:t>
      </w:r>
      <w:r w:rsidRPr="00233094">
        <w:rPr>
          <w:rFonts w:asciiTheme="minorHAnsi" w:hAnsiTheme="minorHAnsi"/>
          <w:color w:val="000000"/>
          <w:sz w:val="16"/>
          <w:szCs w:val="16"/>
        </w:rPr>
        <w:t xml:space="preserve">”. </w:t>
      </w:r>
    </w:p>
    <w:p w:rsidR="007D4160" w:rsidRPr="00233094" w:rsidRDefault="007D4160" w:rsidP="003414BF">
      <w:pPr>
        <w:pStyle w:val="NormaleWeb"/>
        <w:jc w:val="both"/>
        <w:rPr>
          <w:rFonts w:asciiTheme="minorHAnsi" w:hAnsiTheme="minorHAnsi"/>
          <w:color w:val="000000"/>
          <w:sz w:val="16"/>
          <w:szCs w:val="16"/>
        </w:rPr>
      </w:pPr>
      <w:r w:rsidRPr="00233094">
        <w:rPr>
          <w:rFonts w:asciiTheme="minorHAnsi" w:hAnsiTheme="minorHAnsi"/>
          <w:color w:val="000000"/>
          <w:sz w:val="16"/>
          <w:szCs w:val="16"/>
        </w:rPr>
        <w:t>Ai sensi dell’art. 94, comma 4 del D. Lgs. n. 36/2023 “</w:t>
      </w:r>
      <w:r w:rsidRPr="00233094">
        <w:rPr>
          <w:rFonts w:asciiTheme="minorHAnsi" w:hAnsiTheme="minorHAnsi"/>
          <w:i/>
          <w:color w:val="000000"/>
          <w:sz w:val="16"/>
          <w:szCs w:val="16"/>
        </w:rPr>
        <w:t>Nel caso in cui il socio sia una persona giuridica l’esclusione va disposta se la sentenza o il decreto ovvero la misura interdittiva sono stati emessi nei confronti degli amministratori di quest’ultima</w:t>
      </w:r>
      <w:r w:rsidRPr="00233094">
        <w:rPr>
          <w:rFonts w:asciiTheme="minorHAnsi" w:hAnsiTheme="minorHAnsi"/>
          <w:color w:val="000000"/>
          <w:sz w:val="16"/>
          <w:szCs w:val="16"/>
        </w:rPr>
        <w:t>”.</w:t>
      </w:r>
    </w:p>
    <w:p w:rsidR="007D4160" w:rsidRDefault="007D4160">
      <w:pPr>
        <w:pStyle w:val="Testonotaapidipagina"/>
      </w:pPr>
    </w:p>
  </w:footnote>
  <w:footnote w:id="2">
    <w:p w:rsidR="007D4160" w:rsidRPr="003C38DF" w:rsidRDefault="007D4160" w:rsidP="00BF7772">
      <w:pPr>
        <w:pStyle w:val="Testonotaapidipagina"/>
        <w:jc w:val="both"/>
        <w:rPr>
          <w:rFonts w:ascii="Calibri" w:hAnsi="Calibri" w:cs="Calibri"/>
        </w:rPr>
      </w:pPr>
      <w:r>
        <w:rPr>
          <w:rStyle w:val="Rimandonotaapidipagina"/>
        </w:rPr>
        <w:footnoteRef/>
      </w:r>
      <w:r>
        <w:t xml:space="preserve"> </w:t>
      </w:r>
      <w:r w:rsidRPr="00BF7772">
        <w:rPr>
          <w:rFonts w:ascii="Calibri" w:hAnsi="Calibri" w:cs="Calibri"/>
          <w:sz w:val="16"/>
          <w:szCs w:val="16"/>
        </w:rPr>
        <w:t>Ai sensi dell’articolo 94 comma 2 “</w:t>
      </w:r>
      <w:r w:rsidRPr="004453B5">
        <w:rPr>
          <w:rFonts w:ascii="Calibri" w:hAnsi="Calibri" w:cs="Calibri"/>
          <w:i/>
          <w:sz w:val="16"/>
          <w:szCs w:val="16"/>
        </w:rPr>
        <w:t>La causa di esclusione di cui all’articolo 84, comma 4, del medesimo codice di cui al decreto legislativo n. 159 del 2011 non opera se, entro la data dell’aggiudicazione, l’impresa sia stata ammessa al controllo giudiziario ai sensi dell’articolo 34-bis del</w:t>
      </w:r>
      <w:r w:rsidRPr="004453B5">
        <w:rPr>
          <w:rFonts w:ascii="Calibri" w:hAnsi="Calibri" w:cs="Calibri"/>
          <w:i/>
        </w:rPr>
        <w:t xml:space="preserve"> </w:t>
      </w:r>
      <w:r w:rsidRPr="004453B5">
        <w:rPr>
          <w:rFonts w:ascii="Calibri" w:hAnsi="Calibri" w:cs="Calibri"/>
          <w:i/>
          <w:sz w:val="16"/>
          <w:szCs w:val="16"/>
        </w:rPr>
        <w:t>medesimo codice. In nessun caso l’aggiudicazione può subire dilazioni in ragione della pendenza del procedimento suindicato</w:t>
      </w:r>
      <w:r w:rsidRPr="00BF7772">
        <w:rPr>
          <w:rFonts w:ascii="Calibri" w:hAnsi="Calibri" w:cs="Calibri"/>
          <w:sz w:val="16"/>
          <w:szCs w:val="16"/>
        </w:rPr>
        <w:t>.”</w:t>
      </w:r>
    </w:p>
    <w:p w:rsidR="007D4160" w:rsidRDefault="007D4160">
      <w:pPr>
        <w:pStyle w:val="Testonotaapidipagina"/>
      </w:pPr>
    </w:p>
  </w:footnote>
  <w:footnote w:id="3">
    <w:p w:rsidR="007D4160" w:rsidRPr="00AE47D3" w:rsidRDefault="007D4160" w:rsidP="00020DA4">
      <w:pPr>
        <w:pStyle w:val="Testonotaapidipagina"/>
        <w:jc w:val="both"/>
        <w:rPr>
          <w:rFonts w:asciiTheme="minorHAnsi" w:hAnsiTheme="minorHAnsi" w:cs="Calibri"/>
          <w:sz w:val="16"/>
          <w:szCs w:val="16"/>
        </w:rPr>
      </w:pPr>
      <w:r w:rsidRPr="00AE47D3">
        <w:rPr>
          <w:rStyle w:val="Rimandonotaapidipagina"/>
          <w:rFonts w:asciiTheme="minorHAnsi" w:hAnsiTheme="minorHAnsi"/>
          <w:sz w:val="16"/>
          <w:szCs w:val="16"/>
        </w:rPr>
        <w:footnoteRef/>
      </w:r>
      <w:r w:rsidRPr="00AE47D3">
        <w:rPr>
          <w:rFonts w:asciiTheme="minorHAnsi" w:hAnsiTheme="minorHAnsi" w:cs="Calibri"/>
          <w:sz w:val="16"/>
          <w:szCs w:val="16"/>
        </w:rPr>
        <w:t>Ai sensi dell’art.</w:t>
      </w:r>
      <w:r>
        <w:rPr>
          <w:rFonts w:asciiTheme="minorHAnsi" w:hAnsiTheme="minorHAnsi" w:cs="Calibri"/>
          <w:sz w:val="16"/>
          <w:szCs w:val="16"/>
        </w:rPr>
        <w:t xml:space="preserve"> 94, comma</w:t>
      </w:r>
      <w:r w:rsidRPr="00AE47D3">
        <w:rPr>
          <w:rFonts w:asciiTheme="minorHAnsi" w:hAnsiTheme="minorHAnsi" w:cs="Calibri"/>
          <w:sz w:val="16"/>
          <w:szCs w:val="16"/>
        </w:rPr>
        <w:t xml:space="preserve"> 6, secondo periodo del D. Lgs. n. 36/2023 “</w:t>
      </w:r>
      <w:r w:rsidRPr="00AE47D3">
        <w:rPr>
          <w:rFonts w:asciiTheme="minorHAnsi" w:hAnsiTheme="minorHAnsi" w:cs="Calibri"/>
          <w:i/>
          <w:sz w:val="16"/>
          <w:szCs w:val="16"/>
        </w:rPr>
        <w:t>Costituiscono gravi violazioni definitivamente accertate quelle indicate nell’allegato II.10</w:t>
      </w:r>
      <w:r w:rsidRPr="00AE47D3">
        <w:rPr>
          <w:rFonts w:asciiTheme="minorHAnsi" w:hAnsiTheme="minorHAnsi" w:cs="Calibri"/>
          <w:sz w:val="16"/>
          <w:szCs w:val="16"/>
        </w:rPr>
        <w:t>”.</w:t>
      </w:r>
    </w:p>
    <w:p w:rsidR="007D4160" w:rsidRPr="00AE47D3" w:rsidRDefault="007D4160" w:rsidP="00020DA4">
      <w:pPr>
        <w:pStyle w:val="Testonotaapidipagina"/>
        <w:jc w:val="both"/>
        <w:rPr>
          <w:rFonts w:asciiTheme="minorHAnsi" w:hAnsiTheme="minorHAnsi"/>
          <w:sz w:val="16"/>
          <w:szCs w:val="16"/>
        </w:rPr>
      </w:pPr>
      <w:r w:rsidRPr="00AE47D3">
        <w:rPr>
          <w:rFonts w:asciiTheme="minorHAnsi" w:hAnsiTheme="minorHAnsi" w:cs="Calibri"/>
          <w:sz w:val="16"/>
          <w:szCs w:val="16"/>
        </w:rPr>
        <w:t>Ai sensi dell’art. 1 dell’Allegato II.10 del D.Lgs. n. 36/2023 “</w:t>
      </w:r>
      <w:r>
        <w:rPr>
          <w:rFonts w:asciiTheme="minorHAnsi" w:hAnsiTheme="minorHAnsi" w:cs="Calibri"/>
          <w:sz w:val="16"/>
          <w:szCs w:val="16"/>
        </w:rPr>
        <w:t>…</w:t>
      </w:r>
      <w:r w:rsidRPr="00AE47D3">
        <w:rPr>
          <w:rFonts w:asciiTheme="minorHAnsi" w:hAnsiTheme="minorHAnsi" w:cs="Calibri"/>
          <w:i/>
          <w:sz w:val="16"/>
          <w:szCs w:val="16"/>
        </w:rPr>
        <w:t xml:space="preserve">costituiscono </w:t>
      </w:r>
      <w:r w:rsidRPr="00737A8F">
        <w:rPr>
          <w:rFonts w:asciiTheme="minorHAnsi" w:hAnsiTheme="minorHAnsi" w:cs="Calibri"/>
          <w:b/>
          <w:i/>
          <w:sz w:val="16"/>
          <w:szCs w:val="16"/>
        </w:rPr>
        <w:t>gravi violazioni</w:t>
      </w:r>
      <w:r w:rsidRPr="00AE47D3">
        <w:rPr>
          <w:rFonts w:asciiTheme="minorHAnsi" w:hAnsiTheme="minorHAnsi" w:cs="Calibri"/>
          <w:i/>
          <w:sz w:val="16"/>
          <w:szCs w:val="16"/>
        </w:rPr>
        <w:t xml:space="preserve"> quelle che comportano un omesso pagamento di imposte e tasse superiore all’importo di cui all’articolo 48-bis, commi 1 e 2-bis del decreto del Presidente della Repubblica </w:t>
      </w:r>
      <w:smartTag w:uri="urn:schemas-microsoft-com:office:smarttags" w:element="date">
        <w:smartTagPr>
          <w:attr w:name="ls" w:val="trans"/>
          <w:attr w:name="Month" w:val="9"/>
          <w:attr w:name="Day" w:val="29"/>
          <w:attr w:name="Year" w:val="1973"/>
        </w:smartTagPr>
        <w:r w:rsidRPr="00AE47D3">
          <w:rPr>
            <w:rFonts w:asciiTheme="minorHAnsi" w:hAnsiTheme="minorHAnsi" w:cs="Calibri"/>
            <w:i/>
            <w:sz w:val="16"/>
            <w:szCs w:val="16"/>
          </w:rPr>
          <w:t>29 settembre 1973</w:t>
        </w:r>
      </w:smartTag>
      <w:r w:rsidRPr="00AE47D3">
        <w:rPr>
          <w:rFonts w:asciiTheme="minorHAnsi" w:hAnsiTheme="minorHAnsi" w:cs="Calibri"/>
          <w:i/>
          <w:sz w:val="16"/>
          <w:szCs w:val="16"/>
        </w:rPr>
        <w:t>, n. 602.</w:t>
      </w:r>
      <w:r>
        <w:rPr>
          <w:rFonts w:asciiTheme="minorHAnsi" w:hAnsiTheme="minorHAnsi" w:cs="Calibri"/>
          <w:i/>
          <w:sz w:val="16"/>
          <w:szCs w:val="16"/>
        </w:rPr>
        <w:t xml:space="preserve"> Costituiscono violazioni definitivamente accertate quelle contenute in sentenze o atti amministrativi non più soggetti a impugnazione.</w:t>
      </w:r>
      <w:r w:rsidRPr="00AE47D3">
        <w:rPr>
          <w:rFonts w:asciiTheme="minorHAnsi" w:hAnsiTheme="minorHAnsi" w:cs="Calibri"/>
          <w:i/>
          <w:sz w:val="16"/>
          <w:szCs w:val="16"/>
        </w:rPr>
        <w:t xml:space="preserve"> Costituiscono gravi violazioni in materia contributiva e previdenziale quelle ostative al rilascio del documento unico di regolarità contributiva (DURC), di cui al decreto del Ministro del lavoro e delle politiche sociali </w:t>
      </w:r>
      <w:smartTag w:uri="urn:schemas-microsoft-com:office:smarttags" w:element="date">
        <w:smartTagPr>
          <w:attr w:name="ls" w:val="trans"/>
          <w:attr w:name="Month" w:val="1"/>
          <w:attr w:name="Day" w:val="30"/>
          <w:attr w:name="Year" w:val="2015"/>
        </w:smartTagPr>
        <w:r w:rsidRPr="00AE47D3">
          <w:rPr>
            <w:rFonts w:asciiTheme="minorHAnsi" w:hAnsiTheme="minorHAnsi" w:cs="Calibri"/>
            <w:i/>
            <w:sz w:val="16"/>
            <w:szCs w:val="16"/>
          </w:rPr>
          <w:t>30 gennaio 2015</w:t>
        </w:r>
      </w:smartTag>
      <w:r w:rsidRPr="00AE47D3">
        <w:rPr>
          <w:rFonts w:asciiTheme="minorHAnsi" w:hAnsiTheme="minorHAnsi" w:cs="Calibri"/>
          <w:i/>
          <w:sz w:val="16"/>
          <w:szCs w:val="16"/>
        </w:rPr>
        <w:t>, pubblicato nella Gazzetta Ufficiale della Repubblica Italiana n. 125 del 1° giugno 2015, ovvero delle certificazioni rilasciate dagli enti previdenziali di riferimento non aderenti al sistema dello sportello unico previdenziale.</w:t>
      </w:r>
      <w:r w:rsidRPr="00AE47D3">
        <w:rPr>
          <w:rFonts w:asciiTheme="minorHAnsi" w:hAnsiTheme="minorHAnsi" w:cs="Calibri"/>
          <w:sz w:val="16"/>
          <w:szCs w:val="16"/>
        </w:rPr>
        <w:t>”</w:t>
      </w:r>
    </w:p>
  </w:footnote>
  <w:footnote w:id="4">
    <w:p w:rsidR="007D4160" w:rsidRPr="00151DF1" w:rsidRDefault="007D4160">
      <w:pPr>
        <w:pStyle w:val="Testonotaapidipagina"/>
        <w:rPr>
          <w:rFonts w:asciiTheme="minorHAnsi" w:hAnsiTheme="minorHAnsi"/>
          <w:sz w:val="16"/>
          <w:szCs w:val="16"/>
        </w:rPr>
      </w:pPr>
      <w:r w:rsidRPr="00151DF1">
        <w:rPr>
          <w:rStyle w:val="Rimandonotaapidipagina"/>
          <w:rFonts w:asciiTheme="minorHAnsi" w:hAnsiTheme="minorHAnsi"/>
          <w:sz w:val="16"/>
          <w:szCs w:val="16"/>
        </w:rPr>
        <w:footnoteRef/>
      </w:r>
      <w:r>
        <w:t xml:space="preserve"> </w:t>
      </w:r>
      <w:r w:rsidRPr="00151DF1">
        <w:rPr>
          <w:rFonts w:asciiTheme="minorHAnsi" w:hAnsiTheme="minorHAnsi"/>
          <w:sz w:val="16"/>
          <w:szCs w:val="16"/>
        </w:rPr>
        <w:t xml:space="preserve">Ai sensi dell’art. 95 comma 10 del D. Lgs. n. 36/2023 </w:t>
      </w:r>
      <w:r w:rsidR="00737A8F">
        <w:rPr>
          <w:rFonts w:asciiTheme="minorHAnsi" w:hAnsiTheme="minorHAnsi"/>
          <w:sz w:val="16"/>
          <w:szCs w:val="16"/>
        </w:rPr>
        <w:t>l</w:t>
      </w:r>
      <w:r w:rsidRPr="00151DF1">
        <w:rPr>
          <w:rFonts w:asciiTheme="minorHAnsi" w:hAnsiTheme="minorHAnsi"/>
          <w:sz w:val="16"/>
          <w:szCs w:val="16"/>
        </w:rPr>
        <w:t>a causa di esclusione rileva per la sola gara cui la condotta si riferisce</w:t>
      </w:r>
      <w:r>
        <w:rPr>
          <w:rFonts w:asciiTheme="minorHAnsi" w:hAnsiTheme="minorHAnsi"/>
          <w:sz w:val="16"/>
          <w:szCs w:val="16"/>
        </w:rPr>
        <w:t>.</w:t>
      </w:r>
    </w:p>
  </w:footnote>
  <w:footnote w:id="5">
    <w:p w:rsidR="007D4160" w:rsidRPr="00345CF8" w:rsidRDefault="007D4160" w:rsidP="00DE2E88">
      <w:pPr>
        <w:pStyle w:val="Testonotaapidipagina"/>
        <w:jc w:val="both"/>
        <w:rPr>
          <w:sz w:val="16"/>
          <w:szCs w:val="16"/>
        </w:rPr>
      </w:pPr>
      <w:r w:rsidRPr="00345CF8">
        <w:rPr>
          <w:rStyle w:val="Rimandonotaapidipagina"/>
          <w:rFonts w:ascii="Calibri" w:hAnsi="Calibri" w:cs="Calibri"/>
          <w:sz w:val="16"/>
          <w:szCs w:val="16"/>
        </w:rPr>
        <w:footnoteRef/>
      </w:r>
      <w:r w:rsidRPr="00345CF8">
        <w:rPr>
          <w:rFonts w:ascii="Calibri" w:hAnsi="Calibri" w:cs="Calibri"/>
          <w:sz w:val="16"/>
          <w:szCs w:val="16"/>
        </w:rPr>
        <w:t xml:space="preserve"> All’art. 98 del d. Lgs. n. 36/2023 sono indicati in modo tassativo gli </w:t>
      </w:r>
      <w:r w:rsidRPr="00737A8F">
        <w:rPr>
          <w:rFonts w:ascii="Calibri" w:hAnsi="Calibri" w:cs="Calibri"/>
          <w:b/>
          <w:sz w:val="16"/>
          <w:szCs w:val="16"/>
        </w:rPr>
        <w:t>illeciti professionali gravi</w:t>
      </w:r>
      <w:r w:rsidRPr="00345CF8">
        <w:rPr>
          <w:rFonts w:ascii="Calibri" w:hAnsi="Calibri" w:cs="Calibri"/>
          <w:sz w:val="16"/>
          <w:szCs w:val="16"/>
        </w:rPr>
        <w:t>: “</w:t>
      </w:r>
      <w:r w:rsidRPr="00345CF8">
        <w:rPr>
          <w:rFonts w:ascii="Calibri" w:hAnsi="Calibri" w:cs="Calibri"/>
          <w:b/>
          <w:i/>
          <w:sz w:val="16"/>
          <w:szCs w:val="16"/>
        </w:rPr>
        <w:t>1.</w:t>
      </w:r>
      <w:r w:rsidRPr="00345CF8">
        <w:rPr>
          <w:rFonts w:ascii="Calibri" w:hAnsi="Calibri" w:cs="Calibri"/>
          <w:i/>
          <w:sz w:val="16"/>
          <w:szCs w:val="16"/>
        </w:rPr>
        <w:t xml:space="preserve"> L’illecito professionale grave rileva solo se compiuto dall’operatore economico offerente, salvo quanto previsto dal comma 3, lettere g) ed h).</w:t>
      </w:r>
      <w:r>
        <w:rPr>
          <w:rFonts w:ascii="Calibri" w:hAnsi="Calibri" w:cs="Calibri"/>
          <w:i/>
          <w:sz w:val="16"/>
          <w:szCs w:val="16"/>
        </w:rPr>
        <w:t xml:space="preserve"> </w:t>
      </w:r>
      <w:r w:rsidRPr="00345CF8">
        <w:rPr>
          <w:rFonts w:ascii="Calibri" w:hAnsi="Calibri" w:cs="Calibri"/>
          <w:b/>
          <w:i/>
          <w:sz w:val="16"/>
          <w:szCs w:val="16"/>
        </w:rPr>
        <w:t>2.</w:t>
      </w:r>
      <w:r w:rsidRPr="00345CF8">
        <w:rPr>
          <w:rFonts w:ascii="Calibri" w:hAnsi="Calibri" w:cs="Calibri"/>
          <w:i/>
          <w:sz w:val="16"/>
          <w:szCs w:val="16"/>
        </w:rPr>
        <w:t xml:space="preserve"> L’esclusione di un operatore economico ai sensi dell’articolo 95, comma 1, lettera e) è disposta e comunicata dalla stazione appaltante quando ricorrono tutte le seguenti condizioni: a) elementi sufficienti ad integrare il grave illecito professionale; b) idoneità del grave illecito professionale ad incidere sull’affidabilità e integrità dell’operatore; c) adeguati mezzi di prova di cui al comma 6. </w:t>
      </w:r>
      <w:r>
        <w:rPr>
          <w:rFonts w:ascii="Calibri" w:hAnsi="Calibri" w:cs="Calibri"/>
          <w:i/>
          <w:sz w:val="16"/>
          <w:szCs w:val="16"/>
        </w:rPr>
        <w:t xml:space="preserve">… </w:t>
      </w:r>
      <w:r w:rsidRPr="00345CF8">
        <w:rPr>
          <w:rFonts w:ascii="Calibri" w:hAnsi="Calibri" w:cs="Calibri"/>
          <w:b/>
          <w:i/>
          <w:sz w:val="16"/>
          <w:szCs w:val="16"/>
        </w:rPr>
        <w:t>4.</w:t>
      </w:r>
      <w:r w:rsidRPr="00345CF8">
        <w:rPr>
          <w:rFonts w:ascii="Calibri" w:hAnsi="Calibri" w:cs="Calibri"/>
          <w:i/>
          <w:sz w:val="16"/>
          <w:szCs w:val="16"/>
        </w:rPr>
        <w:t xml:space="preserve">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 </w:t>
      </w:r>
      <w:r w:rsidRPr="00345CF8">
        <w:rPr>
          <w:rFonts w:ascii="Calibri" w:hAnsi="Calibri" w:cs="Calibri"/>
          <w:b/>
          <w:i/>
          <w:sz w:val="16"/>
          <w:szCs w:val="16"/>
        </w:rPr>
        <w:t>5.</w:t>
      </w:r>
      <w:r w:rsidRPr="00345CF8">
        <w:rPr>
          <w:rFonts w:ascii="Calibri" w:hAnsi="Calibri" w:cs="Calibri"/>
          <w:i/>
          <w:sz w:val="16"/>
          <w:szCs w:val="16"/>
        </w:rPr>
        <w:t xml:space="preserve"> Le dichiarazioni omesse o non veritiere rese nella stessa gara e diverse da quelle di cui alla lettera b) del comma 3 possono essere utilizzate a supporto della valutazione di gravità riferita agli elementi di cui al comma 3</w:t>
      </w:r>
      <w:r w:rsidRPr="00345CF8">
        <w:rPr>
          <w:rFonts w:ascii="Calibri" w:hAnsi="Calibri" w:cs="Calibri"/>
          <w:sz w:val="16"/>
          <w:szCs w:val="16"/>
        </w:rPr>
        <w:t>”</w:t>
      </w:r>
      <w:r>
        <w:rPr>
          <w:rFonts w:ascii="Calibri" w:hAnsi="Calibri" w:cs="Calibri"/>
          <w:sz w:val="16"/>
          <w:szCs w:val="16"/>
        </w:rPr>
        <w:t>.</w:t>
      </w:r>
    </w:p>
  </w:footnote>
  <w:footnote w:id="6">
    <w:p w:rsidR="007D4160" w:rsidRPr="00AE47D3" w:rsidRDefault="007D4160" w:rsidP="009C68BF">
      <w:pPr>
        <w:pStyle w:val="Testonotaapidipagina"/>
        <w:jc w:val="both"/>
        <w:rPr>
          <w:rFonts w:asciiTheme="minorHAnsi" w:hAnsiTheme="minorHAnsi" w:cs="Calibri"/>
          <w:sz w:val="16"/>
          <w:szCs w:val="16"/>
        </w:rPr>
      </w:pPr>
      <w:r>
        <w:rPr>
          <w:rStyle w:val="Rimandonotaapidipagina"/>
        </w:rPr>
        <w:footnoteRef/>
      </w:r>
      <w:r>
        <w:t xml:space="preserve"> </w:t>
      </w:r>
      <w:r w:rsidRPr="00AE47D3">
        <w:rPr>
          <w:rFonts w:asciiTheme="minorHAnsi" w:hAnsiTheme="minorHAnsi" w:cs="Calibri"/>
          <w:sz w:val="16"/>
          <w:szCs w:val="16"/>
        </w:rPr>
        <w:t>Ai sensi dell’art.</w:t>
      </w:r>
      <w:r>
        <w:rPr>
          <w:rFonts w:asciiTheme="minorHAnsi" w:hAnsiTheme="minorHAnsi" w:cs="Calibri"/>
          <w:sz w:val="16"/>
          <w:szCs w:val="16"/>
        </w:rPr>
        <w:t xml:space="preserve"> 95, comma</w:t>
      </w:r>
      <w:r w:rsidRPr="00AE47D3">
        <w:rPr>
          <w:rFonts w:asciiTheme="minorHAnsi" w:hAnsiTheme="minorHAnsi" w:cs="Calibri"/>
          <w:sz w:val="16"/>
          <w:szCs w:val="16"/>
        </w:rPr>
        <w:t xml:space="preserve"> </w:t>
      </w:r>
      <w:r>
        <w:rPr>
          <w:rFonts w:asciiTheme="minorHAnsi" w:hAnsiTheme="minorHAnsi" w:cs="Calibri"/>
          <w:sz w:val="16"/>
          <w:szCs w:val="16"/>
        </w:rPr>
        <w:t>2</w:t>
      </w:r>
      <w:r w:rsidRPr="00AE47D3">
        <w:rPr>
          <w:rFonts w:asciiTheme="minorHAnsi" w:hAnsiTheme="minorHAnsi" w:cs="Calibri"/>
          <w:sz w:val="16"/>
          <w:szCs w:val="16"/>
        </w:rPr>
        <w:t>, secondo periodo del D. Lgs. n. 36/2023 “</w:t>
      </w:r>
      <w:r w:rsidRPr="00AE47D3">
        <w:rPr>
          <w:rFonts w:asciiTheme="minorHAnsi" w:hAnsiTheme="minorHAnsi" w:cs="Calibri"/>
          <w:i/>
          <w:sz w:val="16"/>
          <w:szCs w:val="16"/>
        </w:rPr>
        <w:t>Costituiscono gravi violazioni</w:t>
      </w:r>
      <w:r>
        <w:rPr>
          <w:rFonts w:asciiTheme="minorHAnsi" w:hAnsiTheme="minorHAnsi" w:cs="Calibri"/>
          <w:i/>
          <w:sz w:val="16"/>
          <w:szCs w:val="16"/>
        </w:rPr>
        <w:t xml:space="preserve"> non</w:t>
      </w:r>
      <w:r w:rsidRPr="00AE47D3">
        <w:rPr>
          <w:rFonts w:asciiTheme="minorHAnsi" w:hAnsiTheme="minorHAnsi" w:cs="Calibri"/>
          <w:i/>
          <w:sz w:val="16"/>
          <w:szCs w:val="16"/>
        </w:rPr>
        <w:t xml:space="preserve"> definitivamente accertate</w:t>
      </w:r>
      <w:r>
        <w:rPr>
          <w:rFonts w:asciiTheme="minorHAnsi" w:hAnsiTheme="minorHAnsi" w:cs="Calibri"/>
          <w:i/>
          <w:sz w:val="16"/>
          <w:szCs w:val="16"/>
        </w:rPr>
        <w:t xml:space="preserve"> in materia fiscale</w:t>
      </w:r>
      <w:r w:rsidRPr="00AE47D3">
        <w:rPr>
          <w:rFonts w:asciiTheme="minorHAnsi" w:hAnsiTheme="minorHAnsi" w:cs="Calibri"/>
          <w:i/>
          <w:sz w:val="16"/>
          <w:szCs w:val="16"/>
        </w:rPr>
        <w:t xml:space="preserve"> quelle indicate nell’allegato II.10</w:t>
      </w:r>
      <w:r w:rsidRPr="00AE47D3">
        <w:rPr>
          <w:rFonts w:asciiTheme="minorHAnsi" w:hAnsiTheme="minorHAnsi" w:cs="Calibri"/>
          <w:sz w:val="16"/>
          <w:szCs w:val="16"/>
        </w:rPr>
        <w:t>”.</w:t>
      </w:r>
    </w:p>
    <w:p w:rsidR="007D4160" w:rsidRDefault="007D4160" w:rsidP="009C68BF">
      <w:pPr>
        <w:pStyle w:val="Testonotaapidipagina"/>
        <w:jc w:val="both"/>
        <w:rPr>
          <w:rFonts w:asciiTheme="minorHAnsi" w:hAnsiTheme="minorHAnsi" w:cs="Calibri"/>
          <w:i/>
          <w:sz w:val="16"/>
          <w:szCs w:val="16"/>
        </w:rPr>
      </w:pPr>
      <w:r w:rsidRPr="00D549EA">
        <w:rPr>
          <w:rFonts w:asciiTheme="minorHAnsi" w:hAnsiTheme="minorHAnsi" w:cs="Calibri"/>
          <w:sz w:val="16"/>
          <w:szCs w:val="16"/>
        </w:rPr>
        <w:t>Art. 2 Allegato II.10 del D.Lgs. n. 36/2023:</w:t>
      </w:r>
      <w:r w:rsidRPr="009C68BF">
        <w:rPr>
          <w:rFonts w:asciiTheme="minorHAnsi" w:hAnsiTheme="minorHAnsi" w:cs="Calibri"/>
          <w:i/>
          <w:sz w:val="16"/>
          <w:szCs w:val="16"/>
        </w:rPr>
        <w:t xml:space="preserve"> “Ai sensi e per gli effetti </w:t>
      </w:r>
      <w:r>
        <w:rPr>
          <w:rFonts w:asciiTheme="minorHAnsi" w:hAnsiTheme="minorHAnsi" w:cs="Calibri"/>
          <w:i/>
          <w:sz w:val="16"/>
          <w:szCs w:val="16"/>
        </w:rPr>
        <w:t xml:space="preserve">dell’art. 95, comma 2, del codice si considera </w:t>
      </w:r>
      <w:r w:rsidRPr="00737A8F">
        <w:rPr>
          <w:rFonts w:asciiTheme="minorHAnsi" w:hAnsiTheme="minorHAnsi" w:cs="Calibri"/>
          <w:b/>
          <w:i/>
          <w:sz w:val="16"/>
          <w:szCs w:val="16"/>
        </w:rPr>
        <w:t>violazione</w:t>
      </w:r>
      <w:r>
        <w:rPr>
          <w:rFonts w:asciiTheme="minorHAnsi" w:hAnsiTheme="minorHAnsi" w:cs="Calibri"/>
          <w:i/>
          <w:sz w:val="16"/>
          <w:szCs w:val="16"/>
        </w:rPr>
        <w:t xml:space="preserve"> l’inottemperanza agli obblighi, relativi al pagamento di imposte e tasse derivanti dalla: a) notifica di atti impositivi, conseguenti ad attività di controllo degli uffici; b) notifica di atti impositivi, conseguenti ad attività di liquidazione degli uffici; c) notifica di cartelle di pagamento concernenti pretese tributarie, oggetto di comunicazioni di irregolarità emesse a seguito di controllo automatizzato o formale della dichiarazione, ai sensi degli articoli 36-bis e 36-ter del DPR 29 settembre 1973 n. 600 e dell’articolo 54-bis del DPR 26 ottobre 1972 n. 633.</w:t>
      </w:r>
    </w:p>
    <w:p w:rsidR="007D4160" w:rsidRDefault="007D4160" w:rsidP="003C158E">
      <w:pPr>
        <w:pStyle w:val="Testonotaapidipagina"/>
        <w:jc w:val="both"/>
        <w:rPr>
          <w:rFonts w:asciiTheme="minorHAnsi" w:hAnsiTheme="minorHAnsi" w:cs="Calibri"/>
          <w:i/>
          <w:sz w:val="16"/>
          <w:szCs w:val="16"/>
        </w:rPr>
      </w:pPr>
      <w:r w:rsidRPr="00D549EA">
        <w:rPr>
          <w:rFonts w:asciiTheme="minorHAnsi" w:hAnsiTheme="minorHAnsi" w:cs="Calibri"/>
          <w:sz w:val="16"/>
          <w:szCs w:val="16"/>
        </w:rPr>
        <w:t xml:space="preserve">Art. 3 Allegato II.10 del D. Lgs. n. 36/2023: </w:t>
      </w:r>
      <w:r>
        <w:rPr>
          <w:rFonts w:asciiTheme="minorHAnsi" w:hAnsiTheme="minorHAnsi" w:cs="Calibri"/>
          <w:i/>
          <w:sz w:val="16"/>
          <w:szCs w:val="16"/>
        </w:rPr>
        <w:t>“</w:t>
      </w:r>
      <w:r w:rsidRPr="009C68BF">
        <w:rPr>
          <w:rFonts w:asciiTheme="minorHAnsi" w:hAnsiTheme="minorHAnsi" w:cs="Calibri"/>
          <w:i/>
          <w:sz w:val="16"/>
          <w:szCs w:val="16"/>
        </w:rPr>
        <w:t>1. Ai sensi e per gli effetti dell’a</w:t>
      </w:r>
      <w:r w:rsidR="00C41A21">
        <w:rPr>
          <w:rFonts w:asciiTheme="minorHAnsi" w:hAnsiTheme="minorHAnsi" w:cs="Calibri"/>
          <w:i/>
          <w:sz w:val="16"/>
          <w:szCs w:val="16"/>
        </w:rPr>
        <w:t xml:space="preserve">rt. </w:t>
      </w:r>
      <w:r w:rsidRPr="009C68BF">
        <w:rPr>
          <w:rFonts w:asciiTheme="minorHAnsi" w:hAnsiTheme="minorHAnsi" w:cs="Calibri"/>
          <w:i/>
          <w:sz w:val="16"/>
          <w:szCs w:val="16"/>
        </w:rPr>
        <w:t xml:space="preserve">95, comma 2, del codice, la violazione si considera </w:t>
      </w:r>
      <w:r w:rsidRPr="00737A8F">
        <w:rPr>
          <w:rFonts w:asciiTheme="minorHAnsi" w:hAnsiTheme="minorHAnsi" w:cs="Calibri"/>
          <w:b/>
          <w:i/>
          <w:sz w:val="16"/>
          <w:szCs w:val="16"/>
        </w:rPr>
        <w:t>grave</w:t>
      </w:r>
      <w:r w:rsidRPr="009C68BF">
        <w:rPr>
          <w:rFonts w:asciiTheme="minorHAnsi" w:hAnsiTheme="minorHAnsi" w:cs="Calibri"/>
          <w:i/>
          <w:sz w:val="16"/>
          <w:szCs w:val="16"/>
        </w:rPr>
        <w:t xml:space="preserve"> quando comporta l'inottemperanza a un obbligo di pagamento di imposte o tasse per un importo che, con esclusione di sanzioni e interessi, è pari o superiore al 10 per cento del valore dell'appalto. Per gli appalti suddivisi in lotti, la soglia di gravità è rapportata al valore del lotto o dei lotti per i quali l'operatore economico concorre. In caso di subappalto o di partecipazione in raggruppamenti temporanei o in consorzi, la soglia di gravità riferita al subappaltatore o al partecipante al raggruppamento o al consorzio è rapportata al valore della prestazione assunta dal singolo operatore economico. In ogni caso, l'importo della violazione non deve essere inferiore a 35.000 euro. Costituiscono gravi violazioni in materia contributiva e previdenziale quelle ostative al rilascio del DURC, di cui al decreto del Ministro del lavoro e delle politiche sociali 30 gennaio 2015, ovvero delle certificazioni rilasciate dagli enti previdenziali di riferimento non aderenti al sistema dello sportello unico previdenziale.</w:t>
      </w:r>
      <w:r>
        <w:rPr>
          <w:rFonts w:asciiTheme="minorHAnsi" w:hAnsiTheme="minorHAnsi" w:cs="Calibri"/>
          <w:i/>
          <w:sz w:val="16"/>
          <w:szCs w:val="16"/>
        </w:rPr>
        <w:t>”</w:t>
      </w:r>
    </w:p>
    <w:p w:rsidR="007D4160" w:rsidRPr="009C68BF" w:rsidRDefault="007D4160" w:rsidP="003C158E">
      <w:pPr>
        <w:pStyle w:val="Testonotaapidipagina"/>
        <w:jc w:val="both"/>
        <w:rPr>
          <w:rFonts w:ascii="Calibri" w:hAnsi="Calibri"/>
          <w:sz w:val="16"/>
          <w:szCs w:val="16"/>
        </w:rPr>
      </w:pPr>
      <w:r w:rsidRPr="00D549EA">
        <w:rPr>
          <w:rFonts w:asciiTheme="minorHAnsi" w:hAnsiTheme="minorHAnsi" w:cs="Calibri"/>
          <w:sz w:val="16"/>
          <w:szCs w:val="16"/>
        </w:rPr>
        <w:t xml:space="preserve">Art. 4 Allegato II.10 del D. Lgs. n. 36/2023: </w:t>
      </w:r>
      <w:r>
        <w:rPr>
          <w:rFonts w:asciiTheme="minorHAnsi" w:hAnsiTheme="minorHAnsi" w:cs="Calibri"/>
          <w:i/>
          <w:sz w:val="16"/>
          <w:szCs w:val="16"/>
        </w:rPr>
        <w:t>“</w:t>
      </w:r>
      <w:r w:rsidRPr="009C68BF">
        <w:rPr>
          <w:rFonts w:asciiTheme="minorHAnsi" w:hAnsiTheme="minorHAnsi" w:cs="Calibri"/>
          <w:i/>
          <w:sz w:val="16"/>
          <w:szCs w:val="16"/>
        </w:rPr>
        <w:t xml:space="preserve">1. Ai sensi e per gli effetti dell’articolo 95, comma 2, del codice, la violazione grave di cui all'articolo 3, comma 1, del presente allegato si considera </w:t>
      </w:r>
      <w:r w:rsidRPr="00737A8F">
        <w:rPr>
          <w:rFonts w:asciiTheme="minorHAnsi" w:hAnsiTheme="minorHAnsi" w:cs="Calibri"/>
          <w:b/>
          <w:i/>
          <w:sz w:val="16"/>
          <w:szCs w:val="16"/>
        </w:rPr>
        <w:t>non definitivamente accertata</w:t>
      </w:r>
      <w:r w:rsidRPr="009C68BF">
        <w:rPr>
          <w:rFonts w:asciiTheme="minorHAnsi" w:hAnsiTheme="minorHAnsi" w:cs="Calibri"/>
          <w:i/>
          <w:sz w:val="16"/>
          <w:szCs w:val="16"/>
        </w:rPr>
        <w:t>, e pertanto valutabile dalla stazione appaltante per l'esclusione dalla partecipazione alle procedure di affidamento di contratti pubblici, quando siano decorsi inutilmente i termini per adempiere all'obbligo di pagamento e l'atto impositivo o la cartella di pagamento siano stati tempestivamente impugnati.</w:t>
      </w:r>
      <w:r>
        <w:rPr>
          <w:rFonts w:asciiTheme="minorHAnsi" w:hAnsiTheme="minorHAnsi" w:cs="Calibri"/>
          <w:i/>
          <w:sz w:val="16"/>
          <w:szCs w:val="16"/>
        </w:rPr>
        <w:t xml:space="preserve"> </w:t>
      </w:r>
      <w:r w:rsidRPr="009C68BF">
        <w:rPr>
          <w:rFonts w:asciiTheme="minorHAnsi" w:hAnsiTheme="minorHAnsi" w:cs="Calibri"/>
          <w:i/>
          <w:sz w:val="16"/>
          <w:szCs w:val="16"/>
        </w:rPr>
        <w:t>2. Le violazioni di cui al comma 1 non rilevano ai fini dell'esclusione dell'operatore economico dalla partecipazione alla procedura d'appalto se in relazione alle stesse è intervenuta una pronuncia giurisdizionale favorevole all'operatore economico non passata in giudicato, sino all'eventuale riforma della stessa o sino a che la violazione risulti definitivamente accertata, ovvero se sono stati adottati provvedimenti di sospensione giurisdizionale o amministrativa.</w:t>
      </w:r>
      <w:r>
        <w:rPr>
          <w:rFonts w:asciiTheme="minorHAnsi" w:hAnsiTheme="minorHAnsi" w:cs="Calibri"/>
          <w:i/>
          <w:sz w:val="16"/>
          <w:szCs w:val="16"/>
        </w:rPr>
        <w:t>”.</w:t>
      </w:r>
    </w:p>
  </w:footnote>
  <w:footnote w:id="7">
    <w:p w:rsidR="007D4160" w:rsidRPr="00576178" w:rsidRDefault="007D4160" w:rsidP="003C158E">
      <w:pPr>
        <w:pStyle w:val="Testonotaapidipagina"/>
        <w:jc w:val="both"/>
        <w:rPr>
          <w:rFonts w:asciiTheme="minorHAnsi" w:hAnsiTheme="minorHAnsi" w:cs="Courier New"/>
          <w:i/>
          <w:sz w:val="16"/>
          <w:szCs w:val="16"/>
        </w:rPr>
      </w:pPr>
      <w:r>
        <w:rPr>
          <w:rStyle w:val="Rimandonotaapidipagina"/>
        </w:rPr>
        <w:footnoteRef/>
      </w:r>
      <w:r>
        <w:t xml:space="preserve"> </w:t>
      </w:r>
      <w:r w:rsidRPr="00576178">
        <w:rPr>
          <w:rFonts w:asciiTheme="minorHAnsi" w:hAnsiTheme="minorHAnsi" w:cs="Courier New"/>
          <w:sz w:val="16"/>
          <w:szCs w:val="16"/>
        </w:rPr>
        <w:t>Ai sensi dell’art. 96 comma 6 del D. Lgs. n. 36/2023:</w:t>
      </w:r>
      <w:r>
        <w:rPr>
          <w:rFonts w:asciiTheme="minorHAnsi" w:hAnsiTheme="minorHAnsi" w:cs="Courier New"/>
          <w:i/>
          <w:sz w:val="16"/>
          <w:szCs w:val="16"/>
        </w:rPr>
        <w:t xml:space="preserve"> “</w:t>
      </w:r>
      <w:r w:rsidRPr="00576178">
        <w:rPr>
          <w:rFonts w:asciiTheme="minorHAnsi" w:hAnsiTheme="minorHAnsi" w:cs="Courier New"/>
          <w:i/>
          <w:sz w:val="16"/>
          <w:szCs w:val="16"/>
        </w:rPr>
        <w:t>Un operatore economico che si trovi in una delle situazioni di cui all’articolo 94, a eccezione del comma 6, e all’articolo 95, a eccezione del comma 2, può fornire prova del fatto che le misure da lui adottate sono sufficienti a dimostrare la sua affidabilità. Se tali misure sono ritenute sufficienti e tempestivamente adottate, esso non è escluso dalla procedura d'appalto. A tal fine,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Le misure adottate dagli operatori economici sono valutate considerando la gravità e le particolari circostanze del reato o dell'illecito, nonché la tempestività della loro assunzione. Se la stazione appaltante ritiene che le misure siano intempestive o insufficienti, ne comunica le ragioni all'operatore economico.</w:t>
      </w:r>
      <w:r>
        <w:rPr>
          <w:rFonts w:asciiTheme="minorHAnsi" w:hAnsiTheme="minorHAnsi" w:cs="Courier New"/>
          <w:i/>
          <w:sz w:val="16"/>
          <w:szCs w:val="16"/>
        </w:rPr>
        <w:t>”</w:t>
      </w:r>
    </w:p>
  </w:footnote>
  <w:footnote w:id="8">
    <w:p w:rsidR="004A4661" w:rsidRPr="004A4661" w:rsidRDefault="004A4661" w:rsidP="004A4661">
      <w:pPr>
        <w:pStyle w:val="Testonotaapidipagina"/>
        <w:jc w:val="both"/>
        <w:rPr>
          <w:rFonts w:asciiTheme="minorHAnsi" w:hAnsiTheme="minorHAnsi"/>
          <w:sz w:val="16"/>
          <w:szCs w:val="16"/>
        </w:rPr>
      </w:pPr>
      <w:r>
        <w:rPr>
          <w:rStyle w:val="Rimandonotaapidipagina"/>
        </w:rPr>
        <w:footnoteRef/>
      </w:r>
      <w:r>
        <w:t xml:space="preserve"> </w:t>
      </w:r>
      <w:r>
        <w:rPr>
          <w:rFonts w:asciiTheme="minorHAnsi" w:hAnsiTheme="minorHAnsi"/>
          <w:sz w:val="16"/>
          <w:szCs w:val="16"/>
        </w:rPr>
        <w:t>Ai sensi dell’art. 97 comma 2 del D. Lgs. n. 36/2023: “</w:t>
      </w:r>
      <w:r>
        <w:rPr>
          <w:rFonts w:asciiTheme="minorHAnsi" w:hAnsiTheme="minorHAnsi"/>
          <w:i/>
          <w:sz w:val="16"/>
          <w:szCs w:val="16"/>
        </w:rPr>
        <w:t>fermo restando l’articolo 96, se un partecipante al raggruppamento si trova in una delle situazioni di cui agli articoli 94 e 95 o non è in possesso di uno dei requisiti di cui all’articolo 100, il raggruppamento può comprovare di averlo estromesso o sostituito con altro soggetto munito dei necessari requisiti, fatta salva l’immodificabilità sostanziale dell’offerta presentata.</w:t>
      </w:r>
      <w:r>
        <w:rPr>
          <w:rFonts w:asciiTheme="minorHAnsi" w:hAnsi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4160" w:rsidRPr="00520A04" w:rsidRDefault="007D4160" w:rsidP="00C1625D">
    <w:pPr>
      <w:pStyle w:val="Intestazione"/>
      <w:jc w:val="center"/>
      <w:rPr>
        <w:rFonts w:ascii="Calibri" w:hAnsi="Calibri" w:cs="Calibri"/>
        <w:b/>
        <w:color w:val="BFBFBF" w:themeColor="background1"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F4C7D"/>
    <w:multiLevelType w:val="hybridMultilevel"/>
    <w:tmpl w:val="F12CD0B4"/>
    <w:lvl w:ilvl="0" w:tplc="98BE435E">
      <w:start w:val="2"/>
      <w:numFmt w:val="bullet"/>
      <w:lvlText w:val=""/>
      <w:lvlJc w:val="left"/>
      <w:pPr>
        <w:ind w:left="1080" w:hanging="360"/>
      </w:pPr>
      <w:rPr>
        <w:rFonts w:ascii="Symbol" w:eastAsia="Times New Roman"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82E7430"/>
    <w:multiLevelType w:val="hybridMultilevel"/>
    <w:tmpl w:val="522CF23E"/>
    <w:lvl w:ilvl="0" w:tplc="04100007">
      <w:start w:val="1"/>
      <w:numFmt w:val="bullet"/>
      <w:lvlText w:val=""/>
      <w:lvlJc w:val="left"/>
      <w:pPr>
        <w:ind w:left="1080" w:hanging="360"/>
      </w:pPr>
      <w:rPr>
        <w:rFonts w:ascii="Wingdings" w:hAnsi="Wingdings" w:hint="default"/>
        <w:sz w:val="16"/>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99B362C"/>
    <w:multiLevelType w:val="multilevel"/>
    <w:tmpl w:val="DF60E0CA"/>
    <w:lvl w:ilvl="0">
      <w:start w:val="1"/>
      <w:numFmt w:val="decimal"/>
      <w:lvlText w:val="%1)"/>
      <w:lvlJc w:val="left"/>
      <w:pPr>
        <w:tabs>
          <w:tab w:val="num" w:pos="720"/>
        </w:tabs>
        <w:ind w:left="717" w:hanging="357"/>
      </w:pPr>
      <w:rPr>
        <w:rFonts w:cs="Times New Roman" w:hint="default"/>
        <w:b w:val="0"/>
        <w:i w:val="0"/>
        <w:sz w:val="20"/>
      </w:rPr>
    </w:lvl>
    <w:lvl w:ilvl="1">
      <w:start w:val="19"/>
      <w:numFmt w:val="lowerLetter"/>
      <w:lvlText w:val="%2)"/>
      <w:lvlJc w:val="left"/>
      <w:pPr>
        <w:tabs>
          <w:tab w:val="num" w:pos="814"/>
        </w:tabs>
        <w:ind w:left="814" w:hanging="454"/>
      </w:pPr>
      <w:rPr>
        <w:rFonts w:cs="Times New Roman" w:hint="default"/>
        <w:b w:val="0"/>
        <w:i w:val="0"/>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3" w15:restartNumberingAfterBreak="0">
    <w:nsid w:val="13962825"/>
    <w:multiLevelType w:val="multilevel"/>
    <w:tmpl w:val="2C2E48D2"/>
    <w:lvl w:ilvl="0">
      <w:start w:val="1"/>
      <w:numFmt w:val="lowerLetter"/>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45E087C"/>
    <w:multiLevelType w:val="hybridMultilevel"/>
    <w:tmpl w:val="3E7EB510"/>
    <w:lvl w:ilvl="0" w:tplc="04100007">
      <w:start w:val="1"/>
      <w:numFmt w:val="bullet"/>
      <w:lvlText w:val=""/>
      <w:lvlJc w:val="left"/>
      <w:pPr>
        <w:ind w:left="1068" w:hanging="360"/>
      </w:pPr>
      <w:rPr>
        <w:rFonts w:ascii="Wingdings" w:hAnsi="Wingdings" w:hint="default"/>
        <w:sz w:val="16"/>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1A9E5034"/>
    <w:multiLevelType w:val="hybridMultilevel"/>
    <w:tmpl w:val="5B7E7FCC"/>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547426"/>
    <w:multiLevelType w:val="hybridMultilevel"/>
    <w:tmpl w:val="737E46C8"/>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3104720"/>
    <w:multiLevelType w:val="hybridMultilevel"/>
    <w:tmpl w:val="1E3C387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7023945"/>
    <w:multiLevelType w:val="hybridMultilevel"/>
    <w:tmpl w:val="72943476"/>
    <w:lvl w:ilvl="0" w:tplc="04100017">
      <w:start w:val="1"/>
      <w:numFmt w:val="lowerLetter"/>
      <w:lvlText w:val="%1)"/>
      <w:lvlJc w:val="left"/>
      <w:pPr>
        <w:ind w:left="1364" w:hanging="360"/>
      </w:pPr>
    </w:lvl>
    <w:lvl w:ilvl="1" w:tplc="04100019" w:tentative="1">
      <w:start w:val="1"/>
      <w:numFmt w:val="lowerLetter"/>
      <w:lvlText w:val="%2."/>
      <w:lvlJc w:val="left"/>
      <w:pPr>
        <w:ind w:left="2084" w:hanging="360"/>
      </w:pPr>
    </w:lvl>
    <w:lvl w:ilvl="2" w:tplc="0410001B" w:tentative="1">
      <w:start w:val="1"/>
      <w:numFmt w:val="lowerRoman"/>
      <w:lvlText w:val="%3."/>
      <w:lvlJc w:val="right"/>
      <w:pPr>
        <w:ind w:left="2804" w:hanging="180"/>
      </w:pPr>
    </w:lvl>
    <w:lvl w:ilvl="3" w:tplc="0410000F" w:tentative="1">
      <w:start w:val="1"/>
      <w:numFmt w:val="decimal"/>
      <w:lvlText w:val="%4."/>
      <w:lvlJc w:val="left"/>
      <w:pPr>
        <w:ind w:left="3524" w:hanging="360"/>
      </w:pPr>
    </w:lvl>
    <w:lvl w:ilvl="4" w:tplc="04100019" w:tentative="1">
      <w:start w:val="1"/>
      <w:numFmt w:val="lowerLetter"/>
      <w:lvlText w:val="%5."/>
      <w:lvlJc w:val="left"/>
      <w:pPr>
        <w:ind w:left="4244" w:hanging="360"/>
      </w:pPr>
    </w:lvl>
    <w:lvl w:ilvl="5" w:tplc="0410001B" w:tentative="1">
      <w:start w:val="1"/>
      <w:numFmt w:val="lowerRoman"/>
      <w:lvlText w:val="%6."/>
      <w:lvlJc w:val="right"/>
      <w:pPr>
        <w:ind w:left="4964" w:hanging="180"/>
      </w:pPr>
    </w:lvl>
    <w:lvl w:ilvl="6" w:tplc="0410000F" w:tentative="1">
      <w:start w:val="1"/>
      <w:numFmt w:val="decimal"/>
      <w:lvlText w:val="%7."/>
      <w:lvlJc w:val="left"/>
      <w:pPr>
        <w:ind w:left="5684" w:hanging="360"/>
      </w:pPr>
    </w:lvl>
    <w:lvl w:ilvl="7" w:tplc="04100019" w:tentative="1">
      <w:start w:val="1"/>
      <w:numFmt w:val="lowerLetter"/>
      <w:lvlText w:val="%8."/>
      <w:lvlJc w:val="left"/>
      <w:pPr>
        <w:ind w:left="6404" w:hanging="360"/>
      </w:pPr>
    </w:lvl>
    <w:lvl w:ilvl="8" w:tplc="0410001B" w:tentative="1">
      <w:start w:val="1"/>
      <w:numFmt w:val="lowerRoman"/>
      <w:lvlText w:val="%9."/>
      <w:lvlJc w:val="right"/>
      <w:pPr>
        <w:ind w:left="7124" w:hanging="180"/>
      </w:pPr>
    </w:lvl>
  </w:abstractNum>
  <w:abstractNum w:abstractNumId="9" w15:restartNumberingAfterBreak="0">
    <w:nsid w:val="27AF0CAA"/>
    <w:multiLevelType w:val="hybridMultilevel"/>
    <w:tmpl w:val="2486B3F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88A791E"/>
    <w:multiLevelType w:val="hybridMultilevel"/>
    <w:tmpl w:val="751AC6D0"/>
    <w:lvl w:ilvl="0" w:tplc="4FD4C6D6">
      <w:start w:val="1"/>
      <w:numFmt w:val="upperRoman"/>
      <w:lvlText w:val="%1."/>
      <w:lvlJc w:val="left"/>
      <w:pPr>
        <w:ind w:left="1853" w:hanging="360"/>
      </w:pPr>
      <w:rPr>
        <w:rFonts w:hint="default"/>
      </w:rPr>
    </w:lvl>
    <w:lvl w:ilvl="1" w:tplc="04100019" w:tentative="1">
      <w:start w:val="1"/>
      <w:numFmt w:val="lowerLetter"/>
      <w:lvlText w:val="%2."/>
      <w:lvlJc w:val="left"/>
      <w:pPr>
        <w:ind w:left="2573" w:hanging="360"/>
      </w:pPr>
    </w:lvl>
    <w:lvl w:ilvl="2" w:tplc="0410001B" w:tentative="1">
      <w:start w:val="1"/>
      <w:numFmt w:val="lowerRoman"/>
      <w:lvlText w:val="%3."/>
      <w:lvlJc w:val="right"/>
      <w:pPr>
        <w:ind w:left="3293" w:hanging="180"/>
      </w:pPr>
    </w:lvl>
    <w:lvl w:ilvl="3" w:tplc="0410000F" w:tentative="1">
      <w:start w:val="1"/>
      <w:numFmt w:val="decimal"/>
      <w:lvlText w:val="%4."/>
      <w:lvlJc w:val="left"/>
      <w:pPr>
        <w:ind w:left="4013" w:hanging="360"/>
      </w:pPr>
    </w:lvl>
    <w:lvl w:ilvl="4" w:tplc="04100019" w:tentative="1">
      <w:start w:val="1"/>
      <w:numFmt w:val="lowerLetter"/>
      <w:lvlText w:val="%5."/>
      <w:lvlJc w:val="left"/>
      <w:pPr>
        <w:ind w:left="4733" w:hanging="360"/>
      </w:pPr>
    </w:lvl>
    <w:lvl w:ilvl="5" w:tplc="0410001B" w:tentative="1">
      <w:start w:val="1"/>
      <w:numFmt w:val="lowerRoman"/>
      <w:lvlText w:val="%6."/>
      <w:lvlJc w:val="right"/>
      <w:pPr>
        <w:ind w:left="5453" w:hanging="180"/>
      </w:pPr>
    </w:lvl>
    <w:lvl w:ilvl="6" w:tplc="0410000F" w:tentative="1">
      <w:start w:val="1"/>
      <w:numFmt w:val="decimal"/>
      <w:lvlText w:val="%7."/>
      <w:lvlJc w:val="left"/>
      <w:pPr>
        <w:ind w:left="6173" w:hanging="360"/>
      </w:pPr>
    </w:lvl>
    <w:lvl w:ilvl="7" w:tplc="04100019" w:tentative="1">
      <w:start w:val="1"/>
      <w:numFmt w:val="lowerLetter"/>
      <w:lvlText w:val="%8."/>
      <w:lvlJc w:val="left"/>
      <w:pPr>
        <w:ind w:left="6893" w:hanging="360"/>
      </w:pPr>
    </w:lvl>
    <w:lvl w:ilvl="8" w:tplc="0410001B" w:tentative="1">
      <w:start w:val="1"/>
      <w:numFmt w:val="lowerRoman"/>
      <w:lvlText w:val="%9."/>
      <w:lvlJc w:val="right"/>
      <w:pPr>
        <w:ind w:left="7613" w:hanging="180"/>
      </w:pPr>
    </w:lvl>
  </w:abstractNum>
  <w:abstractNum w:abstractNumId="11" w15:restartNumberingAfterBreak="0">
    <w:nsid w:val="2E88611F"/>
    <w:multiLevelType w:val="hybridMultilevel"/>
    <w:tmpl w:val="3FDA02DC"/>
    <w:lvl w:ilvl="0" w:tplc="C852A856">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F4E6FBA"/>
    <w:multiLevelType w:val="hybridMultilevel"/>
    <w:tmpl w:val="FCB66FF0"/>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3" w15:restartNumberingAfterBreak="0">
    <w:nsid w:val="31D8753A"/>
    <w:multiLevelType w:val="hybridMultilevel"/>
    <w:tmpl w:val="F3D83194"/>
    <w:lvl w:ilvl="0" w:tplc="4DD8D510">
      <w:start w:val="13"/>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32E10D02"/>
    <w:multiLevelType w:val="hybridMultilevel"/>
    <w:tmpl w:val="499C668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7963E65"/>
    <w:multiLevelType w:val="hybridMultilevel"/>
    <w:tmpl w:val="39CC9DC4"/>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B085423"/>
    <w:multiLevelType w:val="hybridMultilevel"/>
    <w:tmpl w:val="CC823E6E"/>
    <w:lvl w:ilvl="0" w:tplc="04100007">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40D850A0"/>
    <w:multiLevelType w:val="hybridMultilevel"/>
    <w:tmpl w:val="3EEE7E8C"/>
    <w:lvl w:ilvl="0" w:tplc="146E0982">
      <w:start w:val="12"/>
      <w:numFmt w:val="lowerLetter"/>
      <w:lvlText w:val="%1)"/>
      <w:lvlJc w:val="left"/>
      <w:pPr>
        <w:tabs>
          <w:tab w:val="num" w:pos="720"/>
        </w:tabs>
        <w:ind w:left="720" w:hanging="360"/>
      </w:pPr>
      <w:rPr>
        <w:rFonts w:cs="Times New Roman" w:hint="default"/>
      </w:rPr>
    </w:lvl>
    <w:lvl w:ilvl="1" w:tplc="4632674A">
      <w:numFmt w:val="bullet"/>
      <w:lvlText w:val=""/>
      <w:lvlJc w:val="left"/>
      <w:pPr>
        <w:ind w:left="1440" w:hanging="360"/>
      </w:pPr>
      <w:rPr>
        <w:rFonts w:ascii="Symbol" w:eastAsia="Times New Roman" w:hAnsi="Symbo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60F7E89"/>
    <w:multiLevelType w:val="hybridMultilevel"/>
    <w:tmpl w:val="5A6C4E64"/>
    <w:lvl w:ilvl="0" w:tplc="04100007">
      <w:start w:val="1"/>
      <w:numFmt w:val="bullet"/>
      <w:lvlText w:val=""/>
      <w:lvlJc w:val="left"/>
      <w:pPr>
        <w:ind w:left="1287" w:hanging="360"/>
      </w:pPr>
      <w:rPr>
        <w:rFonts w:ascii="Wingdings" w:hAnsi="Wingdings" w:hint="default"/>
        <w:sz w:val="16"/>
      </w:rPr>
    </w:lvl>
    <w:lvl w:ilvl="1" w:tplc="04100003">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9" w15:restartNumberingAfterBreak="0">
    <w:nsid w:val="47694A2E"/>
    <w:multiLevelType w:val="hybridMultilevel"/>
    <w:tmpl w:val="EFC01EB0"/>
    <w:lvl w:ilvl="0" w:tplc="282224EE">
      <w:start w:val="1"/>
      <w:numFmt w:val="decimal"/>
      <w:lvlText w:val="(%1)"/>
      <w:lvlJc w:val="left"/>
      <w:pPr>
        <w:ind w:left="786" w:hanging="360"/>
      </w:pPr>
      <w:rPr>
        <w:rFonts w:cs="Times New Roman" w:hint="default"/>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20" w15:restartNumberingAfterBreak="0">
    <w:nsid w:val="479B4680"/>
    <w:multiLevelType w:val="hybridMultilevel"/>
    <w:tmpl w:val="9C201DB6"/>
    <w:lvl w:ilvl="0" w:tplc="75302B0A">
      <w:start w:val="3"/>
      <w:numFmt w:val="bullet"/>
      <w:lvlText w:val="-"/>
      <w:lvlJc w:val="left"/>
      <w:pPr>
        <w:tabs>
          <w:tab w:val="num" w:pos="720"/>
        </w:tabs>
        <w:ind w:left="720" w:hanging="360"/>
      </w:pPr>
      <w:rPr>
        <w:rFonts w:ascii="Garamond" w:eastAsia="Times New Roman" w:hAnsi="Garamon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8F5921"/>
    <w:multiLevelType w:val="hybridMultilevel"/>
    <w:tmpl w:val="19EE0A96"/>
    <w:lvl w:ilvl="0" w:tplc="04100007">
      <w:start w:val="1"/>
      <w:numFmt w:val="bullet"/>
      <w:lvlText w:val=""/>
      <w:lvlJc w:val="left"/>
      <w:pPr>
        <w:ind w:left="1428" w:hanging="360"/>
      </w:pPr>
      <w:rPr>
        <w:rFonts w:ascii="Wingdings" w:hAnsi="Wingdings" w:hint="default"/>
        <w:sz w:val="16"/>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2" w15:restartNumberingAfterBreak="0">
    <w:nsid w:val="54881ADE"/>
    <w:multiLevelType w:val="hybridMultilevel"/>
    <w:tmpl w:val="BE3ED786"/>
    <w:lvl w:ilvl="0" w:tplc="7BE47D1A">
      <w:start w:val="1"/>
      <w:numFmt w:val="bullet"/>
      <w:lvlText w:val="-"/>
      <w:lvlJc w:val="left"/>
      <w:pPr>
        <w:tabs>
          <w:tab w:val="num" w:pos="786"/>
        </w:tabs>
        <w:ind w:left="786" w:hanging="360"/>
      </w:pPr>
      <w:rPr>
        <w:rFonts w:ascii="Simplified Arabic Fixed" w:hAnsi="Simplified Arabic Fixed" w:hint="default"/>
        <w:b w:val="0"/>
        <w:i w:val="0"/>
      </w:rPr>
    </w:lvl>
    <w:lvl w:ilvl="1" w:tplc="7BE47D1A">
      <w:start w:val="1"/>
      <w:numFmt w:val="bullet"/>
      <w:lvlText w:val="-"/>
      <w:lvlJc w:val="left"/>
      <w:pPr>
        <w:tabs>
          <w:tab w:val="num" w:pos="1582"/>
        </w:tabs>
        <w:ind w:left="1582" w:hanging="360"/>
      </w:pPr>
      <w:rPr>
        <w:rFonts w:ascii="Simplified Arabic Fixed" w:hAnsi="Simplified Arabic Fixed" w:hint="default"/>
      </w:rPr>
    </w:lvl>
    <w:lvl w:ilvl="2" w:tplc="0410001B">
      <w:start w:val="1"/>
      <w:numFmt w:val="lowerRoman"/>
      <w:lvlText w:val="%3."/>
      <w:lvlJc w:val="right"/>
      <w:pPr>
        <w:tabs>
          <w:tab w:val="num" w:pos="2302"/>
        </w:tabs>
        <w:ind w:left="2302" w:hanging="180"/>
      </w:pPr>
      <w:rPr>
        <w:rFonts w:cs="Times New Roman"/>
      </w:rPr>
    </w:lvl>
    <w:lvl w:ilvl="3" w:tplc="0410000F" w:tentative="1">
      <w:start w:val="1"/>
      <w:numFmt w:val="decimal"/>
      <w:lvlText w:val="%4."/>
      <w:lvlJc w:val="left"/>
      <w:pPr>
        <w:tabs>
          <w:tab w:val="num" w:pos="3022"/>
        </w:tabs>
        <w:ind w:left="3022" w:hanging="360"/>
      </w:pPr>
      <w:rPr>
        <w:rFonts w:cs="Times New Roman"/>
      </w:rPr>
    </w:lvl>
    <w:lvl w:ilvl="4" w:tplc="04100019" w:tentative="1">
      <w:start w:val="1"/>
      <w:numFmt w:val="lowerLetter"/>
      <w:lvlText w:val="%5."/>
      <w:lvlJc w:val="left"/>
      <w:pPr>
        <w:tabs>
          <w:tab w:val="num" w:pos="3742"/>
        </w:tabs>
        <w:ind w:left="3742" w:hanging="360"/>
      </w:pPr>
      <w:rPr>
        <w:rFonts w:cs="Times New Roman"/>
      </w:rPr>
    </w:lvl>
    <w:lvl w:ilvl="5" w:tplc="0410001B" w:tentative="1">
      <w:start w:val="1"/>
      <w:numFmt w:val="lowerRoman"/>
      <w:lvlText w:val="%6."/>
      <w:lvlJc w:val="right"/>
      <w:pPr>
        <w:tabs>
          <w:tab w:val="num" w:pos="4462"/>
        </w:tabs>
        <w:ind w:left="4462" w:hanging="180"/>
      </w:pPr>
      <w:rPr>
        <w:rFonts w:cs="Times New Roman"/>
      </w:rPr>
    </w:lvl>
    <w:lvl w:ilvl="6" w:tplc="0410000F" w:tentative="1">
      <w:start w:val="1"/>
      <w:numFmt w:val="decimal"/>
      <w:lvlText w:val="%7."/>
      <w:lvlJc w:val="left"/>
      <w:pPr>
        <w:tabs>
          <w:tab w:val="num" w:pos="5182"/>
        </w:tabs>
        <w:ind w:left="5182" w:hanging="360"/>
      </w:pPr>
      <w:rPr>
        <w:rFonts w:cs="Times New Roman"/>
      </w:rPr>
    </w:lvl>
    <w:lvl w:ilvl="7" w:tplc="04100019" w:tentative="1">
      <w:start w:val="1"/>
      <w:numFmt w:val="lowerLetter"/>
      <w:lvlText w:val="%8."/>
      <w:lvlJc w:val="left"/>
      <w:pPr>
        <w:tabs>
          <w:tab w:val="num" w:pos="5902"/>
        </w:tabs>
        <w:ind w:left="5902" w:hanging="360"/>
      </w:pPr>
      <w:rPr>
        <w:rFonts w:cs="Times New Roman"/>
      </w:rPr>
    </w:lvl>
    <w:lvl w:ilvl="8" w:tplc="0410001B" w:tentative="1">
      <w:start w:val="1"/>
      <w:numFmt w:val="lowerRoman"/>
      <w:lvlText w:val="%9."/>
      <w:lvlJc w:val="right"/>
      <w:pPr>
        <w:tabs>
          <w:tab w:val="num" w:pos="6622"/>
        </w:tabs>
        <w:ind w:left="6622" w:hanging="180"/>
      </w:pPr>
      <w:rPr>
        <w:rFonts w:cs="Times New Roman"/>
      </w:rPr>
    </w:lvl>
  </w:abstractNum>
  <w:abstractNum w:abstractNumId="23" w15:restartNumberingAfterBreak="0">
    <w:nsid w:val="59654F81"/>
    <w:multiLevelType w:val="hybridMultilevel"/>
    <w:tmpl w:val="816EC210"/>
    <w:lvl w:ilvl="0" w:tplc="E12AB95C">
      <w:start w:val="1"/>
      <w:numFmt w:val="lowerLetter"/>
      <w:lvlText w:val="%1)"/>
      <w:lvlJc w:val="left"/>
      <w:pPr>
        <w:tabs>
          <w:tab w:val="num" w:pos="786"/>
        </w:tabs>
        <w:ind w:left="786" w:hanging="360"/>
      </w:pPr>
      <w:rPr>
        <w:rFonts w:cs="Times New Roman" w:hint="default"/>
        <w:b w:val="0"/>
        <w:i w:val="0"/>
      </w:rPr>
    </w:lvl>
    <w:lvl w:ilvl="1" w:tplc="7BE47D1A">
      <w:start w:val="1"/>
      <w:numFmt w:val="bullet"/>
      <w:lvlText w:val="-"/>
      <w:lvlJc w:val="left"/>
      <w:pPr>
        <w:tabs>
          <w:tab w:val="num" w:pos="1582"/>
        </w:tabs>
        <w:ind w:left="1582" w:hanging="360"/>
      </w:pPr>
      <w:rPr>
        <w:rFonts w:ascii="Simplified Arabic Fixed" w:hAnsi="Simplified Arabic Fixed" w:hint="default"/>
      </w:rPr>
    </w:lvl>
    <w:lvl w:ilvl="2" w:tplc="0410001B">
      <w:start w:val="1"/>
      <w:numFmt w:val="lowerRoman"/>
      <w:lvlText w:val="%3."/>
      <w:lvlJc w:val="right"/>
      <w:pPr>
        <w:tabs>
          <w:tab w:val="num" w:pos="2302"/>
        </w:tabs>
        <w:ind w:left="2302" w:hanging="180"/>
      </w:pPr>
      <w:rPr>
        <w:rFonts w:cs="Times New Roman"/>
      </w:rPr>
    </w:lvl>
    <w:lvl w:ilvl="3" w:tplc="0410000F" w:tentative="1">
      <w:start w:val="1"/>
      <w:numFmt w:val="decimal"/>
      <w:lvlText w:val="%4."/>
      <w:lvlJc w:val="left"/>
      <w:pPr>
        <w:tabs>
          <w:tab w:val="num" w:pos="3022"/>
        </w:tabs>
        <w:ind w:left="3022" w:hanging="360"/>
      </w:pPr>
      <w:rPr>
        <w:rFonts w:cs="Times New Roman"/>
      </w:rPr>
    </w:lvl>
    <w:lvl w:ilvl="4" w:tplc="04100019" w:tentative="1">
      <w:start w:val="1"/>
      <w:numFmt w:val="lowerLetter"/>
      <w:lvlText w:val="%5."/>
      <w:lvlJc w:val="left"/>
      <w:pPr>
        <w:tabs>
          <w:tab w:val="num" w:pos="3742"/>
        </w:tabs>
        <w:ind w:left="3742" w:hanging="360"/>
      </w:pPr>
      <w:rPr>
        <w:rFonts w:cs="Times New Roman"/>
      </w:rPr>
    </w:lvl>
    <w:lvl w:ilvl="5" w:tplc="0410001B" w:tentative="1">
      <w:start w:val="1"/>
      <w:numFmt w:val="lowerRoman"/>
      <w:lvlText w:val="%6."/>
      <w:lvlJc w:val="right"/>
      <w:pPr>
        <w:tabs>
          <w:tab w:val="num" w:pos="4462"/>
        </w:tabs>
        <w:ind w:left="4462" w:hanging="180"/>
      </w:pPr>
      <w:rPr>
        <w:rFonts w:cs="Times New Roman"/>
      </w:rPr>
    </w:lvl>
    <w:lvl w:ilvl="6" w:tplc="0410000F" w:tentative="1">
      <w:start w:val="1"/>
      <w:numFmt w:val="decimal"/>
      <w:lvlText w:val="%7."/>
      <w:lvlJc w:val="left"/>
      <w:pPr>
        <w:tabs>
          <w:tab w:val="num" w:pos="5182"/>
        </w:tabs>
        <w:ind w:left="5182" w:hanging="360"/>
      </w:pPr>
      <w:rPr>
        <w:rFonts w:cs="Times New Roman"/>
      </w:rPr>
    </w:lvl>
    <w:lvl w:ilvl="7" w:tplc="04100019" w:tentative="1">
      <w:start w:val="1"/>
      <w:numFmt w:val="lowerLetter"/>
      <w:lvlText w:val="%8."/>
      <w:lvlJc w:val="left"/>
      <w:pPr>
        <w:tabs>
          <w:tab w:val="num" w:pos="5902"/>
        </w:tabs>
        <w:ind w:left="5902" w:hanging="360"/>
      </w:pPr>
      <w:rPr>
        <w:rFonts w:cs="Times New Roman"/>
      </w:rPr>
    </w:lvl>
    <w:lvl w:ilvl="8" w:tplc="0410001B" w:tentative="1">
      <w:start w:val="1"/>
      <w:numFmt w:val="lowerRoman"/>
      <w:lvlText w:val="%9."/>
      <w:lvlJc w:val="right"/>
      <w:pPr>
        <w:tabs>
          <w:tab w:val="num" w:pos="6622"/>
        </w:tabs>
        <w:ind w:left="6622" w:hanging="180"/>
      </w:pPr>
      <w:rPr>
        <w:rFonts w:cs="Times New Roman"/>
      </w:rPr>
    </w:lvl>
  </w:abstractNum>
  <w:abstractNum w:abstractNumId="24" w15:restartNumberingAfterBreak="0">
    <w:nsid w:val="5A0776ED"/>
    <w:multiLevelType w:val="hybridMultilevel"/>
    <w:tmpl w:val="6DC8EF58"/>
    <w:lvl w:ilvl="0" w:tplc="04100001">
      <w:start w:val="1"/>
      <w:numFmt w:val="bullet"/>
      <w:lvlText w:val=""/>
      <w:lvlJc w:val="left"/>
      <w:pPr>
        <w:ind w:left="2573" w:hanging="360"/>
      </w:pPr>
      <w:rPr>
        <w:rFonts w:ascii="Symbol" w:hAnsi="Symbol" w:hint="default"/>
      </w:rPr>
    </w:lvl>
    <w:lvl w:ilvl="1" w:tplc="04100003">
      <w:start w:val="1"/>
      <w:numFmt w:val="bullet"/>
      <w:lvlText w:val="o"/>
      <w:lvlJc w:val="left"/>
      <w:pPr>
        <w:ind w:left="3293" w:hanging="360"/>
      </w:pPr>
      <w:rPr>
        <w:rFonts w:ascii="Courier New" w:hAnsi="Courier New" w:cs="Courier New" w:hint="default"/>
      </w:rPr>
    </w:lvl>
    <w:lvl w:ilvl="2" w:tplc="04100005" w:tentative="1">
      <w:start w:val="1"/>
      <w:numFmt w:val="bullet"/>
      <w:lvlText w:val=""/>
      <w:lvlJc w:val="left"/>
      <w:pPr>
        <w:ind w:left="4013" w:hanging="360"/>
      </w:pPr>
      <w:rPr>
        <w:rFonts w:ascii="Wingdings" w:hAnsi="Wingdings" w:hint="default"/>
      </w:rPr>
    </w:lvl>
    <w:lvl w:ilvl="3" w:tplc="04100001" w:tentative="1">
      <w:start w:val="1"/>
      <w:numFmt w:val="bullet"/>
      <w:lvlText w:val=""/>
      <w:lvlJc w:val="left"/>
      <w:pPr>
        <w:ind w:left="4733" w:hanging="360"/>
      </w:pPr>
      <w:rPr>
        <w:rFonts w:ascii="Symbol" w:hAnsi="Symbol" w:hint="default"/>
      </w:rPr>
    </w:lvl>
    <w:lvl w:ilvl="4" w:tplc="04100003" w:tentative="1">
      <w:start w:val="1"/>
      <w:numFmt w:val="bullet"/>
      <w:lvlText w:val="o"/>
      <w:lvlJc w:val="left"/>
      <w:pPr>
        <w:ind w:left="5453" w:hanging="360"/>
      </w:pPr>
      <w:rPr>
        <w:rFonts w:ascii="Courier New" w:hAnsi="Courier New" w:cs="Courier New" w:hint="default"/>
      </w:rPr>
    </w:lvl>
    <w:lvl w:ilvl="5" w:tplc="04100005" w:tentative="1">
      <w:start w:val="1"/>
      <w:numFmt w:val="bullet"/>
      <w:lvlText w:val=""/>
      <w:lvlJc w:val="left"/>
      <w:pPr>
        <w:ind w:left="6173" w:hanging="360"/>
      </w:pPr>
      <w:rPr>
        <w:rFonts w:ascii="Wingdings" w:hAnsi="Wingdings" w:hint="default"/>
      </w:rPr>
    </w:lvl>
    <w:lvl w:ilvl="6" w:tplc="04100001" w:tentative="1">
      <w:start w:val="1"/>
      <w:numFmt w:val="bullet"/>
      <w:lvlText w:val=""/>
      <w:lvlJc w:val="left"/>
      <w:pPr>
        <w:ind w:left="6893" w:hanging="360"/>
      </w:pPr>
      <w:rPr>
        <w:rFonts w:ascii="Symbol" w:hAnsi="Symbol" w:hint="default"/>
      </w:rPr>
    </w:lvl>
    <w:lvl w:ilvl="7" w:tplc="04100003" w:tentative="1">
      <w:start w:val="1"/>
      <w:numFmt w:val="bullet"/>
      <w:lvlText w:val="o"/>
      <w:lvlJc w:val="left"/>
      <w:pPr>
        <w:ind w:left="7613" w:hanging="360"/>
      </w:pPr>
      <w:rPr>
        <w:rFonts w:ascii="Courier New" w:hAnsi="Courier New" w:cs="Courier New" w:hint="default"/>
      </w:rPr>
    </w:lvl>
    <w:lvl w:ilvl="8" w:tplc="04100005" w:tentative="1">
      <w:start w:val="1"/>
      <w:numFmt w:val="bullet"/>
      <w:lvlText w:val=""/>
      <w:lvlJc w:val="left"/>
      <w:pPr>
        <w:ind w:left="8333" w:hanging="360"/>
      </w:pPr>
      <w:rPr>
        <w:rFonts w:ascii="Wingdings" w:hAnsi="Wingdings" w:hint="default"/>
      </w:rPr>
    </w:lvl>
  </w:abstractNum>
  <w:abstractNum w:abstractNumId="25" w15:restartNumberingAfterBreak="0">
    <w:nsid w:val="5A680ABA"/>
    <w:multiLevelType w:val="hybridMultilevel"/>
    <w:tmpl w:val="4A6EB77C"/>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hint="default"/>
      </w:rPr>
    </w:lvl>
    <w:lvl w:ilvl="2" w:tplc="04100005">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6" w15:restartNumberingAfterBreak="0">
    <w:nsid w:val="5ACE66D1"/>
    <w:multiLevelType w:val="hybridMultilevel"/>
    <w:tmpl w:val="7E52A9FC"/>
    <w:lvl w:ilvl="0" w:tplc="04100017">
      <w:start w:val="1"/>
      <w:numFmt w:val="lowerLetter"/>
      <w:lvlText w:val="%1)"/>
      <w:lvlJc w:val="lef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7" w15:restartNumberingAfterBreak="0">
    <w:nsid w:val="68B94020"/>
    <w:multiLevelType w:val="hybridMultilevel"/>
    <w:tmpl w:val="F0BC1A50"/>
    <w:lvl w:ilvl="0" w:tplc="29FCFBB8">
      <w:start w:val="1"/>
      <w:numFmt w:val="decimal"/>
      <w:lvlText w:val="%1."/>
      <w:lvlJc w:val="left"/>
      <w:pPr>
        <w:ind w:left="644" w:hanging="360"/>
      </w:pPr>
      <w:rPr>
        <w:rFonts w:cs="Times New Roman" w:hint="default"/>
        <w:b/>
        <w:i w:val="0"/>
        <w:color w:val="auto"/>
      </w:rPr>
    </w:lvl>
    <w:lvl w:ilvl="1" w:tplc="04D6E288">
      <w:start w:val="1"/>
      <w:numFmt w:val="lowerLetter"/>
      <w:lvlText w:val="%2)"/>
      <w:lvlJc w:val="left"/>
      <w:pPr>
        <w:ind w:left="1080" w:hanging="360"/>
      </w:pPr>
      <w:rPr>
        <w:rFonts w:cs="Times New Roman"/>
        <w:i w:val="0"/>
      </w:rPr>
    </w:lvl>
    <w:lvl w:ilvl="2" w:tplc="278475DE">
      <w:numFmt w:val="bullet"/>
      <w:lvlText w:val="-"/>
      <w:lvlJc w:val="left"/>
      <w:pPr>
        <w:ind w:left="1980" w:hanging="360"/>
      </w:pPr>
      <w:rPr>
        <w:rFonts w:ascii="Calibri" w:eastAsia="Times New Roman" w:hAnsi="Calibri" w:hint="default"/>
      </w:rPr>
    </w:lvl>
    <w:lvl w:ilvl="3" w:tplc="FDAA0A12">
      <w:start w:val="1"/>
      <w:numFmt w:val="bullet"/>
      <w:lvlText w:val=""/>
      <w:lvlJc w:val="left"/>
      <w:pPr>
        <w:ind w:left="2520" w:hanging="360"/>
      </w:pPr>
      <w:rPr>
        <w:rFonts w:ascii="Symbol" w:eastAsia="Times New Roman" w:hAnsi="Symbol" w:cs="Times New Roman" w:hint="default"/>
      </w:rPr>
    </w:lvl>
    <w:lvl w:ilvl="4" w:tplc="4FD4C6D6">
      <w:start w:val="1"/>
      <w:numFmt w:val="upperRoman"/>
      <w:lvlText w:val="%5."/>
      <w:lvlJc w:val="left"/>
      <w:pPr>
        <w:ind w:left="3600" w:hanging="720"/>
      </w:pPr>
      <w:rPr>
        <w:rFonts w:hint="default"/>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8" w15:restartNumberingAfterBreak="0">
    <w:nsid w:val="69FE0ECB"/>
    <w:multiLevelType w:val="hybridMultilevel"/>
    <w:tmpl w:val="97F8B28A"/>
    <w:lvl w:ilvl="0" w:tplc="E12AB95C">
      <w:start w:val="1"/>
      <w:numFmt w:val="lowerLetter"/>
      <w:lvlText w:val="%1)"/>
      <w:lvlJc w:val="left"/>
      <w:pPr>
        <w:tabs>
          <w:tab w:val="num" w:pos="644"/>
        </w:tabs>
        <w:ind w:left="644" w:hanging="360"/>
      </w:pPr>
      <w:rPr>
        <w:rFonts w:cs="Times New Roman" w:hint="default"/>
        <w:b w:val="0"/>
        <w:i w:val="0"/>
      </w:rPr>
    </w:lvl>
    <w:lvl w:ilvl="1" w:tplc="04100001">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A7A0FEF"/>
    <w:multiLevelType w:val="hybridMultilevel"/>
    <w:tmpl w:val="DCDEF41E"/>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B526761"/>
    <w:multiLevelType w:val="hybridMultilevel"/>
    <w:tmpl w:val="898639F2"/>
    <w:lvl w:ilvl="0" w:tplc="C3F4178A">
      <w:start w:val="2"/>
      <w:numFmt w:val="upperLetter"/>
      <w:lvlText w:val="%1)"/>
      <w:lvlJc w:val="left"/>
      <w:pPr>
        <w:tabs>
          <w:tab w:val="num" w:pos="644"/>
        </w:tabs>
        <w:ind w:left="644" w:hanging="360"/>
      </w:pPr>
      <w:rPr>
        <w:rFonts w:cs="Times New Roman" w:hint="default"/>
      </w:rPr>
    </w:lvl>
    <w:lvl w:ilvl="1" w:tplc="04100019" w:tentative="1">
      <w:start w:val="1"/>
      <w:numFmt w:val="lowerLetter"/>
      <w:lvlText w:val="%2."/>
      <w:lvlJc w:val="left"/>
      <w:pPr>
        <w:tabs>
          <w:tab w:val="num" w:pos="1364"/>
        </w:tabs>
        <w:ind w:left="1364" w:hanging="360"/>
      </w:pPr>
      <w:rPr>
        <w:rFonts w:cs="Times New Roman"/>
      </w:rPr>
    </w:lvl>
    <w:lvl w:ilvl="2" w:tplc="0410001B" w:tentative="1">
      <w:start w:val="1"/>
      <w:numFmt w:val="lowerRoman"/>
      <w:lvlText w:val="%3."/>
      <w:lvlJc w:val="right"/>
      <w:pPr>
        <w:tabs>
          <w:tab w:val="num" w:pos="2084"/>
        </w:tabs>
        <w:ind w:left="2084" w:hanging="180"/>
      </w:pPr>
      <w:rPr>
        <w:rFonts w:cs="Times New Roman"/>
      </w:rPr>
    </w:lvl>
    <w:lvl w:ilvl="3" w:tplc="0410000F" w:tentative="1">
      <w:start w:val="1"/>
      <w:numFmt w:val="decimal"/>
      <w:lvlText w:val="%4."/>
      <w:lvlJc w:val="left"/>
      <w:pPr>
        <w:tabs>
          <w:tab w:val="num" w:pos="2804"/>
        </w:tabs>
        <w:ind w:left="2804" w:hanging="360"/>
      </w:pPr>
      <w:rPr>
        <w:rFonts w:cs="Times New Roman"/>
      </w:rPr>
    </w:lvl>
    <w:lvl w:ilvl="4" w:tplc="04100019" w:tentative="1">
      <w:start w:val="1"/>
      <w:numFmt w:val="lowerLetter"/>
      <w:lvlText w:val="%5."/>
      <w:lvlJc w:val="left"/>
      <w:pPr>
        <w:tabs>
          <w:tab w:val="num" w:pos="3524"/>
        </w:tabs>
        <w:ind w:left="3524" w:hanging="360"/>
      </w:pPr>
      <w:rPr>
        <w:rFonts w:cs="Times New Roman"/>
      </w:rPr>
    </w:lvl>
    <w:lvl w:ilvl="5" w:tplc="0410001B" w:tentative="1">
      <w:start w:val="1"/>
      <w:numFmt w:val="lowerRoman"/>
      <w:lvlText w:val="%6."/>
      <w:lvlJc w:val="right"/>
      <w:pPr>
        <w:tabs>
          <w:tab w:val="num" w:pos="4244"/>
        </w:tabs>
        <w:ind w:left="4244" w:hanging="180"/>
      </w:pPr>
      <w:rPr>
        <w:rFonts w:cs="Times New Roman"/>
      </w:rPr>
    </w:lvl>
    <w:lvl w:ilvl="6" w:tplc="0410000F" w:tentative="1">
      <w:start w:val="1"/>
      <w:numFmt w:val="decimal"/>
      <w:lvlText w:val="%7."/>
      <w:lvlJc w:val="left"/>
      <w:pPr>
        <w:tabs>
          <w:tab w:val="num" w:pos="4964"/>
        </w:tabs>
        <w:ind w:left="4964" w:hanging="360"/>
      </w:pPr>
      <w:rPr>
        <w:rFonts w:cs="Times New Roman"/>
      </w:rPr>
    </w:lvl>
    <w:lvl w:ilvl="7" w:tplc="04100019" w:tentative="1">
      <w:start w:val="1"/>
      <w:numFmt w:val="lowerLetter"/>
      <w:lvlText w:val="%8."/>
      <w:lvlJc w:val="left"/>
      <w:pPr>
        <w:tabs>
          <w:tab w:val="num" w:pos="5684"/>
        </w:tabs>
        <w:ind w:left="5684" w:hanging="360"/>
      </w:pPr>
      <w:rPr>
        <w:rFonts w:cs="Times New Roman"/>
      </w:rPr>
    </w:lvl>
    <w:lvl w:ilvl="8" w:tplc="0410001B" w:tentative="1">
      <w:start w:val="1"/>
      <w:numFmt w:val="lowerRoman"/>
      <w:lvlText w:val="%9."/>
      <w:lvlJc w:val="right"/>
      <w:pPr>
        <w:tabs>
          <w:tab w:val="num" w:pos="6404"/>
        </w:tabs>
        <w:ind w:left="6404" w:hanging="180"/>
      </w:pPr>
      <w:rPr>
        <w:rFonts w:cs="Times New Roman"/>
      </w:rPr>
    </w:lvl>
  </w:abstractNum>
  <w:abstractNum w:abstractNumId="31" w15:restartNumberingAfterBreak="0">
    <w:nsid w:val="6D151ED9"/>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32" w15:restartNumberingAfterBreak="0">
    <w:nsid w:val="6FEA446A"/>
    <w:multiLevelType w:val="hybridMultilevel"/>
    <w:tmpl w:val="D292D8BE"/>
    <w:lvl w:ilvl="0" w:tplc="FEC08EE2">
      <w:start w:val="1"/>
      <w:numFmt w:val="bullet"/>
      <w:lvlText w:val=""/>
      <w:lvlJc w:val="left"/>
      <w:pPr>
        <w:tabs>
          <w:tab w:val="num" w:pos="720"/>
        </w:tabs>
        <w:ind w:left="720" w:hanging="360"/>
      </w:pPr>
      <w:rPr>
        <w:rFonts w:ascii="Wingdings" w:hAnsi="Wingding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20624EF"/>
    <w:multiLevelType w:val="hybridMultilevel"/>
    <w:tmpl w:val="39CC9DC4"/>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15:restartNumberingAfterBreak="0">
    <w:nsid w:val="730852AA"/>
    <w:multiLevelType w:val="hybridMultilevel"/>
    <w:tmpl w:val="C4963F3E"/>
    <w:lvl w:ilvl="0" w:tplc="077220B2">
      <w:start w:val="1"/>
      <w:numFmt w:val="decimal"/>
      <w:lvlText w:val="(%1)"/>
      <w:lvlJc w:val="left"/>
      <w:pPr>
        <w:ind w:left="899" w:hanging="570"/>
      </w:pPr>
      <w:rPr>
        <w:rFonts w:cs="Times New Roman" w:hint="default"/>
      </w:rPr>
    </w:lvl>
    <w:lvl w:ilvl="1" w:tplc="04100019" w:tentative="1">
      <w:start w:val="1"/>
      <w:numFmt w:val="lowerLetter"/>
      <w:lvlText w:val="%2."/>
      <w:lvlJc w:val="left"/>
      <w:pPr>
        <w:ind w:left="1409" w:hanging="360"/>
      </w:pPr>
      <w:rPr>
        <w:rFonts w:cs="Times New Roman"/>
      </w:rPr>
    </w:lvl>
    <w:lvl w:ilvl="2" w:tplc="0410001B" w:tentative="1">
      <w:start w:val="1"/>
      <w:numFmt w:val="lowerRoman"/>
      <w:lvlText w:val="%3."/>
      <w:lvlJc w:val="right"/>
      <w:pPr>
        <w:ind w:left="2129" w:hanging="180"/>
      </w:pPr>
      <w:rPr>
        <w:rFonts w:cs="Times New Roman"/>
      </w:rPr>
    </w:lvl>
    <w:lvl w:ilvl="3" w:tplc="0410000F" w:tentative="1">
      <w:start w:val="1"/>
      <w:numFmt w:val="decimal"/>
      <w:lvlText w:val="%4."/>
      <w:lvlJc w:val="left"/>
      <w:pPr>
        <w:ind w:left="2849" w:hanging="360"/>
      </w:pPr>
      <w:rPr>
        <w:rFonts w:cs="Times New Roman"/>
      </w:rPr>
    </w:lvl>
    <w:lvl w:ilvl="4" w:tplc="04100019" w:tentative="1">
      <w:start w:val="1"/>
      <w:numFmt w:val="lowerLetter"/>
      <w:lvlText w:val="%5."/>
      <w:lvlJc w:val="left"/>
      <w:pPr>
        <w:ind w:left="3569" w:hanging="360"/>
      </w:pPr>
      <w:rPr>
        <w:rFonts w:cs="Times New Roman"/>
      </w:rPr>
    </w:lvl>
    <w:lvl w:ilvl="5" w:tplc="0410001B" w:tentative="1">
      <w:start w:val="1"/>
      <w:numFmt w:val="lowerRoman"/>
      <w:lvlText w:val="%6."/>
      <w:lvlJc w:val="right"/>
      <w:pPr>
        <w:ind w:left="4289" w:hanging="180"/>
      </w:pPr>
      <w:rPr>
        <w:rFonts w:cs="Times New Roman"/>
      </w:rPr>
    </w:lvl>
    <w:lvl w:ilvl="6" w:tplc="0410000F" w:tentative="1">
      <w:start w:val="1"/>
      <w:numFmt w:val="decimal"/>
      <w:lvlText w:val="%7."/>
      <w:lvlJc w:val="left"/>
      <w:pPr>
        <w:ind w:left="5009" w:hanging="360"/>
      </w:pPr>
      <w:rPr>
        <w:rFonts w:cs="Times New Roman"/>
      </w:rPr>
    </w:lvl>
    <w:lvl w:ilvl="7" w:tplc="04100019" w:tentative="1">
      <w:start w:val="1"/>
      <w:numFmt w:val="lowerLetter"/>
      <w:lvlText w:val="%8."/>
      <w:lvlJc w:val="left"/>
      <w:pPr>
        <w:ind w:left="5729" w:hanging="360"/>
      </w:pPr>
      <w:rPr>
        <w:rFonts w:cs="Times New Roman"/>
      </w:rPr>
    </w:lvl>
    <w:lvl w:ilvl="8" w:tplc="0410001B" w:tentative="1">
      <w:start w:val="1"/>
      <w:numFmt w:val="lowerRoman"/>
      <w:lvlText w:val="%9."/>
      <w:lvlJc w:val="right"/>
      <w:pPr>
        <w:ind w:left="6449" w:hanging="180"/>
      </w:pPr>
      <w:rPr>
        <w:rFonts w:cs="Times New Roman"/>
      </w:rPr>
    </w:lvl>
  </w:abstractNum>
  <w:abstractNum w:abstractNumId="35" w15:restartNumberingAfterBreak="0">
    <w:nsid w:val="7588432C"/>
    <w:multiLevelType w:val="hybridMultilevel"/>
    <w:tmpl w:val="F3D28874"/>
    <w:lvl w:ilvl="0" w:tplc="499A2E70">
      <w:start w:val="3"/>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B485BA5"/>
    <w:multiLevelType w:val="hybridMultilevel"/>
    <w:tmpl w:val="6C50B8DE"/>
    <w:lvl w:ilvl="0" w:tplc="43EC460A">
      <w:start w:val="12"/>
      <w:numFmt w:val="lowerLetter"/>
      <w:lvlText w:val="%1)"/>
      <w:lvlJc w:val="left"/>
      <w:pPr>
        <w:tabs>
          <w:tab w:val="num" w:pos="1065"/>
        </w:tabs>
        <w:ind w:left="1065" w:hanging="360"/>
      </w:pPr>
      <w:rPr>
        <w:rFonts w:cs="Times New Roman" w:hint="default"/>
        <w:b w:val="0"/>
        <w:u w:val="none"/>
      </w:rPr>
    </w:lvl>
    <w:lvl w:ilvl="1" w:tplc="04100019" w:tentative="1">
      <w:start w:val="1"/>
      <w:numFmt w:val="lowerLetter"/>
      <w:lvlText w:val="%2."/>
      <w:lvlJc w:val="left"/>
      <w:pPr>
        <w:tabs>
          <w:tab w:val="num" w:pos="1785"/>
        </w:tabs>
        <w:ind w:left="1785" w:hanging="360"/>
      </w:pPr>
      <w:rPr>
        <w:rFonts w:cs="Times New Roman"/>
      </w:rPr>
    </w:lvl>
    <w:lvl w:ilvl="2" w:tplc="0410001B" w:tentative="1">
      <w:start w:val="1"/>
      <w:numFmt w:val="lowerRoman"/>
      <w:lvlText w:val="%3."/>
      <w:lvlJc w:val="right"/>
      <w:pPr>
        <w:tabs>
          <w:tab w:val="num" w:pos="2505"/>
        </w:tabs>
        <w:ind w:left="2505" w:hanging="180"/>
      </w:pPr>
      <w:rPr>
        <w:rFonts w:cs="Times New Roman"/>
      </w:rPr>
    </w:lvl>
    <w:lvl w:ilvl="3" w:tplc="0410000F" w:tentative="1">
      <w:start w:val="1"/>
      <w:numFmt w:val="decimal"/>
      <w:lvlText w:val="%4."/>
      <w:lvlJc w:val="left"/>
      <w:pPr>
        <w:tabs>
          <w:tab w:val="num" w:pos="3225"/>
        </w:tabs>
        <w:ind w:left="3225" w:hanging="360"/>
      </w:pPr>
      <w:rPr>
        <w:rFonts w:cs="Times New Roman"/>
      </w:rPr>
    </w:lvl>
    <w:lvl w:ilvl="4" w:tplc="04100019" w:tentative="1">
      <w:start w:val="1"/>
      <w:numFmt w:val="lowerLetter"/>
      <w:lvlText w:val="%5."/>
      <w:lvlJc w:val="left"/>
      <w:pPr>
        <w:tabs>
          <w:tab w:val="num" w:pos="3945"/>
        </w:tabs>
        <w:ind w:left="3945" w:hanging="360"/>
      </w:pPr>
      <w:rPr>
        <w:rFonts w:cs="Times New Roman"/>
      </w:rPr>
    </w:lvl>
    <w:lvl w:ilvl="5" w:tplc="0410001B" w:tentative="1">
      <w:start w:val="1"/>
      <w:numFmt w:val="lowerRoman"/>
      <w:lvlText w:val="%6."/>
      <w:lvlJc w:val="right"/>
      <w:pPr>
        <w:tabs>
          <w:tab w:val="num" w:pos="4665"/>
        </w:tabs>
        <w:ind w:left="4665" w:hanging="180"/>
      </w:pPr>
      <w:rPr>
        <w:rFonts w:cs="Times New Roman"/>
      </w:rPr>
    </w:lvl>
    <w:lvl w:ilvl="6" w:tplc="0410000F" w:tentative="1">
      <w:start w:val="1"/>
      <w:numFmt w:val="decimal"/>
      <w:lvlText w:val="%7."/>
      <w:lvlJc w:val="left"/>
      <w:pPr>
        <w:tabs>
          <w:tab w:val="num" w:pos="5385"/>
        </w:tabs>
        <w:ind w:left="5385" w:hanging="360"/>
      </w:pPr>
      <w:rPr>
        <w:rFonts w:cs="Times New Roman"/>
      </w:rPr>
    </w:lvl>
    <w:lvl w:ilvl="7" w:tplc="04100019" w:tentative="1">
      <w:start w:val="1"/>
      <w:numFmt w:val="lowerLetter"/>
      <w:lvlText w:val="%8."/>
      <w:lvlJc w:val="left"/>
      <w:pPr>
        <w:tabs>
          <w:tab w:val="num" w:pos="6105"/>
        </w:tabs>
        <w:ind w:left="6105" w:hanging="360"/>
      </w:pPr>
      <w:rPr>
        <w:rFonts w:cs="Times New Roman"/>
      </w:rPr>
    </w:lvl>
    <w:lvl w:ilvl="8" w:tplc="0410001B" w:tentative="1">
      <w:start w:val="1"/>
      <w:numFmt w:val="lowerRoman"/>
      <w:lvlText w:val="%9."/>
      <w:lvlJc w:val="right"/>
      <w:pPr>
        <w:tabs>
          <w:tab w:val="num" w:pos="6825"/>
        </w:tabs>
        <w:ind w:left="6825" w:hanging="180"/>
      </w:pPr>
      <w:rPr>
        <w:rFonts w:cs="Times New Roman"/>
      </w:rPr>
    </w:lvl>
  </w:abstractNum>
  <w:num w:numId="1" w16cid:durableId="1134910385">
    <w:abstractNumId w:val="31"/>
  </w:num>
  <w:num w:numId="2" w16cid:durableId="341981304">
    <w:abstractNumId w:val="28"/>
  </w:num>
  <w:num w:numId="3" w16cid:durableId="1317344516">
    <w:abstractNumId w:val="32"/>
  </w:num>
  <w:num w:numId="4" w16cid:durableId="1826824509">
    <w:abstractNumId w:val="3"/>
  </w:num>
  <w:num w:numId="5" w16cid:durableId="63457133">
    <w:abstractNumId w:val="17"/>
  </w:num>
  <w:num w:numId="6" w16cid:durableId="580137645">
    <w:abstractNumId w:val="20"/>
  </w:num>
  <w:num w:numId="7" w16cid:durableId="2139488951">
    <w:abstractNumId w:val="34"/>
  </w:num>
  <w:num w:numId="8" w16cid:durableId="1138957421">
    <w:abstractNumId w:val="19"/>
  </w:num>
  <w:num w:numId="9" w16cid:durableId="1235701448">
    <w:abstractNumId w:val="23"/>
  </w:num>
  <w:num w:numId="10" w16cid:durableId="751705418">
    <w:abstractNumId w:val="22"/>
  </w:num>
  <w:num w:numId="11" w16cid:durableId="782922032">
    <w:abstractNumId w:val="29"/>
  </w:num>
  <w:num w:numId="12" w16cid:durableId="522060691">
    <w:abstractNumId w:val="5"/>
  </w:num>
  <w:num w:numId="13" w16cid:durableId="1728331823">
    <w:abstractNumId w:val="6"/>
  </w:num>
  <w:num w:numId="14" w16cid:durableId="1417942398">
    <w:abstractNumId w:val="0"/>
  </w:num>
  <w:num w:numId="15" w16cid:durableId="726881086">
    <w:abstractNumId w:val="18"/>
  </w:num>
  <w:num w:numId="16" w16cid:durableId="619459536">
    <w:abstractNumId w:val="1"/>
  </w:num>
  <w:num w:numId="17" w16cid:durableId="1022821800">
    <w:abstractNumId w:val="4"/>
  </w:num>
  <w:num w:numId="18" w16cid:durableId="1666130347">
    <w:abstractNumId w:val="21"/>
  </w:num>
  <w:num w:numId="19" w16cid:durableId="1769692022">
    <w:abstractNumId w:val="15"/>
  </w:num>
  <w:num w:numId="20" w16cid:durableId="1450397298">
    <w:abstractNumId w:val="26"/>
  </w:num>
  <w:num w:numId="21" w16cid:durableId="1209686963">
    <w:abstractNumId w:val="33"/>
  </w:num>
  <w:num w:numId="22" w16cid:durableId="350685832">
    <w:abstractNumId w:val="13"/>
  </w:num>
  <w:num w:numId="23" w16cid:durableId="201093089">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5202795">
    <w:abstractNumId w:val="12"/>
  </w:num>
  <w:num w:numId="25" w16cid:durableId="108211469">
    <w:abstractNumId w:val="27"/>
  </w:num>
  <w:num w:numId="26" w16cid:durableId="969244298">
    <w:abstractNumId w:val="16"/>
  </w:num>
  <w:num w:numId="27" w16cid:durableId="1898278456">
    <w:abstractNumId w:val="35"/>
  </w:num>
  <w:num w:numId="28" w16cid:durableId="1168979656">
    <w:abstractNumId w:val="25"/>
  </w:num>
  <w:num w:numId="29" w16cid:durableId="1626963129">
    <w:abstractNumId w:val="14"/>
  </w:num>
  <w:num w:numId="30" w16cid:durableId="2104446706">
    <w:abstractNumId w:val="7"/>
  </w:num>
  <w:num w:numId="31" w16cid:durableId="1935749608">
    <w:abstractNumId w:val="36"/>
  </w:num>
  <w:num w:numId="32" w16cid:durableId="1378243078">
    <w:abstractNumId w:val="2"/>
  </w:num>
  <w:num w:numId="33" w16cid:durableId="86388123">
    <w:abstractNumId w:val="30"/>
  </w:num>
  <w:num w:numId="34" w16cid:durableId="200243385">
    <w:abstractNumId w:val="8"/>
  </w:num>
  <w:num w:numId="35" w16cid:durableId="1701467519">
    <w:abstractNumId w:val="11"/>
  </w:num>
  <w:num w:numId="36" w16cid:durableId="2020303901">
    <w:abstractNumId w:val="10"/>
  </w:num>
  <w:num w:numId="37" w16cid:durableId="1485657045">
    <w:abstractNumId w:val="24"/>
  </w:num>
  <w:num w:numId="38" w16cid:durableId="5287659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CB3"/>
    <w:rsid w:val="000005E1"/>
    <w:rsid w:val="00002E7F"/>
    <w:rsid w:val="00004097"/>
    <w:rsid w:val="00011B69"/>
    <w:rsid w:val="00020DA4"/>
    <w:rsid w:val="000252AB"/>
    <w:rsid w:val="00025D20"/>
    <w:rsid w:val="00026A43"/>
    <w:rsid w:val="0003091A"/>
    <w:rsid w:val="00031B03"/>
    <w:rsid w:val="00044B84"/>
    <w:rsid w:val="000460BA"/>
    <w:rsid w:val="00052253"/>
    <w:rsid w:val="0005583B"/>
    <w:rsid w:val="000639BC"/>
    <w:rsid w:val="00075CEB"/>
    <w:rsid w:val="00084926"/>
    <w:rsid w:val="0008739C"/>
    <w:rsid w:val="000A2144"/>
    <w:rsid w:val="000A2922"/>
    <w:rsid w:val="000A589E"/>
    <w:rsid w:val="000B296B"/>
    <w:rsid w:val="000B5B18"/>
    <w:rsid w:val="000C61F1"/>
    <w:rsid w:val="000D3A60"/>
    <w:rsid w:val="000D5758"/>
    <w:rsid w:val="000E049A"/>
    <w:rsid w:val="000E11D9"/>
    <w:rsid w:val="000F0A7B"/>
    <w:rsid w:val="000F1F07"/>
    <w:rsid w:val="000F2460"/>
    <w:rsid w:val="000F2EDE"/>
    <w:rsid w:val="000F31BF"/>
    <w:rsid w:val="000F6135"/>
    <w:rsid w:val="000F6CE2"/>
    <w:rsid w:val="000F7D23"/>
    <w:rsid w:val="00105A26"/>
    <w:rsid w:val="0010789E"/>
    <w:rsid w:val="0011057E"/>
    <w:rsid w:val="00117CA1"/>
    <w:rsid w:val="00121732"/>
    <w:rsid w:val="0012283E"/>
    <w:rsid w:val="00130219"/>
    <w:rsid w:val="00130CB3"/>
    <w:rsid w:val="00131B1E"/>
    <w:rsid w:val="00137C03"/>
    <w:rsid w:val="0014516B"/>
    <w:rsid w:val="001463F9"/>
    <w:rsid w:val="00150B66"/>
    <w:rsid w:val="00151DF1"/>
    <w:rsid w:val="00155140"/>
    <w:rsid w:val="00156CB0"/>
    <w:rsid w:val="0017078E"/>
    <w:rsid w:val="00170870"/>
    <w:rsid w:val="00171DCC"/>
    <w:rsid w:val="00172A29"/>
    <w:rsid w:val="00173AB4"/>
    <w:rsid w:val="00175124"/>
    <w:rsid w:val="00180168"/>
    <w:rsid w:val="00180EB4"/>
    <w:rsid w:val="00190F7F"/>
    <w:rsid w:val="0019561E"/>
    <w:rsid w:val="001A0113"/>
    <w:rsid w:val="001A3681"/>
    <w:rsid w:val="001A5E95"/>
    <w:rsid w:val="001A5EC3"/>
    <w:rsid w:val="001A631B"/>
    <w:rsid w:val="001A7AF9"/>
    <w:rsid w:val="001B6297"/>
    <w:rsid w:val="001B6FD9"/>
    <w:rsid w:val="001C01F5"/>
    <w:rsid w:val="001C021F"/>
    <w:rsid w:val="001C056A"/>
    <w:rsid w:val="001C6301"/>
    <w:rsid w:val="001D2140"/>
    <w:rsid w:val="001D2CB7"/>
    <w:rsid w:val="001D4E4E"/>
    <w:rsid w:val="001E009A"/>
    <w:rsid w:val="001E1C85"/>
    <w:rsid w:val="001E26EE"/>
    <w:rsid w:val="001E54DB"/>
    <w:rsid w:val="001F1235"/>
    <w:rsid w:val="001F1270"/>
    <w:rsid w:val="001F16AC"/>
    <w:rsid w:val="001F18CE"/>
    <w:rsid w:val="00201950"/>
    <w:rsid w:val="002041EF"/>
    <w:rsid w:val="0020454A"/>
    <w:rsid w:val="00206C35"/>
    <w:rsid w:val="00211628"/>
    <w:rsid w:val="00211B79"/>
    <w:rsid w:val="0021322C"/>
    <w:rsid w:val="00224075"/>
    <w:rsid w:val="00227023"/>
    <w:rsid w:val="00231DA2"/>
    <w:rsid w:val="00233094"/>
    <w:rsid w:val="0023491A"/>
    <w:rsid w:val="00235063"/>
    <w:rsid w:val="00235EC6"/>
    <w:rsid w:val="00235F1A"/>
    <w:rsid w:val="00245FA9"/>
    <w:rsid w:val="00246139"/>
    <w:rsid w:val="00246D09"/>
    <w:rsid w:val="002550D6"/>
    <w:rsid w:val="0026062C"/>
    <w:rsid w:val="002620BB"/>
    <w:rsid w:val="00266410"/>
    <w:rsid w:val="00272570"/>
    <w:rsid w:val="002758CE"/>
    <w:rsid w:val="0027768A"/>
    <w:rsid w:val="002936D3"/>
    <w:rsid w:val="00296C32"/>
    <w:rsid w:val="002A6425"/>
    <w:rsid w:val="002A7535"/>
    <w:rsid w:val="002B5D8B"/>
    <w:rsid w:val="002B6E52"/>
    <w:rsid w:val="002C0109"/>
    <w:rsid w:val="002C2748"/>
    <w:rsid w:val="002C3266"/>
    <w:rsid w:val="002D3E48"/>
    <w:rsid w:val="002D74F4"/>
    <w:rsid w:val="002E0F4D"/>
    <w:rsid w:val="002F3A46"/>
    <w:rsid w:val="002F50D5"/>
    <w:rsid w:val="002F79AA"/>
    <w:rsid w:val="00307F9C"/>
    <w:rsid w:val="003104F2"/>
    <w:rsid w:val="003115A8"/>
    <w:rsid w:val="00321466"/>
    <w:rsid w:val="00322A2C"/>
    <w:rsid w:val="003303BD"/>
    <w:rsid w:val="0033098E"/>
    <w:rsid w:val="00332A5F"/>
    <w:rsid w:val="003413CA"/>
    <w:rsid w:val="003414BF"/>
    <w:rsid w:val="00345CF8"/>
    <w:rsid w:val="00352AA2"/>
    <w:rsid w:val="00361767"/>
    <w:rsid w:val="00363B89"/>
    <w:rsid w:val="00365FAE"/>
    <w:rsid w:val="00367A52"/>
    <w:rsid w:val="003765F5"/>
    <w:rsid w:val="003770CC"/>
    <w:rsid w:val="00382BAF"/>
    <w:rsid w:val="00386B75"/>
    <w:rsid w:val="00390DBA"/>
    <w:rsid w:val="00392879"/>
    <w:rsid w:val="003932FD"/>
    <w:rsid w:val="00394E5E"/>
    <w:rsid w:val="003A175D"/>
    <w:rsid w:val="003A4731"/>
    <w:rsid w:val="003A5A26"/>
    <w:rsid w:val="003B255E"/>
    <w:rsid w:val="003B32C8"/>
    <w:rsid w:val="003B3707"/>
    <w:rsid w:val="003B53D6"/>
    <w:rsid w:val="003C158E"/>
    <w:rsid w:val="003C6EB0"/>
    <w:rsid w:val="003D2140"/>
    <w:rsid w:val="003D4C4B"/>
    <w:rsid w:val="003D7945"/>
    <w:rsid w:val="003D7B6F"/>
    <w:rsid w:val="003E1C5F"/>
    <w:rsid w:val="003F2AD7"/>
    <w:rsid w:val="003F6486"/>
    <w:rsid w:val="00401678"/>
    <w:rsid w:val="0040297A"/>
    <w:rsid w:val="00403020"/>
    <w:rsid w:val="00405001"/>
    <w:rsid w:val="004057A9"/>
    <w:rsid w:val="0040765B"/>
    <w:rsid w:val="004143F5"/>
    <w:rsid w:val="0042391B"/>
    <w:rsid w:val="004267DC"/>
    <w:rsid w:val="004322C1"/>
    <w:rsid w:val="004354AF"/>
    <w:rsid w:val="00436A92"/>
    <w:rsid w:val="004400A5"/>
    <w:rsid w:val="004413A3"/>
    <w:rsid w:val="004416C2"/>
    <w:rsid w:val="00443D2A"/>
    <w:rsid w:val="004453B5"/>
    <w:rsid w:val="004462E3"/>
    <w:rsid w:val="004466B7"/>
    <w:rsid w:val="004470E1"/>
    <w:rsid w:val="004522CE"/>
    <w:rsid w:val="004522FE"/>
    <w:rsid w:val="004528E9"/>
    <w:rsid w:val="0045364F"/>
    <w:rsid w:val="004560AB"/>
    <w:rsid w:val="0046234D"/>
    <w:rsid w:val="0047096E"/>
    <w:rsid w:val="00473ADB"/>
    <w:rsid w:val="00477575"/>
    <w:rsid w:val="00482DEC"/>
    <w:rsid w:val="0048531C"/>
    <w:rsid w:val="00487A8F"/>
    <w:rsid w:val="0049290C"/>
    <w:rsid w:val="00496612"/>
    <w:rsid w:val="004A3CC0"/>
    <w:rsid w:val="004A4661"/>
    <w:rsid w:val="004A5766"/>
    <w:rsid w:val="004B1F21"/>
    <w:rsid w:val="004C2E52"/>
    <w:rsid w:val="004C39FA"/>
    <w:rsid w:val="004D1D87"/>
    <w:rsid w:val="004E2BEF"/>
    <w:rsid w:val="004E72AC"/>
    <w:rsid w:val="004F09F9"/>
    <w:rsid w:val="004F4627"/>
    <w:rsid w:val="004F4642"/>
    <w:rsid w:val="004F749D"/>
    <w:rsid w:val="004F784C"/>
    <w:rsid w:val="00505DEF"/>
    <w:rsid w:val="0051497D"/>
    <w:rsid w:val="00520004"/>
    <w:rsid w:val="00520A04"/>
    <w:rsid w:val="005213C6"/>
    <w:rsid w:val="00521A9D"/>
    <w:rsid w:val="00527208"/>
    <w:rsid w:val="00530C04"/>
    <w:rsid w:val="00534BAD"/>
    <w:rsid w:val="00534CEE"/>
    <w:rsid w:val="00537902"/>
    <w:rsid w:val="00545CB5"/>
    <w:rsid w:val="0055095A"/>
    <w:rsid w:val="00552922"/>
    <w:rsid w:val="00552ACE"/>
    <w:rsid w:val="00555B1E"/>
    <w:rsid w:val="005632F7"/>
    <w:rsid w:val="00565982"/>
    <w:rsid w:val="00571704"/>
    <w:rsid w:val="00574B2D"/>
    <w:rsid w:val="00575181"/>
    <w:rsid w:val="00576178"/>
    <w:rsid w:val="00576C37"/>
    <w:rsid w:val="00577C0B"/>
    <w:rsid w:val="00577D27"/>
    <w:rsid w:val="005827BE"/>
    <w:rsid w:val="00583838"/>
    <w:rsid w:val="00586BD0"/>
    <w:rsid w:val="005906D7"/>
    <w:rsid w:val="00592E41"/>
    <w:rsid w:val="005934F1"/>
    <w:rsid w:val="005942CE"/>
    <w:rsid w:val="00594F5A"/>
    <w:rsid w:val="00597CD1"/>
    <w:rsid w:val="005A1558"/>
    <w:rsid w:val="005A59CC"/>
    <w:rsid w:val="005A6343"/>
    <w:rsid w:val="005B46AD"/>
    <w:rsid w:val="005B67B6"/>
    <w:rsid w:val="005B6F50"/>
    <w:rsid w:val="005B7362"/>
    <w:rsid w:val="005C0A1B"/>
    <w:rsid w:val="005C176C"/>
    <w:rsid w:val="005C4E38"/>
    <w:rsid w:val="005D0917"/>
    <w:rsid w:val="005E3B66"/>
    <w:rsid w:val="005E40B8"/>
    <w:rsid w:val="005F00F8"/>
    <w:rsid w:val="005F04F2"/>
    <w:rsid w:val="005F10D1"/>
    <w:rsid w:val="005F65C1"/>
    <w:rsid w:val="006012D4"/>
    <w:rsid w:val="00602464"/>
    <w:rsid w:val="006037BF"/>
    <w:rsid w:val="00603C1C"/>
    <w:rsid w:val="0061153A"/>
    <w:rsid w:val="00613B7D"/>
    <w:rsid w:val="006163D8"/>
    <w:rsid w:val="00625443"/>
    <w:rsid w:val="00625860"/>
    <w:rsid w:val="00650082"/>
    <w:rsid w:val="00650A68"/>
    <w:rsid w:val="00653A8E"/>
    <w:rsid w:val="00655F51"/>
    <w:rsid w:val="006611B0"/>
    <w:rsid w:val="00664639"/>
    <w:rsid w:val="006703DD"/>
    <w:rsid w:val="00674131"/>
    <w:rsid w:val="00674E6C"/>
    <w:rsid w:val="00675BC6"/>
    <w:rsid w:val="00676655"/>
    <w:rsid w:val="00677FA2"/>
    <w:rsid w:val="0068052C"/>
    <w:rsid w:val="00683F61"/>
    <w:rsid w:val="00687FE3"/>
    <w:rsid w:val="00693230"/>
    <w:rsid w:val="00694C91"/>
    <w:rsid w:val="0069586F"/>
    <w:rsid w:val="00697867"/>
    <w:rsid w:val="006A169E"/>
    <w:rsid w:val="006A3B45"/>
    <w:rsid w:val="006A5114"/>
    <w:rsid w:val="006A5259"/>
    <w:rsid w:val="006A607B"/>
    <w:rsid w:val="006A6A94"/>
    <w:rsid w:val="006B1F05"/>
    <w:rsid w:val="006B23A3"/>
    <w:rsid w:val="006C44C5"/>
    <w:rsid w:val="006C74E0"/>
    <w:rsid w:val="006C7670"/>
    <w:rsid w:val="006E5AFE"/>
    <w:rsid w:val="006E5DEC"/>
    <w:rsid w:val="006F4D9E"/>
    <w:rsid w:val="0070074A"/>
    <w:rsid w:val="007007D9"/>
    <w:rsid w:val="0070150C"/>
    <w:rsid w:val="0070428B"/>
    <w:rsid w:val="00704C8E"/>
    <w:rsid w:val="007063AE"/>
    <w:rsid w:val="00706A56"/>
    <w:rsid w:val="00706DD1"/>
    <w:rsid w:val="007116FB"/>
    <w:rsid w:val="0071335D"/>
    <w:rsid w:val="00721387"/>
    <w:rsid w:val="0073516B"/>
    <w:rsid w:val="00737A8F"/>
    <w:rsid w:val="0074084D"/>
    <w:rsid w:val="007417E7"/>
    <w:rsid w:val="00741B18"/>
    <w:rsid w:val="00743DA0"/>
    <w:rsid w:val="0075330F"/>
    <w:rsid w:val="00771C05"/>
    <w:rsid w:val="00774BE0"/>
    <w:rsid w:val="00786728"/>
    <w:rsid w:val="00790613"/>
    <w:rsid w:val="007906D6"/>
    <w:rsid w:val="00791B71"/>
    <w:rsid w:val="00797DA9"/>
    <w:rsid w:val="007A1527"/>
    <w:rsid w:val="007A31E2"/>
    <w:rsid w:val="007A4B8A"/>
    <w:rsid w:val="007A509E"/>
    <w:rsid w:val="007B070D"/>
    <w:rsid w:val="007B0C34"/>
    <w:rsid w:val="007B1170"/>
    <w:rsid w:val="007B710E"/>
    <w:rsid w:val="007C078D"/>
    <w:rsid w:val="007C15E6"/>
    <w:rsid w:val="007C19D7"/>
    <w:rsid w:val="007D0624"/>
    <w:rsid w:val="007D1A81"/>
    <w:rsid w:val="007D4160"/>
    <w:rsid w:val="007D64AF"/>
    <w:rsid w:val="007E0843"/>
    <w:rsid w:val="007E45C7"/>
    <w:rsid w:val="007E4D10"/>
    <w:rsid w:val="007E75A5"/>
    <w:rsid w:val="007F05CB"/>
    <w:rsid w:val="007F2C36"/>
    <w:rsid w:val="007F48EA"/>
    <w:rsid w:val="007F5546"/>
    <w:rsid w:val="007F6C04"/>
    <w:rsid w:val="008014BF"/>
    <w:rsid w:val="00805273"/>
    <w:rsid w:val="008135AB"/>
    <w:rsid w:val="00815453"/>
    <w:rsid w:val="00820E53"/>
    <w:rsid w:val="00822ABC"/>
    <w:rsid w:val="0082416E"/>
    <w:rsid w:val="0082740E"/>
    <w:rsid w:val="00827462"/>
    <w:rsid w:val="00827B5C"/>
    <w:rsid w:val="00834751"/>
    <w:rsid w:val="00836B47"/>
    <w:rsid w:val="00836F5E"/>
    <w:rsid w:val="00840500"/>
    <w:rsid w:val="00843311"/>
    <w:rsid w:val="00845DDB"/>
    <w:rsid w:val="008470A7"/>
    <w:rsid w:val="00866FED"/>
    <w:rsid w:val="008702BA"/>
    <w:rsid w:val="0088309E"/>
    <w:rsid w:val="008949BE"/>
    <w:rsid w:val="008B0380"/>
    <w:rsid w:val="008C23F6"/>
    <w:rsid w:val="008C29C0"/>
    <w:rsid w:val="008E2ED0"/>
    <w:rsid w:val="008E4E38"/>
    <w:rsid w:val="008F7F86"/>
    <w:rsid w:val="008F7FA2"/>
    <w:rsid w:val="00903A52"/>
    <w:rsid w:val="00907F55"/>
    <w:rsid w:val="009130DA"/>
    <w:rsid w:val="009141FE"/>
    <w:rsid w:val="00921F45"/>
    <w:rsid w:val="009224BA"/>
    <w:rsid w:val="0092692B"/>
    <w:rsid w:val="00930A78"/>
    <w:rsid w:val="00931BA9"/>
    <w:rsid w:val="00931C23"/>
    <w:rsid w:val="00934826"/>
    <w:rsid w:val="00947570"/>
    <w:rsid w:val="00947A1E"/>
    <w:rsid w:val="00953D12"/>
    <w:rsid w:val="00957FD7"/>
    <w:rsid w:val="009635C5"/>
    <w:rsid w:val="009648DA"/>
    <w:rsid w:val="0096571E"/>
    <w:rsid w:val="00967AA6"/>
    <w:rsid w:val="00970452"/>
    <w:rsid w:val="0097639A"/>
    <w:rsid w:val="009777F3"/>
    <w:rsid w:val="0098096E"/>
    <w:rsid w:val="00980BF3"/>
    <w:rsid w:val="00990134"/>
    <w:rsid w:val="00991C71"/>
    <w:rsid w:val="009920A1"/>
    <w:rsid w:val="00992315"/>
    <w:rsid w:val="009A498B"/>
    <w:rsid w:val="009C0B2B"/>
    <w:rsid w:val="009C41C6"/>
    <w:rsid w:val="009C68BF"/>
    <w:rsid w:val="009D4539"/>
    <w:rsid w:val="009D6068"/>
    <w:rsid w:val="009D6F58"/>
    <w:rsid w:val="009E0BD7"/>
    <w:rsid w:val="009E270A"/>
    <w:rsid w:val="009E4938"/>
    <w:rsid w:val="009E7807"/>
    <w:rsid w:val="009F7A8B"/>
    <w:rsid w:val="00A03C39"/>
    <w:rsid w:val="00A04536"/>
    <w:rsid w:val="00A078F4"/>
    <w:rsid w:val="00A12BFB"/>
    <w:rsid w:val="00A320C4"/>
    <w:rsid w:val="00A46D1B"/>
    <w:rsid w:val="00A50618"/>
    <w:rsid w:val="00A53088"/>
    <w:rsid w:val="00A5676D"/>
    <w:rsid w:val="00A56C0E"/>
    <w:rsid w:val="00A6375C"/>
    <w:rsid w:val="00A6610D"/>
    <w:rsid w:val="00A704A8"/>
    <w:rsid w:val="00A71390"/>
    <w:rsid w:val="00A751E2"/>
    <w:rsid w:val="00A756C5"/>
    <w:rsid w:val="00A77A3A"/>
    <w:rsid w:val="00A843E6"/>
    <w:rsid w:val="00A87129"/>
    <w:rsid w:val="00A918F5"/>
    <w:rsid w:val="00A91C9E"/>
    <w:rsid w:val="00A92431"/>
    <w:rsid w:val="00A93791"/>
    <w:rsid w:val="00A93E7F"/>
    <w:rsid w:val="00A94DE0"/>
    <w:rsid w:val="00AB3617"/>
    <w:rsid w:val="00AC0513"/>
    <w:rsid w:val="00AC0F28"/>
    <w:rsid w:val="00AC413D"/>
    <w:rsid w:val="00AC6972"/>
    <w:rsid w:val="00AC7468"/>
    <w:rsid w:val="00AD3457"/>
    <w:rsid w:val="00AD57F5"/>
    <w:rsid w:val="00AD5CED"/>
    <w:rsid w:val="00AE47D3"/>
    <w:rsid w:val="00AE4AD1"/>
    <w:rsid w:val="00AF2BE7"/>
    <w:rsid w:val="00B004FA"/>
    <w:rsid w:val="00B0276D"/>
    <w:rsid w:val="00B03899"/>
    <w:rsid w:val="00B04F13"/>
    <w:rsid w:val="00B0520D"/>
    <w:rsid w:val="00B158B5"/>
    <w:rsid w:val="00B159A0"/>
    <w:rsid w:val="00B235C0"/>
    <w:rsid w:val="00B23A94"/>
    <w:rsid w:val="00B248F6"/>
    <w:rsid w:val="00B25457"/>
    <w:rsid w:val="00B342E4"/>
    <w:rsid w:val="00B37719"/>
    <w:rsid w:val="00B41EEF"/>
    <w:rsid w:val="00B42BCB"/>
    <w:rsid w:val="00B57481"/>
    <w:rsid w:val="00B633EC"/>
    <w:rsid w:val="00B64D5B"/>
    <w:rsid w:val="00B65151"/>
    <w:rsid w:val="00B67681"/>
    <w:rsid w:val="00B6789C"/>
    <w:rsid w:val="00B727DA"/>
    <w:rsid w:val="00B756A1"/>
    <w:rsid w:val="00B819E6"/>
    <w:rsid w:val="00B834C9"/>
    <w:rsid w:val="00B83F32"/>
    <w:rsid w:val="00B872EC"/>
    <w:rsid w:val="00B91EE7"/>
    <w:rsid w:val="00B9754D"/>
    <w:rsid w:val="00BA0D45"/>
    <w:rsid w:val="00BA5D77"/>
    <w:rsid w:val="00BB0E80"/>
    <w:rsid w:val="00BB3404"/>
    <w:rsid w:val="00BB3F99"/>
    <w:rsid w:val="00BB45F6"/>
    <w:rsid w:val="00BB4709"/>
    <w:rsid w:val="00BC3596"/>
    <w:rsid w:val="00BD6D71"/>
    <w:rsid w:val="00BD7A82"/>
    <w:rsid w:val="00BE04BF"/>
    <w:rsid w:val="00BE37B9"/>
    <w:rsid w:val="00BF7772"/>
    <w:rsid w:val="00C0036A"/>
    <w:rsid w:val="00C0061D"/>
    <w:rsid w:val="00C01565"/>
    <w:rsid w:val="00C1383E"/>
    <w:rsid w:val="00C1625D"/>
    <w:rsid w:val="00C16A06"/>
    <w:rsid w:val="00C17A83"/>
    <w:rsid w:val="00C209DB"/>
    <w:rsid w:val="00C233BC"/>
    <w:rsid w:val="00C25977"/>
    <w:rsid w:val="00C265CA"/>
    <w:rsid w:val="00C3465F"/>
    <w:rsid w:val="00C37BD5"/>
    <w:rsid w:val="00C41A21"/>
    <w:rsid w:val="00C433B3"/>
    <w:rsid w:val="00C43971"/>
    <w:rsid w:val="00C445B4"/>
    <w:rsid w:val="00C458DD"/>
    <w:rsid w:val="00C458FA"/>
    <w:rsid w:val="00C46317"/>
    <w:rsid w:val="00C4675D"/>
    <w:rsid w:val="00C504B0"/>
    <w:rsid w:val="00C53DE0"/>
    <w:rsid w:val="00C54937"/>
    <w:rsid w:val="00C672A1"/>
    <w:rsid w:val="00C703F2"/>
    <w:rsid w:val="00C70478"/>
    <w:rsid w:val="00C7096A"/>
    <w:rsid w:val="00C74273"/>
    <w:rsid w:val="00C85C91"/>
    <w:rsid w:val="00C9787F"/>
    <w:rsid w:val="00CA5703"/>
    <w:rsid w:val="00CA6A97"/>
    <w:rsid w:val="00CA7F71"/>
    <w:rsid w:val="00CB3A6B"/>
    <w:rsid w:val="00CB4A1A"/>
    <w:rsid w:val="00CB55F8"/>
    <w:rsid w:val="00CC135E"/>
    <w:rsid w:val="00CC4394"/>
    <w:rsid w:val="00CD1BE9"/>
    <w:rsid w:val="00CD3484"/>
    <w:rsid w:val="00CD5485"/>
    <w:rsid w:val="00CD79DB"/>
    <w:rsid w:val="00CE7D89"/>
    <w:rsid w:val="00CF0CAF"/>
    <w:rsid w:val="00CF6B6C"/>
    <w:rsid w:val="00D03727"/>
    <w:rsid w:val="00D05A0B"/>
    <w:rsid w:val="00D06C69"/>
    <w:rsid w:val="00D11025"/>
    <w:rsid w:val="00D11098"/>
    <w:rsid w:val="00D17F8F"/>
    <w:rsid w:val="00D24C58"/>
    <w:rsid w:val="00D30943"/>
    <w:rsid w:val="00D3186D"/>
    <w:rsid w:val="00D33A23"/>
    <w:rsid w:val="00D3424C"/>
    <w:rsid w:val="00D42A57"/>
    <w:rsid w:val="00D50D6F"/>
    <w:rsid w:val="00D5309B"/>
    <w:rsid w:val="00D549EA"/>
    <w:rsid w:val="00D572E0"/>
    <w:rsid w:val="00D60DF6"/>
    <w:rsid w:val="00D61B4F"/>
    <w:rsid w:val="00D63AD6"/>
    <w:rsid w:val="00D666F1"/>
    <w:rsid w:val="00D67BC0"/>
    <w:rsid w:val="00D67F24"/>
    <w:rsid w:val="00D749E0"/>
    <w:rsid w:val="00D7514A"/>
    <w:rsid w:val="00D762F9"/>
    <w:rsid w:val="00D804D0"/>
    <w:rsid w:val="00D84E0F"/>
    <w:rsid w:val="00D84E23"/>
    <w:rsid w:val="00D85865"/>
    <w:rsid w:val="00D91765"/>
    <w:rsid w:val="00D96568"/>
    <w:rsid w:val="00DA081F"/>
    <w:rsid w:val="00DA0FEE"/>
    <w:rsid w:val="00DA1A66"/>
    <w:rsid w:val="00DB2743"/>
    <w:rsid w:val="00DB5E9E"/>
    <w:rsid w:val="00DC3BDC"/>
    <w:rsid w:val="00DD01F2"/>
    <w:rsid w:val="00DD1F67"/>
    <w:rsid w:val="00DD3EB2"/>
    <w:rsid w:val="00DD5CE6"/>
    <w:rsid w:val="00DD60DB"/>
    <w:rsid w:val="00DE2E88"/>
    <w:rsid w:val="00DE5DF3"/>
    <w:rsid w:val="00DF0E9E"/>
    <w:rsid w:val="00DF3BE5"/>
    <w:rsid w:val="00E00029"/>
    <w:rsid w:val="00E0146E"/>
    <w:rsid w:val="00E03A67"/>
    <w:rsid w:val="00E07195"/>
    <w:rsid w:val="00E07B3D"/>
    <w:rsid w:val="00E14EA1"/>
    <w:rsid w:val="00E161E1"/>
    <w:rsid w:val="00E16A4C"/>
    <w:rsid w:val="00E278B1"/>
    <w:rsid w:val="00E27914"/>
    <w:rsid w:val="00E30FFD"/>
    <w:rsid w:val="00E3270C"/>
    <w:rsid w:val="00E35144"/>
    <w:rsid w:val="00E4178E"/>
    <w:rsid w:val="00E50B74"/>
    <w:rsid w:val="00E56A32"/>
    <w:rsid w:val="00E65B17"/>
    <w:rsid w:val="00E742C5"/>
    <w:rsid w:val="00E74CBE"/>
    <w:rsid w:val="00E74D6F"/>
    <w:rsid w:val="00E81617"/>
    <w:rsid w:val="00E816AF"/>
    <w:rsid w:val="00E8676C"/>
    <w:rsid w:val="00E91C85"/>
    <w:rsid w:val="00E92F7B"/>
    <w:rsid w:val="00EB29B2"/>
    <w:rsid w:val="00EB318B"/>
    <w:rsid w:val="00EB4ACA"/>
    <w:rsid w:val="00EC0A7D"/>
    <w:rsid w:val="00EC6E45"/>
    <w:rsid w:val="00ED60BF"/>
    <w:rsid w:val="00EE0852"/>
    <w:rsid w:val="00EE2224"/>
    <w:rsid w:val="00EE4E76"/>
    <w:rsid w:val="00EE7022"/>
    <w:rsid w:val="00EF098B"/>
    <w:rsid w:val="00EF5D82"/>
    <w:rsid w:val="00F138CF"/>
    <w:rsid w:val="00F14E2A"/>
    <w:rsid w:val="00F327E4"/>
    <w:rsid w:val="00F32FAF"/>
    <w:rsid w:val="00F425AF"/>
    <w:rsid w:val="00F42EBE"/>
    <w:rsid w:val="00F43108"/>
    <w:rsid w:val="00F47E00"/>
    <w:rsid w:val="00F51FE9"/>
    <w:rsid w:val="00F5777F"/>
    <w:rsid w:val="00F60755"/>
    <w:rsid w:val="00F6799A"/>
    <w:rsid w:val="00F67BB2"/>
    <w:rsid w:val="00F70A68"/>
    <w:rsid w:val="00F76AB1"/>
    <w:rsid w:val="00F83050"/>
    <w:rsid w:val="00F94F3A"/>
    <w:rsid w:val="00FA49F8"/>
    <w:rsid w:val="00FA6188"/>
    <w:rsid w:val="00FA66F5"/>
    <w:rsid w:val="00FB17F9"/>
    <w:rsid w:val="00FB24A1"/>
    <w:rsid w:val="00FB4F09"/>
    <w:rsid w:val="00FB7164"/>
    <w:rsid w:val="00FC0012"/>
    <w:rsid w:val="00FC1D5E"/>
    <w:rsid w:val="00FC6491"/>
    <w:rsid w:val="00FD0FEE"/>
    <w:rsid w:val="00FD5752"/>
    <w:rsid w:val="00FF0E49"/>
    <w:rsid w:val="00FF3557"/>
    <w:rsid w:val="00FF5594"/>
    <w:rsid w:val="00FF585B"/>
    <w:rsid w:val="00FF71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4097"/>
    <o:shapelayout v:ext="edit">
      <o:idmap v:ext="edit" data="1"/>
    </o:shapelayout>
  </w:shapeDefaults>
  <w:decimalSymbol w:val=","/>
  <w:listSeparator w:val=";"/>
  <w14:docId w14:val="6AF87D29"/>
  <w15:docId w15:val="{3854FAD5-4F54-49CF-9EFC-0CB87833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005E1"/>
    <w:rPr>
      <w:sz w:val="20"/>
      <w:szCs w:val="20"/>
    </w:rPr>
  </w:style>
  <w:style w:type="paragraph" w:styleId="Titolo1">
    <w:name w:val="heading 1"/>
    <w:basedOn w:val="Normale"/>
    <w:next w:val="Normale"/>
    <w:link w:val="Titolo1Carattere"/>
    <w:uiPriority w:val="99"/>
    <w:qFormat/>
    <w:rsid w:val="000005E1"/>
    <w:pPr>
      <w:keepNext/>
      <w:jc w:val="center"/>
      <w:outlineLvl w:val="0"/>
    </w:pPr>
    <w:rPr>
      <w:rFonts w:ascii="Garamond" w:hAnsi="Garamond"/>
      <w:b/>
      <w:sz w:val="24"/>
    </w:rPr>
  </w:style>
  <w:style w:type="paragraph" w:styleId="Titolo8">
    <w:name w:val="heading 8"/>
    <w:basedOn w:val="Normale"/>
    <w:next w:val="Normale"/>
    <w:link w:val="Titolo8Carattere"/>
    <w:uiPriority w:val="99"/>
    <w:qFormat/>
    <w:rsid w:val="0027768A"/>
    <w:pPr>
      <w:keepNext/>
      <w:keepLines/>
      <w:spacing w:before="200"/>
      <w:outlineLvl w:val="7"/>
    </w:pPr>
    <w:rPr>
      <w:rFonts w:ascii="Cambria" w:hAnsi="Cambria"/>
      <w:color w:val="4040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C458DD"/>
    <w:rPr>
      <w:rFonts w:ascii="Cambria" w:hAnsi="Cambria" w:cs="Times New Roman"/>
      <w:b/>
      <w:bCs/>
      <w:kern w:val="32"/>
      <w:sz w:val="32"/>
      <w:szCs w:val="32"/>
    </w:rPr>
  </w:style>
  <w:style w:type="character" w:customStyle="1" w:styleId="Titolo8Carattere">
    <w:name w:val="Titolo 8 Carattere"/>
    <w:basedOn w:val="Carpredefinitoparagrafo"/>
    <w:link w:val="Titolo8"/>
    <w:uiPriority w:val="99"/>
    <w:locked/>
    <w:rsid w:val="0027768A"/>
    <w:rPr>
      <w:rFonts w:ascii="Cambria" w:hAnsi="Cambria" w:cs="Times New Roman"/>
      <w:color w:val="404040"/>
    </w:rPr>
  </w:style>
  <w:style w:type="paragraph" w:customStyle="1" w:styleId="Corpodeltesto1">
    <w:name w:val="Corpo del testo1"/>
    <w:basedOn w:val="Normale"/>
    <w:uiPriority w:val="99"/>
    <w:rsid w:val="000005E1"/>
    <w:pPr>
      <w:jc w:val="both"/>
    </w:pPr>
    <w:rPr>
      <w:rFonts w:ascii="Garamond" w:hAnsi="Garamond"/>
      <w:b/>
      <w:sz w:val="24"/>
    </w:rPr>
  </w:style>
  <w:style w:type="paragraph" w:styleId="Corpodeltesto2">
    <w:name w:val="Body Text 2"/>
    <w:basedOn w:val="Normale"/>
    <w:link w:val="Corpodeltesto2Carattere"/>
    <w:uiPriority w:val="99"/>
    <w:rsid w:val="000005E1"/>
    <w:pPr>
      <w:jc w:val="both"/>
    </w:pPr>
    <w:rPr>
      <w:rFonts w:ascii="Garamond" w:hAnsi="Garamond"/>
      <w:sz w:val="22"/>
    </w:rPr>
  </w:style>
  <w:style w:type="character" w:customStyle="1" w:styleId="Corpodeltesto2Carattere">
    <w:name w:val="Corpo del testo 2 Carattere"/>
    <w:basedOn w:val="Carpredefinitoparagrafo"/>
    <w:link w:val="Corpodeltesto2"/>
    <w:uiPriority w:val="99"/>
    <w:locked/>
    <w:rsid w:val="007D0624"/>
    <w:rPr>
      <w:rFonts w:ascii="Garamond" w:hAnsi="Garamond" w:cs="Times New Roman"/>
      <w:sz w:val="22"/>
    </w:rPr>
  </w:style>
  <w:style w:type="paragraph" w:styleId="Corpodeltesto3">
    <w:name w:val="Body Text 3"/>
    <w:basedOn w:val="Normale"/>
    <w:link w:val="Corpodeltesto3Carattere"/>
    <w:uiPriority w:val="99"/>
    <w:rsid w:val="00130CB3"/>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C458DD"/>
    <w:rPr>
      <w:rFonts w:cs="Times New Roman"/>
      <w:sz w:val="16"/>
      <w:szCs w:val="16"/>
    </w:rPr>
  </w:style>
  <w:style w:type="paragraph" w:styleId="Intestazione">
    <w:name w:val="header"/>
    <w:basedOn w:val="Normale"/>
    <w:link w:val="IntestazioneCarattere"/>
    <w:uiPriority w:val="99"/>
    <w:rsid w:val="002F79AA"/>
    <w:pPr>
      <w:tabs>
        <w:tab w:val="center" w:pos="4819"/>
        <w:tab w:val="right" w:pos="9638"/>
      </w:tabs>
    </w:pPr>
  </w:style>
  <w:style w:type="character" w:customStyle="1" w:styleId="IntestazioneCarattere">
    <w:name w:val="Intestazione Carattere"/>
    <w:basedOn w:val="Carpredefinitoparagrafo"/>
    <w:link w:val="Intestazione"/>
    <w:uiPriority w:val="99"/>
    <w:locked/>
    <w:rsid w:val="009D4539"/>
    <w:rPr>
      <w:rFonts w:cs="Times New Roman"/>
    </w:rPr>
  </w:style>
  <w:style w:type="paragraph" w:styleId="Pidipagina">
    <w:name w:val="footer"/>
    <w:basedOn w:val="Normale"/>
    <w:link w:val="PidipaginaCarattere"/>
    <w:uiPriority w:val="99"/>
    <w:rsid w:val="002F79AA"/>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C458DD"/>
    <w:rPr>
      <w:rFonts w:cs="Times New Roman"/>
      <w:sz w:val="20"/>
      <w:szCs w:val="20"/>
    </w:rPr>
  </w:style>
  <w:style w:type="paragraph" w:styleId="Rientrocorpodeltesto">
    <w:name w:val="Body Text Indent"/>
    <w:basedOn w:val="Normale"/>
    <w:link w:val="RientrocorpodeltestoCarattere"/>
    <w:uiPriority w:val="99"/>
    <w:rsid w:val="00C703F2"/>
    <w:pPr>
      <w:spacing w:after="120"/>
      <w:ind w:left="283"/>
    </w:pPr>
  </w:style>
  <w:style w:type="character" w:customStyle="1" w:styleId="RientrocorpodeltestoCarattere">
    <w:name w:val="Rientro corpo del testo Carattere"/>
    <w:basedOn w:val="Carpredefinitoparagrafo"/>
    <w:link w:val="Rientrocorpodeltesto"/>
    <w:uiPriority w:val="99"/>
    <w:semiHidden/>
    <w:locked/>
    <w:rsid w:val="00C458DD"/>
    <w:rPr>
      <w:rFonts w:cs="Times New Roman"/>
      <w:sz w:val="20"/>
      <w:szCs w:val="20"/>
    </w:rPr>
  </w:style>
  <w:style w:type="paragraph" w:styleId="Testofumetto">
    <w:name w:val="Balloon Text"/>
    <w:basedOn w:val="Normale"/>
    <w:link w:val="TestofumettoCarattere"/>
    <w:uiPriority w:val="99"/>
    <w:semiHidden/>
    <w:rsid w:val="003B53D6"/>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C458DD"/>
    <w:rPr>
      <w:rFonts w:cs="Times New Roman"/>
      <w:sz w:val="2"/>
    </w:rPr>
  </w:style>
  <w:style w:type="character" w:styleId="Numeropagina">
    <w:name w:val="page number"/>
    <w:basedOn w:val="Carpredefinitoparagrafo"/>
    <w:uiPriority w:val="99"/>
    <w:rsid w:val="00834751"/>
    <w:rPr>
      <w:rFonts w:cs="Times New Roman"/>
    </w:rPr>
  </w:style>
  <w:style w:type="character" w:styleId="Collegamentoipertestuale">
    <w:name w:val="Hyperlink"/>
    <w:basedOn w:val="Carpredefinitoparagrafo"/>
    <w:uiPriority w:val="99"/>
    <w:rsid w:val="00EC0A7D"/>
    <w:rPr>
      <w:rFonts w:cs="Times New Roman"/>
      <w:color w:val="0000FF"/>
      <w:u w:val="single"/>
    </w:rPr>
  </w:style>
  <w:style w:type="paragraph" w:customStyle="1" w:styleId="oggetto">
    <w:name w:val="oggetto"/>
    <w:basedOn w:val="Normale"/>
    <w:uiPriority w:val="99"/>
    <w:rsid w:val="00FF5594"/>
    <w:pPr>
      <w:jc w:val="both"/>
    </w:pPr>
  </w:style>
  <w:style w:type="paragraph" w:styleId="Corpotesto">
    <w:name w:val="Body Text"/>
    <w:basedOn w:val="Normale"/>
    <w:link w:val="CorpotestoCarattere"/>
    <w:uiPriority w:val="99"/>
    <w:rsid w:val="00625860"/>
    <w:pPr>
      <w:spacing w:after="120"/>
    </w:pPr>
  </w:style>
  <w:style w:type="character" w:customStyle="1" w:styleId="CorpotestoCarattere">
    <w:name w:val="Corpo testo Carattere"/>
    <w:basedOn w:val="Carpredefinitoparagrafo"/>
    <w:link w:val="Corpotesto"/>
    <w:uiPriority w:val="99"/>
    <w:locked/>
    <w:rsid w:val="00625860"/>
    <w:rPr>
      <w:rFonts w:cs="Times New Roman"/>
    </w:rPr>
  </w:style>
  <w:style w:type="paragraph" w:styleId="Testonotadichiusura">
    <w:name w:val="endnote text"/>
    <w:basedOn w:val="Normale"/>
    <w:link w:val="TestonotadichiusuraCarattere"/>
    <w:uiPriority w:val="99"/>
    <w:rsid w:val="00CD3484"/>
  </w:style>
  <w:style w:type="character" w:customStyle="1" w:styleId="TestonotadichiusuraCarattere">
    <w:name w:val="Testo nota di chiusura Carattere"/>
    <w:basedOn w:val="Carpredefinitoparagrafo"/>
    <w:link w:val="Testonotadichiusura"/>
    <w:uiPriority w:val="99"/>
    <w:locked/>
    <w:rsid w:val="00CD3484"/>
    <w:rPr>
      <w:rFonts w:cs="Times New Roman"/>
    </w:rPr>
  </w:style>
  <w:style w:type="character" w:styleId="Rimandonotadichiusura">
    <w:name w:val="endnote reference"/>
    <w:basedOn w:val="Carpredefinitoparagrafo"/>
    <w:uiPriority w:val="99"/>
    <w:rsid w:val="00CD3484"/>
    <w:rPr>
      <w:rFonts w:cs="Times New Roman"/>
      <w:vertAlign w:val="superscript"/>
    </w:rPr>
  </w:style>
  <w:style w:type="paragraph" w:styleId="Testonotaapidipagina">
    <w:name w:val="footnote text"/>
    <w:basedOn w:val="Normale"/>
    <w:link w:val="TestonotaapidipaginaCarattere"/>
    <w:rsid w:val="00CD3484"/>
  </w:style>
  <w:style w:type="character" w:customStyle="1" w:styleId="TestonotaapidipaginaCarattere">
    <w:name w:val="Testo nota a piè di pagina Carattere"/>
    <w:basedOn w:val="Carpredefinitoparagrafo"/>
    <w:link w:val="Testonotaapidipagina"/>
    <w:locked/>
    <w:rsid w:val="00CD3484"/>
    <w:rPr>
      <w:rFonts w:cs="Times New Roman"/>
    </w:rPr>
  </w:style>
  <w:style w:type="character" w:styleId="Rimandonotaapidipagina">
    <w:name w:val="footnote reference"/>
    <w:basedOn w:val="Carpredefinitoparagrafo"/>
    <w:uiPriority w:val="99"/>
    <w:rsid w:val="00CD3484"/>
    <w:rPr>
      <w:rFonts w:cs="Times New Roman"/>
      <w:vertAlign w:val="superscript"/>
    </w:rPr>
  </w:style>
  <w:style w:type="paragraph" w:styleId="Paragrafoelenco">
    <w:name w:val="List Paragraph"/>
    <w:basedOn w:val="Normale"/>
    <w:uiPriority w:val="99"/>
    <w:qFormat/>
    <w:rsid w:val="007D0624"/>
    <w:pPr>
      <w:ind w:left="720"/>
      <w:contextualSpacing/>
    </w:pPr>
  </w:style>
  <w:style w:type="paragraph" w:styleId="Titolo">
    <w:name w:val="Title"/>
    <w:basedOn w:val="Normale"/>
    <w:link w:val="TitoloCarattere"/>
    <w:uiPriority w:val="99"/>
    <w:qFormat/>
    <w:rsid w:val="005827BE"/>
    <w:pPr>
      <w:ind w:right="-170"/>
      <w:jc w:val="center"/>
    </w:pPr>
    <w:rPr>
      <w:b/>
      <w:sz w:val="22"/>
    </w:rPr>
  </w:style>
  <w:style w:type="character" w:customStyle="1" w:styleId="TitoloCarattere">
    <w:name w:val="Titolo Carattere"/>
    <w:basedOn w:val="Carpredefinitoparagrafo"/>
    <w:link w:val="Titolo"/>
    <w:uiPriority w:val="99"/>
    <w:locked/>
    <w:rsid w:val="005827BE"/>
    <w:rPr>
      <w:rFonts w:cs="Times New Roman"/>
      <w:b/>
      <w:sz w:val="22"/>
    </w:rPr>
  </w:style>
  <w:style w:type="character" w:customStyle="1" w:styleId="Grassettocorsivo">
    <w:name w:val="Grassetto corsivo"/>
    <w:uiPriority w:val="99"/>
    <w:rsid w:val="005827BE"/>
    <w:rPr>
      <w:rFonts w:ascii="Trebuchet MS" w:hAnsi="Trebuchet MS"/>
      <w:b/>
      <w:i/>
      <w:sz w:val="20"/>
    </w:rPr>
  </w:style>
  <w:style w:type="paragraph" w:customStyle="1" w:styleId="usoboll1">
    <w:name w:val="usoboll1"/>
    <w:basedOn w:val="Normale"/>
    <w:uiPriority w:val="99"/>
    <w:rsid w:val="005827BE"/>
    <w:pPr>
      <w:widowControl w:val="0"/>
      <w:spacing w:line="482" w:lineRule="exact"/>
      <w:ind w:left="663" w:right="340"/>
      <w:jc w:val="both"/>
    </w:pPr>
    <w:rPr>
      <w:sz w:val="24"/>
    </w:rPr>
  </w:style>
  <w:style w:type="paragraph" w:styleId="NormaleWeb">
    <w:name w:val="Normal (Web)"/>
    <w:basedOn w:val="Normale"/>
    <w:uiPriority w:val="99"/>
    <w:rsid w:val="0005583B"/>
    <w:pPr>
      <w:spacing w:before="100" w:beforeAutospacing="1" w:after="100" w:afterAutospacing="1"/>
    </w:pPr>
    <w:rPr>
      <w:sz w:val="24"/>
      <w:szCs w:val="24"/>
    </w:rPr>
  </w:style>
  <w:style w:type="character" w:customStyle="1" w:styleId="apple-converted-space">
    <w:name w:val="apple-converted-space"/>
    <w:basedOn w:val="Carpredefinitoparagrafo"/>
    <w:uiPriority w:val="99"/>
    <w:rsid w:val="0005583B"/>
    <w:rPr>
      <w:rFonts w:cs="Times New Roman"/>
    </w:rPr>
  </w:style>
  <w:style w:type="table" w:styleId="Grigliatabella">
    <w:name w:val="Table Grid"/>
    <w:basedOn w:val="Tabellanormale"/>
    <w:uiPriority w:val="99"/>
    <w:rsid w:val="006C74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3">
    <w:name w:val="sche_3"/>
    <w:uiPriority w:val="99"/>
    <w:rsid w:val="003F2AD7"/>
    <w:pPr>
      <w:jc w:val="both"/>
    </w:pPr>
    <w:rPr>
      <w:rFonts w:ascii="Helvetica" w:hAnsi="Helvetica"/>
      <w:sz w:val="20"/>
      <w:szCs w:val="20"/>
    </w:rPr>
  </w:style>
  <w:style w:type="character" w:customStyle="1" w:styleId="Menzionenonrisolta1">
    <w:name w:val="Menzione non risolta1"/>
    <w:basedOn w:val="Carpredefinitoparagrafo"/>
    <w:uiPriority w:val="99"/>
    <w:semiHidden/>
    <w:unhideWhenUsed/>
    <w:rsid w:val="000F2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869245">
      <w:bodyDiv w:val="1"/>
      <w:marLeft w:val="0"/>
      <w:marRight w:val="0"/>
      <w:marTop w:val="0"/>
      <w:marBottom w:val="0"/>
      <w:divBdr>
        <w:top w:val="none" w:sz="0" w:space="0" w:color="auto"/>
        <w:left w:val="none" w:sz="0" w:space="0" w:color="auto"/>
        <w:bottom w:val="none" w:sz="0" w:space="0" w:color="auto"/>
        <w:right w:val="none" w:sz="0" w:space="0" w:color="auto"/>
      </w:divBdr>
      <w:divsChild>
        <w:div w:id="60268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8659610">
      <w:marLeft w:val="0"/>
      <w:marRight w:val="0"/>
      <w:marTop w:val="0"/>
      <w:marBottom w:val="0"/>
      <w:divBdr>
        <w:top w:val="none" w:sz="0" w:space="0" w:color="auto"/>
        <w:left w:val="none" w:sz="0" w:space="0" w:color="auto"/>
        <w:bottom w:val="none" w:sz="0" w:space="0" w:color="auto"/>
        <w:right w:val="none" w:sz="0" w:space="0" w:color="auto"/>
      </w:divBdr>
    </w:div>
    <w:div w:id="2038659611">
      <w:marLeft w:val="0"/>
      <w:marRight w:val="0"/>
      <w:marTop w:val="0"/>
      <w:marBottom w:val="0"/>
      <w:divBdr>
        <w:top w:val="none" w:sz="0" w:space="0" w:color="auto"/>
        <w:left w:val="none" w:sz="0" w:space="0" w:color="auto"/>
        <w:bottom w:val="none" w:sz="0" w:space="0" w:color="auto"/>
        <w:right w:val="none" w:sz="0" w:space="0" w:color="auto"/>
      </w:divBdr>
    </w:div>
    <w:div w:id="2038659613">
      <w:marLeft w:val="0"/>
      <w:marRight w:val="0"/>
      <w:marTop w:val="0"/>
      <w:marBottom w:val="0"/>
      <w:divBdr>
        <w:top w:val="none" w:sz="0" w:space="0" w:color="auto"/>
        <w:left w:val="none" w:sz="0" w:space="0" w:color="auto"/>
        <w:bottom w:val="none" w:sz="0" w:space="0" w:color="auto"/>
        <w:right w:val="none" w:sz="0" w:space="0" w:color="auto"/>
      </w:divBdr>
    </w:div>
    <w:div w:id="2038659614">
      <w:marLeft w:val="0"/>
      <w:marRight w:val="0"/>
      <w:marTop w:val="0"/>
      <w:marBottom w:val="0"/>
      <w:divBdr>
        <w:top w:val="none" w:sz="0" w:space="0" w:color="auto"/>
        <w:left w:val="none" w:sz="0" w:space="0" w:color="auto"/>
        <w:bottom w:val="none" w:sz="0" w:space="0" w:color="auto"/>
        <w:right w:val="none" w:sz="0" w:space="0" w:color="auto"/>
      </w:divBdr>
    </w:div>
    <w:div w:id="2038659616">
      <w:marLeft w:val="0"/>
      <w:marRight w:val="0"/>
      <w:marTop w:val="0"/>
      <w:marBottom w:val="0"/>
      <w:divBdr>
        <w:top w:val="none" w:sz="0" w:space="0" w:color="auto"/>
        <w:left w:val="none" w:sz="0" w:space="0" w:color="auto"/>
        <w:bottom w:val="none" w:sz="0" w:space="0" w:color="auto"/>
        <w:right w:val="none" w:sz="0" w:space="0" w:color="auto"/>
      </w:divBdr>
    </w:div>
    <w:div w:id="2038659617">
      <w:marLeft w:val="0"/>
      <w:marRight w:val="0"/>
      <w:marTop w:val="0"/>
      <w:marBottom w:val="0"/>
      <w:divBdr>
        <w:top w:val="none" w:sz="0" w:space="0" w:color="auto"/>
        <w:left w:val="none" w:sz="0" w:space="0" w:color="auto"/>
        <w:bottom w:val="none" w:sz="0" w:space="0" w:color="auto"/>
        <w:right w:val="none" w:sz="0" w:space="0" w:color="auto"/>
      </w:divBdr>
      <w:divsChild>
        <w:div w:id="2038659612">
          <w:marLeft w:val="720"/>
          <w:marRight w:val="720"/>
          <w:marTop w:val="100"/>
          <w:marBottom w:val="100"/>
          <w:divBdr>
            <w:top w:val="none" w:sz="0" w:space="0" w:color="auto"/>
            <w:left w:val="none" w:sz="0" w:space="0" w:color="auto"/>
            <w:bottom w:val="none" w:sz="0" w:space="0" w:color="auto"/>
            <w:right w:val="none" w:sz="0" w:space="0" w:color="auto"/>
          </w:divBdr>
        </w:div>
        <w:div w:id="2038659615">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54F7F-745B-44F2-B829-6C026780A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9</Pages>
  <Words>3158</Words>
  <Characters>18663</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DICHIARAZIONE DI INEISTENZA DELLE CAUSE DI ESCLUSIONE (GIURATA O AUTENTICATA)</vt:lpstr>
    </vt:vector>
  </TitlesOfParts>
  <Company>Ferrovie dello Stato SpA</Company>
  <LinksUpToDate>false</LinksUpToDate>
  <CharactersWithSpaces>21778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INEISTENZA DELLE CAUSE DI ESCLUSIONE (GIURATA O AUTENTICATA)</dc:title>
  <dc:creator>Direzione Acquisti e Contratti di Gruppo</dc:creator>
  <cp:lastModifiedBy>Istituto Comprensivo Medicina</cp:lastModifiedBy>
  <cp:revision>49</cp:revision>
  <cp:lastPrinted>2023-07-06T15:05:00Z</cp:lastPrinted>
  <dcterms:created xsi:type="dcterms:W3CDTF">2022-11-21T08:48:00Z</dcterms:created>
  <dcterms:modified xsi:type="dcterms:W3CDTF">2023-09-15T08:20:00Z</dcterms:modified>
</cp:coreProperties>
</file>