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DEA" w:rsidRDefault="00200AA4">
      <w:pPr>
        <w:pStyle w:val="normal"/>
        <w:widowControl w:val="0"/>
        <w:pBdr>
          <w:top w:val="nil"/>
          <w:left w:val="nil"/>
          <w:bottom w:val="nil"/>
          <w:right w:val="nil"/>
          <w:between w:val="nil"/>
        </w:pBdr>
        <w:spacing w:before="4"/>
        <w:jc w:val="center"/>
        <w:rPr>
          <w:color w:val="000000"/>
          <w:sz w:val="22"/>
          <w:szCs w:val="22"/>
        </w:rPr>
      </w:pPr>
      <w:r>
        <w:rPr>
          <w:noProof/>
          <w:color w:val="000000"/>
          <w:sz w:val="22"/>
          <w:szCs w:val="22"/>
        </w:rPr>
        <w:drawing>
          <wp:inline distT="0" distB="0" distL="0" distR="0">
            <wp:extent cx="5039070" cy="997736"/>
            <wp:effectExtent l="0" t="0" r="0" b="0"/>
            <wp:docPr id="1" name="image1.png" descr="FUTURA_MEDIO.png"/>
            <wp:cNvGraphicFramePr/>
            <a:graphic xmlns:a="http://schemas.openxmlformats.org/drawingml/2006/main">
              <a:graphicData uri="http://schemas.openxmlformats.org/drawingml/2006/picture">
                <pic:pic xmlns:pic="http://schemas.openxmlformats.org/drawingml/2006/picture">
                  <pic:nvPicPr>
                    <pic:cNvPr id="0" name="image1.png" descr="FUTURA_MEDIO.png"/>
                    <pic:cNvPicPr preferRelativeResize="0"/>
                  </pic:nvPicPr>
                  <pic:blipFill>
                    <a:blip r:embed="rId7" cstate="print"/>
                    <a:srcRect/>
                    <a:stretch>
                      <a:fillRect/>
                    </a:stretch>
                  </pic:blipFill>
                  <pic:spPr>
                    <a:xfrm>
                      <a:off x="0" y="0"/>
                      <a:ext cx="5039070" cy="997736"/>
                    </a:xfrm>
                    <a:prstGeom prst="rect">
                      <a:avLst/>
                    </a:prstGeom>
                    <a:ln/>
                  </pic:spPr>
                </pic:pic>
              </a:graphicData>
            </a:graphic>
          </wp:inline>
        </w:drawing>
      </w:r>
    </w:p>
    <w:p w:rsidR="00266DEA" w:rsidRDefault="00200AA4">
      <w:pPr>
        <w:pStyle w:val="normal"/>
        <w:widowControl w:val="0"/>
        <w:pBdr>
          <w:top w:val="nil"/>
          <w:left w:val="nil"/>
          <w:bottom w:val="nil"/>
          <w:right w:val="nil"/>
          <w:between w:val="nil"/>
        </w:pBdr>
        <w:spacing w:line="201" w:lineRule="auto"/>
        <w:ind w:right="208"/>
        <w:jc w:val="center"/>
        <w:rPr>
          <w:color w:val="000000"/>
          <w:sz w:val="22"/>
          <w:szCs w:val="22"/>
        </w:rPr>
      </w:pPr>
      <w:r>
        <w:rPr>
          <w:color w:val="2E5395"/>
          <w:sz w:val="22"/>
          <w:szCs w:val="22"/>
        </w:rPr>
        <w:t>Codice progetto: M4C1I2. 1-2023-1222-P-40083</w:t>
      </w:r>
    </w:p>
    <w:p w:rsidR="00266DEA" w:rsidRDefault="00200AA4" w:rsidP="00200AA4">
      <w:pPr>
        <w:pStyle w:val="normal"/>
        <w:widowControl w:val="0"/>
        <w:pBdr>
          <w:top w:val="nil"/>
          <w:left w:val="nil"/>
          <w:bottom w:val="nil"/>
          <w:right w:val="nil"/>
          <w:between w:val="nil"/>
        </w:pBdr>
        <w:ind w:right="13"/>
        <w:jc w:val="center"/>
        <w:rPr>
          <w:color w:val="2E5395"/>
          <w:sz w:val="22"/>
          <w:szCs w:val="22"/>
        </w:rPr>
      </w:pPr>
      <w:r>
        <w:rPr>
          <w:color w:val="2E5395"/>
          <w:sz w:val="22"/>
          <w:szCs w:val="22"/>
        </w:rPr>
        <w:t>Analogico-Mente nel digitale</w:t>
      </w:r>
    </w:p>
    <w:p w:rsidR="00266DEA" w:rsidRDefault="00200AA4" w:rsidP="00200AA4">
      <w:pPr>
        <w:pStyle w:val="normal"/>
        <w:widowControl w:val="0"/>
        <w:pBdr>
          <w:top w:val="nil"/>
          <w:left w:val="nil"/>
          <w:bottom w:val="nil"/>
          <w:right w:val="nil"/>
          <w:between w:val="nil"/>
        </w:pBdr>
        <w:ind w:right="13"/>
        <w:jc w:val="center"/>
        <w:rPr>
          <w:color w:val="2E5395"/>
          <w:sz w:val="22"/>
          <w:szCs w:val="22"/>
        </w:rPr>
      </w:pPr>
      <w:r>
        <w:rPr>
          <w:color w:val="2E5395"/>
          <w:sz w:val="22"/>
          <w:szCs w:val="22"/>
        </w:rPr>
        <w:t xml:space="preserve">D.M. 66/2023 </w:t>
      </w:r>
    </w:p>
    <w:p w:rsidR="00266DEA" w:rsidRDefault="00266DEA" w:rsidP="00200AA4">
      <w:pPr>
        <w:pStyle w:val="normal"/>
        <w:widowControl w:val="0"/>
        <w:pBdr>
          <w:top w:val="nil"/>
          <w:left w:val="nil"/>
          <w:bottom w:val="nil"/>
          <w:right w:val="nil"/>
          <w:between w:val="nil"/>
        </w:pBdr>
        <w:ind w:right="13"/>
        <w:jc w:val="center"/>
        <w:rPr>
          <w:b/>
          <w:color w:val="000000"/>
          <w:sz w:val="22"/>
          <w:szCs w:val="22"/>
        </w:rPr>
      </w:pPr>
    </w:p>
    <w:p w:rsidR="00266DEA" w:rsidRDefault="00200AA4">
      <w:pPr>
        <w:pStyle w:val="normal"/>
        <w:widowControl w:val="0"/>
        <w:pBdr>
          <w:top w:val="nil"/>
          <w:left w:val="nil"/>
          <w:bottom w:val="nil"/>
          <w:right w:val="nil"/>
          <w:between w:val="nil"/>
        </w:pBdr>
        <w:jc w:val="center"/>
        <w:rPr>
          <w:b/>
          <w:color w:val="000000"/>
          <w:sz w:val="22"/>
          <w:szCs w:val="22"/>
        </w:rPr>
      </w:pPr>
      <w:r>
        <w:rPr>
          <w:b/>
          <w:color w:val="000000"/>
          <w:sz w:val="22"/>
          <w:szCs w:val="22"/>
        </w:rPr>
        <w:t xml:space="preserve">ISTITUTO COMPRENSIVO STATALE </w:t>
      </w:r>
      <w:proofErr w:type="spellStart"/>
      <w:r>
        <w:rPr>
          <w:b/>
          <w:color w:val="000000"/>
          <w:sz w:val="22"/>
          <w:szCs w:val="22"/>
        </w:rPr>
        <w:t>DI</w:t>
      </w:r>
      <w:proofErr w:type="spellEnd"/>
      <w:r>
        <w:rPr>
          <w:b/>
          <w:color w:val="000000"/>
          <w:sz w:val="22"/>
          <w:szCs w:val="22"/>
        </w:rPr>
        <w:t xml:space="preserve"> MEDICINA</w:t>
      </w:r>
    </w:p>
    <w:p w:rsidR="00266DEA" w:rsidRDefault="00200AA4">
      <w:pPr>
        <w:pStyle w:val="normal"/>
        <w:widowControl w:val="0"/>
        <w:pBdr>
          <w:top w:val="nil"/>
          <w:left w:val="nil"/>
          <w:bottom w:val="nil"/>
          <w:right w:val="nil"/>
          <w:between w:val="nil"/>
        </w:pBdr>
        <w:jc w:val="center"/>
        <w:rPr>
          <w:color w:val="000000"/>
          <w:sz w:val="22"/>
          <w:szCs w:val="22"/>
        </w:rPr>
      </w:pPr>
      <w:r>
        <w:rPr>
          <w:color w:val="000000"/>
          <w:sz w:val="22"/>
          <w:szCs w:val="22"/>
        </w:rPr>
        <w:t>Via Gramsci, 2/A - 40059  MEDICINA (BO)</w:t>
      </w:r>
    </w:p>
    <w:p w:rsidR="00266DEA" w:rsidRDefault="00200AA4">
      <w:pPr>
        <w:pStyle w:val="normal"/>
        <w:widowControl w:val="0"/>
        <w:pBdr>
          <w:top w:val="nil"/>
          <w:left w:val="nil"/>
          <w:bottom w:val="nil"/>
          <w:right w:val="nil"/>
          <w:between w:val="nil"/>
        </w:pBdr>
        <w:jc w:val="center"/>
        <w:rPr>
          <w:color w:val="000000"/>
          <w:sz w:val="22"/>
          <w:szCs w:val="22"/>
        </w:rPr>
      </w:pPr>
      <w:r>
        <w:rPr>
          <w:color w:val="000000"/>
          <w:sz w:val="22"/>
          <w:szCs w:val="22"/>
        </w:rPr>
        <w:t xml:space="preserve">Codice fiscale  80071270377 – Cod. </w:t>
      </w:r>
      <w:proofErr w:type="spellStart"/>
      <w:r>
        <w:rPr>
          <w:color w:val="000000"/>
          <w:sz w:val="22"/>
          <w:szCs w:val="22"/>
        </w:rPr>
        <w:t>Mecc</w:t>
      </w:r>
      <w:proofErr w:type="spellEnd"/>
      <w:r>
        <w:rPr>
          <w:color w:val="000000"/>
          <w:sz w:val="22"/>
          <w:szCs w:val="22"/>
        </w:rPr>
        <w:t>. BOIC867005 – C.U.: UFS0AF</w:t>
      </w:r>
    </w:p>
    <w:p w:rsidR="00266DEA" w:rsidRPr="00200AA4" w:rsidRDefault="00200AA4">
      <w:pPr>
        <w:pStyle w:val="normal"/>
        <w:widowControl w:val="0"/>
        <w:pBdr>
          <w:top w:val="nil"/>
          <w:left w:val="nil"/>
          <w:bottom w:val="nil"/>
          <w:right w:val="nil"/>
          <w:between w:val="nil"/>
        </w:pBdr>
        <w:jc w:val="center"/>
        <w:rPr>
          <w:color w:val="000000"/>
          <w:sz w:val="22"/>
          <w:szCs w:val="22"/>
          <w:lang w:val="en-US"/>
        </w:rPr>
      </w:pPr>
      <w:r w:rsidRPr="00200AA4">
        <w:rPr>
          <w:color w:val="000000"/>
          <w:sz w:val="22"/>
          <w:szCs w:val="22"/>
          <w:lang w:val="en-US"/>
        </w:rPr>
        <w:t>Tel. 051 6970595 - Fax 051 6970596</w:t>
      </w:r>
    </w:p>
    <w:p w:rsidR="00266DEA" w:rsidRPr="00200AA4" w:rsidRDefault="00200AA4">
      <w:pPr>
        <w:pStyle w:val="normal"/>
        <w:widowControl w:val="0"/>
        <w:pBdr>
          <w:top w:val="nil"/>
          <w:left w:val="nil"/>
          <w:bottom w:val="nil"/>
          <w:right w:val="nil"/>
          <w:between w:val="nil"/>
        </w:pBdr>
        <w:jc w:val="center"/>
        <w:rPr>
          <w:color w:val="000000"/>
          <w:sz w:val="22"/>
          <w:szCs w:val="22"/>
          <w:lang w:val="en-US"/>
        </w:rPr>
      </w:pPr>
      <w:r w:rsidRPr="00200AA4">
        <w:rPr>
          <w:color w:val="000000"/>
          <w:sz w:val="22"/>
          <w:szCs w:val="22"/>
          <w:lang w:val="en-US"/>
        </w:rPr>
        <w:t>Email: BOIC867005@istruzione</w:t>
      </w:r>
      <w:r w:rsidRPr="00200AA4">
        <w:rPr>
          <w:color w:val="0000FF"/>
          <w:sz w:val="22"/>
          <w:szCs w:val="22"/>
          <w:u w:val="single"/>
          <w:lang w:val="en-US"/>
        </w:rPr>
        <w:t>.it</w:t>
      </w:r>
      <w:r w:rsidRPr="00200AA4">
        <w:rPr>
          <w:color w:val="000000"/>
          <w:sz w:val="22"/>
          <w:szCs w:val="22"/>
          <w:lang w:val="en-US"/>
        </w:rPr>
        <w:t xml:space="preserve"> - BOIC867005@pec.istruzione.it</w:t>
      </w:r>
    </w:p>
    <w:p w:rsidR="00266DEA" w:rsidRPr="00200AA4" w:rsidRDefault="00200AA4">
      <w:pPr>
        <w:pStyle w:val="normal"/>
        <w:widowControl w:val="0"/>
        <w:pBdr>
          <w:top w:val="nil"/>
          <w:left w:val="nil"/>
          <w:bottom w:val="nil"/>
          <w:right w:val="nil"/>
          <w:between w:val="nil"/>
        </w:pBdr>
        <w:jc w:val="center"/>
        <w:rPr>
          <w:color w:val="000000"/>
          <w:sz w:val="22"/>
          <w:szCs w:val="22"/>
          <w:lang w:val="en-US"/>
        </w:rPr>
      </w:pPr>
      <w:proofErr w:type="spellStart"/>
      <w:r w:rsidRPr="00200AA4">
        <w:rPr>
          <w:color w:val="000000"/>
          <w:sz w:val="22"/>
          <w:szCs w:val="22"/>
          <w:lang w:val="en-US"/>
        </w:rPr>
        <w:t>Sito</w:t>
      </w:r>
      <w:proofErr w:type="spellEnd"/>
      <w:r w:rsidRPr="00200AA4">
        <w:rPr>
          <w:color w:val="000000"/>
          <w:sz w:val="22"/>
          <w:szCs w:val="22"/>
          <w:lang w:val="en-US"/>
        </w:rPr>
        <w:t xml:space="preserve"> Web: https://icmedicina.edu.it/</w:t>
      </w:r>
    </w:p>
    <w:p w:rsidR="00266DEA" w:rsidRPr="00200AA4" w:rsidRDefault="00266DEA">
      <w:pPr>
        <w:pStyle w:val="normal"/>
        <w:widowControl w:val="0"/>
        <w:pBdr>
          <w:top w:val="nil"/>
          <w:left w:val="nil"/>
          <w:bottom w:val="nil"/>
          <w:right w:val="nil"/>
          <w:between w:val="nil"/>
        </w:pBdr>
        <w:spacing w:before="10"/>
        <w:ind w:left="486" w:firstLine="720"/>
        <w:jc w:val="center"/>
        <w:rPr>
          <w:b/>
          <w:color w:val="000000"/>
          <w:sz w:val="22"/>
          <w:szCs w:val="22"/>
          <w:lang w:val="en-US"/>
        </w:rPr>
      </w:pPr>
    </w:p>
    <w:p w:rsidR="00266DEA" w:rsidRDefault="00200AA4">
      <w:pPr>
        <w:pStyle w:val="normal"/>
        <w:widowControl w:val="0"/>
        <w:pBdr>
          <w:top w:val="nil"/>
          <w:left w:val="nil"/>
          <w:bottom w:val="nil"/>
          <w:right w:val="nil"/>
          <w:between w:val="nil"/>
        </w:pBdr>
        <w:ind w:left="1132" w:right="1018"/>
        <w:rPr>
          <w:b/>
          <w:color w:val="000000"/>
          <w:sz w:val="22"/>
          <w:szCs w:val="22"/>
        </w:rPr>
      </w:pPr>
      <w:r>
        <w:rPr>
          <w:b/>
          <w:color w:val="000000"/>
          <w:sz w:val="22"/>
          <w:szCs w:val="22"/>
        </w:rPr>
        <w:t>CUP .: I74D23003260006</w:t>
      </w:r>
    </w:p>
    <w:p w:rsidR="00266DEA" w:rsidRDefault="00200AA4">
      <w:pPr>
        <w:pStyle w:val="normal"/>
        <w:widowControl w:val="0"/>
        <w:pBdr>
          <w:top w:val="nil"/>
          <w:left w:val="nil"/>
          <w:bottom w:val="nil"/>
          <w:right w:val="nil"/>
          <w:between w:val="nil"/>
        </w:pBdr>
        <w:spacing w:before="120"/>
        <w:ind w:right="1018"/>
        <w:jc w:val="right"/>
        <w:rPr>
          <w:color w:val="000000"/>
          <w:sz w:val="22"/>
          <w:szCs w:val="22"/>
        </w:rPr>
      </w:pPr>
      <w:r>
        <w:rPr>
          <w:color w:val="000000"/>
          <w:sz w:val="22"/>
          <w:szCs w:val="22"/>
        </w:rPr>
        <w:t>All’Albo online</w:t>
      </w:r>
    </w:p>
    <w:p w:rsidR="00266DEA" w:rsidRDefault="00200AA4">
      <w:pPr>
        <w:pStyle w:val="normal"/>
        <w:widowControl w:val="0"/>
        <w:pBdr>
          <w:top w:val="nil"/>
          <w:left w:val="nil"/>
          <w:bottom w:val="nil"/>
          <w:right w:val="nil"/>
          <w:between w:val="nil"/>
        </w:pBdr>
        <w:spacing w:before="120"/>
        <w:ind w:right="1018"/>
        <w:jc w:val="right"/>
        <w:rPr>
          <w:color w:val="000000"/>
          <w:sz w:val="22"/>
          <w:szCs w:val="22"/>
        </w:rPr>
      </w:pPr>
      <w:r>
        <w:rPr>
          <w:color w:val="000000"/>
          <w:sz w:val="22"/>
          <w:szCs w:val="22"/>
        </w:rPr>
        <w:t>Al sito WEB - PNRR</w:t>
      </w:r>
    </w:p>
    <w:p w:rsidR="00266DEA" w:rsidRDefault="00200AA4">
      <w:pPr>
        <w:pStyle w:val="normal"/>
        <w:widowControl w:val="0"/>
        <w:pBdr>
          <w:top w:val="nil"/>
          <w:left w:val="nil"/>
          <w:bottom w:val="nil"/>
          <w:right w:val="nil"/>
          <w:between w:val="nil"/>
        </w:pBdr>
        <w:spacing w:before="120"/>
        <w:ind w:right="1018"/>
        <w:jc w:val="right"/>
        <w:rPr>
          <w:color w:val="000000"/>
          <w:sz w:val="22"/>
          <w:szCs w:val="22"/>
        </w:rPr>
      </w:pPr>
      <w:r>
        <w:rPr>
          <w:color w:val="000000"/>
          <w:sz w:val="22"/>
          <w:szCs w:val="22"/>
        </w:rPr>
        <w:t xml:space="preserve">All’A.T. sezione “Bandi di gara e contratti - Atti delle amministrazioni </w:t>
      </w:r>
    </w:p>
    <w:p w:rsidR="00266DEA" w:rsidRDefault="00200AA4">
      <w:pPr>
        <w:pStyle w:val="normal"/>
        <w:widowControl w:val="0"/>
        <w:pBdr>
          <w:top w:val="nil"/>
          <w:left w:val="nil"/>
          <w:bottom w:val="nil"/>
          <w:right w:val="nil"/>
          <w:between w:val="nil"/>
        </w:pBdr>
        <w:ind w:right="1018"/>
        <w:jc w:val="right"/>
        <w:rPr>
          <w:color w:val="000000"/>
          <w:sz w:val="22"/>
          <w:szCs w:val="22"/>
        </w:rPr>
      </w:pPr>
      <w:r>
        <w:rPr>
          <w:color w:val="000000"/>
          <w:sz w:val="22"/>
          <w:szCs w:val="22"/>
        </w:rPr>
        <w:t>aggiudicatrici e degli enti aggiudicatori distintamente per ogni procedura”</w:t>
      </w:r>
    </w:p>
    <w:p w:rsidR="00266DEA" w:rsidRDefault="00266DEA">
      <w:pPr>
        <w:pStyle w:val="normal"/>
        <w:widowControl w:val="0"/>
        <w:pBdr>
          <w:top w:val="nil"/>
          <w:left w:val="nil"/>
          <w:bottom w:val="nil"/>
          <w:right w:val="nil"/>
          <w:between w:val="nil"/>
        </w:pBdr>
        <w:ind w:left="993" w:right="451"/>
        <w:rPr>
          <w:color w:val="000000"/>
          <w:sz w:val="22"/>
          <w:szCs w:val="22"/>
        </w:rPr>
      </w:pPr>
    </w:p>
    <w:p w:rsidR="00266DEA" w:rsidRDefault="00266DEA">
      <w:pPr>
        <w:pStyle w:val="normal"/>
        <w:widowControl w:val="0"/>
        <w:pBdr>
          <w:top w:val="nil"/>
          <w:left w:val="nil"/>
          <w:bottom w:val="nil"/>
          <w:right w:val="nil"/>
          <w:between w:val="nil"/>
        </w:pBdr>
        <w:spacing w:before="4"/>
        <w:rPr>
          <w:color w:val="000000"/>
          <w:sz w:val="22"/>
          <w:szCs w:val="22"/>
        </w:rPr>
      </w:pPr>
    </w:p>
    <w:p w:rsidR="00266DEA" w:rsidRDefault="00200AA4">
      <w:pPr>
        <w:pStyle w:val="normal"/>
        <w:widowControl w:val="0"/>
        <w:pBdr>
          <w:top w:val="nil"/>
          <w:left w:val="nil"/>
          <w:bottom w:val="nil"/>
          <w:right w:val="nil"/>
          <w:between w:val="nil"/>
        </w:pBdr>
        <w:spacing w:line="249" w:lineRule="auto"/>
        <w:ind w:left="942"/>
        <w:rPr>
          <w:b/>
          <w:color w:val="000000"/>
          <w:sz w:val="22"/>
          <w:szCs w:val="22"/>
        </w:rPr>
      </w:pPr>
      <w:r>
        <w:rPr>
          <w:b/>
          <w:color w:val="000000"/>
          <w:sz w:val="22"/>
          <w:szCs w:val="22"/>
        </w:rPr>
        <w:t>Agli Atti del fascicolo del progetto</w:t>
      </w:r>
    </w:p>
    <w:p w:rsidR="00266DEA" w:rsidRDefault="00266DEA">
      <w:pPr>
        <w:pStyle w:val="normal"/>
        <w:widowControl w:val="0"/>
        <w:pBdr>
          <w:top w:val="nil"/>
          <w:left w:val="nil"/>
          <w:bottom w:val="nil"/>
          <w:right w:val="nil"/>
          <w:between w:val="nil"/>
        </w:pBdr>
        <w:rPr>
          <w:b/>
          <w:color w:val="000000"/>
          <w:sz w:val="22"/>
          <w:szCs w:val="22"/>
        </w:rPr>
      </w:pPr>
    </w:p>
    <w:p w:rsidR="00266DEA" w:rsidRDefault="00200AA4">
      <w:pPr>
        <w:pStyle w:val="normal"/>
        <w:pBdr>
          <w:top w:val="nil"/>
          <w:left w:val="nil"/>
          <w:bottom w:val="nil"/>
          <w:right w:val="nil"/>
          <w:between w:val="nil"/>
        </w:pBdr>
        <w:ind w:left="993"/>
        <w:jc w:val="both"/>
        <w:rPr>
          <w:color w:val="000000"/>
          <w:sz w:val="22"/>
          <w:szCs w:val="22"/>
        </w:rPr>
      </w:pPr>
      <w:r>
        <w:rPr>
          <w:b/>
          <w:color w:val="000000"/>
          <w:sz w:val="22"/>
          <w:szCs w:val="22"/>
        </w:rPr>
        <w:t xml:space="preserve">Oggetto: </w:t>
      </w:r>
      <w:r>
        <w:rPr>
          <w:color w:val="000000"/>
          <w:sz w:val="22"/>
          <w:szCs w:val="22"/>
        </w:rPr>
        <w:t>Avviso di Selezione per il conferimento di incarichi di Esperti Formatori/Tutor per la realizzazione dei percorsi formativi da rivolgere al personale scolastico sui temi della transizione digitale nella didattica e nell</w:t>
      </w:r>
      <w:r>
        <w:rPr>
          <w:rFonts w:ascii="Arimo" w:eastAsia="Arimo" w:hAnsi="Arimo" w:cs="Arimo"/>
          <w:color w:val="000000"/>
          <w:sz w:val="22"/>
          <w:szCs w:val="22"/>
        </w:rPr>
        <w:t>’</w:t>
      </w:r>
      <w:r>
        <w:rPr>
          <w:color w:val="000000"/>
          <w:sz w:val="22"/>
          <w:szCs w:val="22"/>
        </w:rPr>
        <w:t xml:space="preserve">organizzazione scolastica, in coerenza con i quadri di riferimento europei per le competenze digitali </w:t>
      </w:r>
      <w:proofErr w:type="spellStart"/>
      <w:r>
        <w:rPr>
          <w:color w:val="000000"/>
          <w:sz w:val="22"/>
          <w:szCs w:val="22"/>
        </w:rPr>
        <w:t>DigComp</w:t>
      </w:r>
      <w:proofErr w:type="spellEnd"/>
      <w:r>
        <w:rPr>
          <w:color w:val="000000"/>
          <w:sz w:val="22"/>
          <w:szCs w:val="22"/>
        </w:rPr>
        <w:t xml:space="preserve"> 2.2 e </w:t>
      </w:r>
      <w:proofErr w:type="spellStart"/>
      <w:r>
        <w:rPr>
          <w:color w:val="000000"/>
          <w:sz w:val="22"/>
          <w:szCs w:val="22"/>
        </w:rPr>
        <w:t>DigCompEdu</w:t>
      </w:r>
      <w:proofErr w:type="spellEnd"/>
      <w:r>
        <w:rPr>
          <w:color w:val="000000"/>
          <w:sz w:val="22"/>
          <w:szCs w:val="22"/>
        </w:rPr>
        <w:t xml:space="preserve"> nel rispetto del target M4C1-13- PNRR - Missione 4: Istruzione e Ricerca –Componente 1 – Potenziamento dell</w:t>
      </w:r>
      <w:r>
        <w:rPr>
          <w:rFonts w:ascii="Arimo" w:eastAsia="Arimo" w:hAnsi="Arimo" w:cs="Arimo"/>
          <w:color w:val="000000"/>
          <w:sz w:val="22"/>
          <w:szCs w:val="22"/>
        </w:rPr>
        <w:t>’</w:t>
      </w:r>
      <w:r>
        <w:rPr>
          <w:color w:val="000000"/>
          <w:sz w:val="22"/>
          <w:szCs w:val="22"/>
        </w:rPr>
        <w:t xml:space="preserve">offerta dei servizi di istruzione: dagli asili nido alle </w:t>
      </w:r>
      <w:proofErr w:type="spellStart"/>
      <w:r>
        <w:rPr>
          <w:color w:val="000000"/>
          <w:sz w:val="22"/>
          <w:szCs w:val="22"/>
        </w:rPr>
        <w:t>Università</w:t>
      </w:r>
      <w:proofErr w:type="spellEnd"/>
      <w:r>
        <w:rPr>
          <w:color w:val="000000"/>
          <w:sz w:val="22"/>
          <w:szCs w:val="22"/>
        </w:rPr>
        <w:t xml:space="preserve"> - Investimento 2.1: Didattica digitale integrata e Formazione del personale scolastico per la transizione digitale (D.M. 66/2023)- Titolo del progetto: Analogico-Mente nel digitale.</w:t>
      </w:r>
    </w:p>
    <w:p w:rsidR="00266DEA" w:rsidRDefault="00266DEA">
      <w:pPr>
        <w:pStyle w:val="normal"/>
        <w:widowControl w:val="0"/>
        <w:pBdr>
          <w:top w:val="nil"/>
          <w:left w:val="nil"/>
          <w:bottom w:val="nil"/>
          <w:right w:val="nil"/>
          <w:between w:val="nil"/>
        </w:pBdr>
        <w:tabs>
          <w:tab w:val="left" w:pos="2268"/>
        </w:tabs>
        <w:spacing w:before="85" w:line="242" w:lineRule="auto"/>
        <w:ind w:left="2657" w:right="593" w:hanging="1664"/>
        <w:jc w:val="both"/>
        <w:rPr>
          <w:b/>
          <w:color w:val="000000"/>
          <w:sz w:val="22"/>
          <w:szCs w:val="22"/>
        </w:rPr>
      </w:pPr>
    </w:p>
    <w:p w:rsidR="00266DEA" w:rsidRDefault="00200AA4">
      <w:pPr>
        <w:pStyle w:val="normal"/>
        <w:widowControl w:val="0"/>
        <w:pBdr>
          <w:top w:val="nil"/>
          <w:left w:val="nil"/>
          <w:bottom w:val="nil"/>
          <w:right w:val="nil"/>
          <w:between w:val="nil"/>
        </w:pBdr>
        <w:jc w:val="center"/>
        <w:rPr>
          <w:b/>
          <w:color w:val="000000"/>
          <w:sz w:val="22"/>
          <w:szCs w:val="22"/>
        </w:rPr>
      </w:pPr>
      <w:r>
        <w:rPr>
          <w:b/>
          <w:color w:val="000000"/>
          <w:sz w:val="22"/>
          <w:szCs w:val="22"/>
        </w:rPr>
        <w:t>IL DIRIGENTE SCOLASTICO</w:t>
      </w:r>
    </w:p>
    <w:p w:rsidR="00266DEA" w:rsidRDefault="00266DEA">
      <w:pPr>
        <w:pStyle w:val="normal"/>
        <w:widowControl w:val="0"/>
        <w:pBdr>
          <w:top w:val="nil"/>
          <w:left w:val="nil"/>
          <w:bottom w:val="nil"/>
          <w:right w:val="nil"/>
          <w:between w:val="nil"/>
        </w:pBdr>
        <w:tabs>
          <w:tab w:val="left" w:pos="2268"/>
        </w:tabs>
        <w:spacing w:before="85" w:line="242" w:lineRule="auto"/>
        <w:ind w:left="2657" w:right="593" w:hanging="1664"/>
        <w:jc w:val="both"/>
        <w:rPr>
          <w:color w:val="000000"/>
          <w:sz w:val="22"/>
          <w:szCs w:val="22"/>
        </w:rPr>
      </w:pPr>
    </w:p>
    <w:p w:rsidR="00266DEA" w:rsidRDefault="00266DEA">
      <w:pPr>
        <w:pStyle w:val="normal"/>
        <w:widowControl w:val="0"/>
        <w:pBdr>
          <w:top w:val="nil"/>
          <w:left w:val="nil"/>
          <w:bottom w:val="nil"/>
          <w:right w:val="nil"/>
          <w:between w:val="nil"/>
        </w:pBdr>
        <w:tabs>
          <w:tab w:val="left" w:pos="2268"/>
        </w:tabs>
        <w:spacing w:before="11"/>
        <w:rPr>
          <w:b/>
          <w:color w:val="000000"/>
          <w:sz w:val="22"/>
          <w:szCs w:val="22"/>
        </w:rPr>
      </w:pPr>
    </w:p>
    <w:tbl>
      <w:tblPr>
        <w:tblStyle w:val="a"/>
        <w:tblW w:w="9632"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674"/>
        <w:gridCol w:w="7958"/>
      </w:tblGrid>
      <w:tr w:rsidR="00266DEA">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right"/>
              <w:rPr>
                <w:color w:val="000000"/>
                <w:sz w:val="22"/>
                <w:szCs w:val="22"/>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il regolamento (UE) 12 febbraio 2021, n. 2021/241, che istituisce il dispositivo per la ripresa e la resilienza;</w:t>
            </w:r>
          </w:p>
        </w:tc>
      </w:tr>
      <w:tr w:rsidR="00266DEA">
        <w:trPr>
          <w:trHeight w:val="101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ind w:firstLine="709"/>
              <w:jc w:val="right"/>
              <w:rPr>
                <w:color w:val="000000"/>
                <w:sz w:val="22"/>
                <w:szCs w:val="22"/>
              </w:rPr>
            </w:pPr>
            <w:r>
              <w:rPr>
                <w:b/>
                <w:color w:val="000000"/>
                <w:sz w:val="22"/>
                <w:szCs w:val="22"/>
              </w:rPr>
              <w:t xml:space="preserve">Visto </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tc>
      </w:tr>
      <w:tr w:rsidR="00266DEA">
        <w:trPr>
          <w:trHeight w:val="205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ind w:firstLine="709"/>
              <w:jc w:val="right"/>
              <w:rPr>
                <w:color w:val="000000"/>
                <w:sz w:val="22"/>
                <w:szCs w:val="22"/>
              </w:rPr>
            </w:pPr>
            <w:r>
              <w:rPr>
                <w:b/>
                <w:color w:val="000000"/>
                <w:sz w:val="22"/>
                <w:szCs w:val="22"/>
              </w:rPr>
              <w:t xml:space="preserve">Visto </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both"/>
              <w:rPr>
                <w:color w:val="000000"/>
                <w:sz w:val="22"/>
                <w:szCs w:val="22"/>
              </w:rPr>
            </w:pPr>
            <w:r>
              <w:rPr>
                <w:color w:val="000000"/>
                <w:sz w:val="22"/>
                <w:szCs w:val="22"/>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2.1: Didattica digitale integrata e formazione alla transizione digitale del personale scolastico </w:t>
            </w:r>
            <w:r>
              <w:rPr>
                <w:i/>
                <w:color w:val="000000"/>
                <w:sz w:val="22"/>
                <w:szCs w:val="22"/>
              </w:rPr>
              <w:t>(D.M. 66/2023)</w:t>
            </w:r>
            <w:r>
              <w:rPr>
                <w:color w:val="000000"/>
                <w:sz w:val="22"/>
                <w:szCs w:val="22"/>
              </w:rPr>
              <w:t>”;</w:t>
            </w:r>
          </w:p>
        </w:tc>
      </w:tr>
      <w:tr w:rsidR="00266DEA">
        <w:trPr>
          <w:trHeight w:val="2393"/>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66DEA">
            <w:pPr>
              <w:pStyle w:val="normal"/>
              <w:widowControl w:val="0"/>
              <w:pBdr>
                <w:top w:val="nil"/>
                <w:left w:val="nil"/>
                <w:bottom w:val="nil"/>
                <w:right w:val="nil"/>
                <w:between w:val="nil"/>
              </w:pBdr>
              <w:ind w:firstLine="709"/>
              <w:jc w:val="right"/>
              <w:rPr>
                <w:color w:val="000000"/>
                <w:sz w:val="22"/>
                <w:szCs w:val="22"/>
              </w:rPr>
            </w:pPr>
          </w:p>
          <w:p w:rsidR="00266DEA" w:rsidRDefault="00266DEA">
            <w:pPr>
              <w:pStyle w:val="normal"/>
              <w:pBdr>
                <w:top w:val="nil"/>
                <w:left w:val="nil"/>
                <w:bottom w:val="nil"/>
                <w:right w:val="nil"/>
                <w:between w:val="nil"/>
              </w:pBdr>
              <w:jc w:val="right"/>
              <w:rPr>
                <w:b/>
                <w:color w:val="000000"/>
                <w:sz w:val="22"/>
                <w:szCs w:val="22"/>
              </w:rPr>
            </w:pPr>
          </w:p>
          <w:p w:rsidR="00266DEA" w:rsidRDefault="00200AA4">
            <w:pPr>
              <w:pStyle w:val="normal"/>
              <w:pBdr>
                <w:top w:val="nil"/>
                <w:left w:val="nil"/>
                <w:bottom w:val="nil"/>
                <w:right w:val="nil"/>
                <w:between w:val="nil"/>
              </w:pBdr>
              <w:jc w:val="right"/>
              <w:rPr>
                <w:b/>
                <w:color w:val="000000"/>
                <w:sz w:val="22"/>
                <w:szCs w:val="22"/>
              </w:rPr>
            </w:pPr>
            <w:r>
              <w:rPr>
                <w:b/>
                <w:color w:val="000000"/>
                <w:sz w:val="22"/>
                <w:szCs w:val="22"/>
              </w:rPr>
              <w:t>Visto</w:t>
            </w:r>
          </w:p>
          <w:p w:rsidR="00266DEA" w:rsidRDefault="00266DEA">
            <w:pPr>
              <w:pStyle w:val="normal"/>
              <w:pBdr>
                <w:top w:val="nil"/>
                <w:left w:val="nil"/>
                <w:bottom w:val="nil"/>
                <w:right w:val="nil"/>
                <w:between w:val="nil"/>
              </w:pBdr>
              <w:jc w:val="right"/>
              <w:rPr>
                <w:b/>
                <w:color w:val="000000"/>
                <w:sz w:val="22"/>
                <w:szCs w:val="22"/>
              </w:rPr>
            </w:pPr>
          </w:p>
          <w:p w:rsidR="00266DEA" w:rsidRDefault="00266DEA">
            <w:pPr>
              <w:pStyle w:val="normal"/>
              <w:pBdr>
                <w:top w:val="nil"/>
                <w:left w:val="nil"/>
                <w:bottom w:val="nil"/>
                <w:right w:val="nil"/>
                <w:between w:val="nil"/>
              </w:pBdr>
              <w:jc w:val="right"/>
              <w:rPr>
                <w:b/>
                <w:color w:val="000000"/>
                <w:sz w:val="22"/>
                <w:szCs w:val="22"/>
              </w:rPr>
            </w:pPr>
          </w:p>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Vista</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66DEA">
            <w:pPr>
              <w:pStyle w:val="normal"/>
              <w:widowControl w:val="0"/>
              <w:pBdr>
                <w:top w:val="nil"/>
                <w:left w:val="nil"/>
                <w:bottom w:val="nil"/>
                <w:right w:val="nil"/>
                <w:between w:val="nil"/>
              </w:pBdr>
              <w:jc w:val="both"/>
              <w:rPr>
                <w:color w:val="000000"/>
                <w:sz w:val="22"/>
                <w:szCs w:val="22"/>
              </w:rPr>
            </w:pPr>
          </w:p>
          <w:p w:rsidR="00266DEA" w:rsidRDefault="00266DEA">
            <w:pPr>
              <w:pStyle w:val="normal"/>
              <w:widowControl w:val="0"/>
              <w:pBdr>
                <w:top w:val="nil"/>
                <w:left w:val="nil"/>
                <w:bottom w:val="nil"/>
                <w:right w:val="nil"/>
                <w:between w:val="nil"/>
              </w:pBdr>
              <w:jc w:val="both"/>
              <w:rPr>
                <w:color w:val="000000"/>
                <w:sz w:val="22"/>
                <w:szCs w:val="22"/>
              </w:rPr>
            </w:pPr>
          </w:p>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Il decreto del Ministro dell’istruzione e del merito 12 aprile 2023, n. 66, il Decreto Ministeriale n. 66 del 12-04-2023 con il quale è stato assegnato a questo Istituto un finanziamento di €</w:t>
            </w:r>
            <w:r>
              <w:rPr>
                <w:color w:val="000000"/>
              </w:rPr>
              <w:t xml:space="preserve">76.596,75 per </w:t>
            </w:r>
            <w:r>
              <w:rPr>
                <w:color w:val="000000"/>
                <w:sz w:val="22"/>
                <w:szCs w:val="22"/>
              </w:rPr>
              <w:t xml:space="preserve"> la realizzazione degli Interventi; </w:t>
            </w:r>
          </w:p>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la nota del Ministero dell’Istruzione e del merito AOOGABMI-REGISTRO- UFFICIALEU.0141549. del 07.12.2023, con la quale sono state diramate le Istruzioni Operative relative alla linea di investimento 2.1: Formazione del personale scolastico per la transizione digitale;</w:t>
            </w:r>
          </w:p>
        </w:tc>
      </w:tr>
      <w:tr w:rsidR="00266DEA">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Vista</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la delibera del Consiglio di Istituto n. 133 del 31/01/2024 di approvazione del programma annuale dell’esercizio finanziario 2024;</w:t>
            </w:r>
          </w:p>
        </w:tc>
      </w:tr>
      <w:tr w:rsidR="00266DEA">
        <w:trPr>
          <w:trHeight w:val="75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il Regolamento di Contabilità emanato con D.I. 28 agosto 2018, n. 129, che attribuisce al Dirigente Scolastico la competenza ad apportare le Variazioni al Programma Annuale conseguenti ad Entrate Finalizzate;</w:t>
            </w:r>
          </w:p>
        </w:tc>
      </w:tr>
      <w:tr w:rsidR="00266DEA">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Viste</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 xml:space="preserve">le istruzioni operative dell’Unità di missione per il PNRR del Ministero dell’istruzione e del merito </w:t>
            </w:r>
            <w:proofErr w:type="spellStart"/>
            <w:r>
              <w:rPr>
                <w:color w:val="000000"/>
                <w:sz w:val="22"/>
                <w:szCs w:val="22"/>
              </w:rPr>
              <w:t>prot</w:t>
            </w:r>
            <w:proofErr w:type="spellEnd"/>
            <w:r>
              <w:rPr>
                <w:color w:val="000000"/>
                <w:sz w:val="22"/>
                <w:szCs w:val="22"/>
              </w:rPr>
              <w:t>. n. 107624 del 21 dicembre 2022;</w:t>
            </w:r>
          </w:p>
        </w:tc>
      </w:tr>
      <w:tr w:rsidR="00266DEA">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 xml:space="preserve">l’Accordo di Concessione </w:t>
            </w:r>
            <w:proofErr w:type="spellStart"/>
            <w:r>
              <w:rPr>
                <w:color w:val="000000"/>
                <w:sz w:val="22"/>
                <w:szCs w:val="22"/>
              </w:rPr>
              <w:t>prot</w:t>
            </w:r>
            <w:proofErr w:type="spellEnd"/>
            <w:r>
              <w:rPr>
                <w:color w:val="000000"/>
                <w:sz w:val="22"/>
                <w:szCs w:val="22"/>
              </w:rPr>
              <w:t>. n. 36356 del 29 febbraio 2024 che costituisce formale Autorizzazione all’avvio del progetto e contestuale autorizzazione alla spesa;</w:t>
            </w:r>
          </w:p>
        </w:tc>
      </w:tr>
      <w:tr w:rsidR="00266DEA">
        <w:trPr>
          <w:trHeight w:val="127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Considerato che</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 xml:space="preserve">si è reso necessario prevedere uno specifico progetto per la gestione del finanziamento de quo nell’ambito del Programma Annuale </w:t>
            </w:r>
            <w:proofErr w:type="spellStart"/>
            <w:r>
              <w:rPr>
                <w:color w:val="000000"/>
                <w:sz w:val="22"/>
                <w:szCs w:val="22"/>
              </w:rPr>
              <w:t>e.f.</w:t>
            </w:r>
            <w:proofErr w:type="spellEnd"/>
            <w:r>
              <w:rPr>
                <w:color w:val="000000"/>
                <w:sz w:val="22"/>
                <w:szCs w:val="22"/>
              </w:rPr>
              <w:t xml:space="preserve"> 2024 per procedere alla sua contabilizzazione così come indicato al punto “Assunzione in bilancio” delle Istruzioni operative dell’Unità di missione per il PNRR del Ministero dell’istruzione e del merito </w:t>
            </w:r>
            <w:proofErr w:type="spellStart"/>
            <w:r>
              <w:rPr>
                <w:color w:val="000000"/>
                <w:sz w:val="22"/>
                <w:szCs w:val="22"/>
              </w:rPr>
              <w:t>prot</w:t>
            </w:r>
            <w:proofErr w:type="spellEnd"/>
            <w:r>
              <w:rPr>
                <w:color w:val="000000"/>
                <w:sz w:val="22"/>
                <w:szCs w:val="22"/>
              </w:rPr>
              <w:t>. n. 107624 del 21 dicembre 2022;</w:t>
            </w:r>
          </w:p>
        </w:tc>
      </w:tr>
      <w:tr w:rsidR="00266DEA">
        <w:trPr>
          <w:trHeight w:val="573"/>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both"/>
              <w:rPr>
                <w:color w:val="000000"/>
                <w:sz w:val="22"/>
                <w:szCs w:val="22"/>
              </w:rPr>
            </w:pPr>
            <w:r>
              <w:rPr>
                <w:color w:val="000000"/>
                <w:sz w:val="22"/>
                <w:szCs w:val="22"/>
              </w:rPr>
              <w:t xml:space="preserve">il proprio Decreto di Assunzione in Bilancio </w:t>
            </w:r>
            <w:proofErr w:type="spellStart"/>
            <w:r>
              <w:rPr>
                <w:color w:val="000000"/>
                <w:sz w:val="22"/>
                <w:szCs w:val="22"/>
              </w:rPr>
              <w:t>Prot</w:t>
            </w:r>
            <w:proofErr w:type="spellEnd"/>
            <w:r>
              <w:rPr>
                <w:color w:val="000000"/>
                <w:sz w:val="22"/>
                <w:szCs w:val="22"/>
              </w:rPr>
              <w:t xml:space="preserve">. n. 3383 del 21.03.2024 per la realizzazione del progetto Analogico-Mente </w:t>
            </w:r>
            <w:r>
              <w:rPr>
                <w:color w:val="000000"/>
              </w:rPr>
              <w:t>M4C1I2. 1-2023-1222-P-40083.</w:t>
            </w:r>
          </w:p>
        </w:tc>
      </w:tr>
      <w:tr w:rsidR="00266DEA">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both"/>
              <w:rPr>
                <w:color w:val="000000"/>
                <w:sz w:val="22"/>
                <w:szCs w:val="22"/>
              </w:rPr>
            </w:pPr>
            <w:r>
              <w:rPr>
                <w:color w:val="000000"/>
                <w:sz w:val="22"/>
                <w:szCs w:val="22"/>
              </w:rPr>
              <w:t xml:space="preserve">la delibera del Consiglio d’Istituto n. 23 del 18/12/2023 e successive modificazioni e integrazioni con la quale è stato approvato il </w:t>
            </w:r>
            <w:proofErr w:type="spellStart"/>
            <w:r>
              <w:rPr>
                <w:color w:val="000000"/>
                <w:sz w:val="22"/>
                <w:szCs w:val="22"/>
              </w:rPr>
              <w:t>P.T.O.F.</w:t>
            </w:r>
            <w:proofErr w:type="spellEnd"/>
            <w:r>
              <w:rPr>
                <w:color w:val="000000"/>
                <w:sz w:val="22"/>
                <w:szCs w:val="22"/>
              </w:rPr>
              <w:t xml:space="preserve"> per gli anni scolastici 2022-2025;</w:t>
            </w:r>
          </w:p>
        </w:tc>
      </w:tr>
      <w:tr w:rsidR="00266DEA">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Vista</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both"/>
              <w:rPr>
                <w:color w:val="000000"/>
                <w:sz w:val="22"/>
                <w:szCs w:val="22"/>
              </w:rPr>
            </w:pPr>
            <w:r>
              <w:rPr>
                <w:color w:val="000000"/>
                <w:sz w:val="22"/>
                <w:szCs w:val="22"/>
              </w:rPr>
              <w:t>la delibera n. 31 del 28/02/2024 del Collegio dei Docenti di approvazione e adozione del progetto;</w:t>
            </w:r>
          </w:p>
        </w:tc>
      </w:tr>
      <w:tr w:rsidR="00266DEA">
        <w:trPr>
          <w:trHeight w:val="25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Atteso che</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spacing w:after="120"/>
              <w:jc w:val="both"/>
              <w:rPr>
                <w:color w:val="000000"/>
                <w:sz w:val="22"/>
                <w:szCs w:val="22"/>
              </w:rPr>
            </w:pPr>
            <w:r>
              <w:rPr>
                <w:color w:val="000000"/>
                <w:sz w:val="22"/>
                <w:szCs w:val="22"/>
              </w:rPr>
              <w:t xml:space="preserve"> il Consiglio di Istituto ratifichi alla prossima seduta utile l’adozione del progetto;</w:t>
            </w:r>
          </w:p>
        </w:tc>
      </w:tr>
      <w:tr w:rsidR="00266DEA">
        <w:trPr>
          <w:trHeight w:val="101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Tenuto conto</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Pr>
                <w:color w:val="000000"/>
                <w:sz w:val="22"/>
                <w:szCs w:val="22"/>
              </w:rPr>
              <w:t>D.A.</w:t>
            </w:r>
            <w:proofErr w:type="spellEnd"/>
            <w:r>
              <w:rPr>
                <w:color w:val="000000"/>
                <w:sz w:val="22"/>
                <w:szCs w:val="22"/>
              </w:rPr>
              <w:t xml:space="preserve"> 7753/2018;</w:t>
            </w:r>
          </w:p>
        </w:tc>
      </w:tr>
      <w:tr w:rsidR="00266DEA">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Considerata</w:t>
            </w:r>
          </w:p>
        </w:tc>
        <w:tc>
          <w:tcPr>
            <w:tcW w:w="7958" w:type="dxa"/>
            <w:tcBorders>
              <w:top w:val="nil"/>
              <w:left w:val="nil"/>
              <w:bottom w:val="nil"/>
              <w:right w:val="nil"/>
            </w:tcBorders>
            <w:shd w:val="clear" w:color="auto" w:fill="auto"/>
            <w:tcMar>
              <w:top w:w="80" w:type="dxa"/>
              <w:left w:w="646" w:type="dxa"/>
              <w:bottom w:w="80" w:type="dxa"/>
              <w:right w:w="80" w:type="dxa"/>
            </w:tcMar>
          </w:tcPr>
          <w:p w:rsidR="00266DEA" w:rsidRDefault="00200AA4">
            <w:pPr>
              <w:pStyle w:val="normal"/>
              <w:widowControl w:val="0"/>
              <w:pBdr>
                <w:top w:val="nil"/>
                <w:left w:val="nil"/>
                <w:bottom w:val="nil"/>
                <w:right w:val="nil"/>
                <w:between w:val="nil"/>
              </w:pBdr>
              <w:ind w:left="566" w:hanging="566"/>
              <w:jc w:val="both"/>
              <w:rPr>
                <w:color w:val="000000"/>
                <w:sz w:val="22"/>
                <w:szCs w:val="22"/>
              </w:rPr>
            </w:pPr>
            <w:r>
              <w:rPr>
                <w:color w:val="000000"/>
                <w:sz w:val="22"/>
                <w:szCs w:val="22"/>
              </w:rPr>
              <w:t>l’urgenza di intervento per la realizzazione del progetto entro i termini assegnati dall’Unità di missione per il Piano nazionale di ripresa e resilienza;</w:t>
            </w:r>
          </w:p>
        </w:tc>
      </w:tr>
      <w:tr w:rsidR="00266DEA">
        <w:trPr>
          <w:trHeight w:val="1390"/>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rsidP="00200AA4">
            <w:pPr>
              <w:pStyle w:val="normal"/>
              <w:pBdr>
                <w:top w:val="nil"/>
                <w:left w:val="nil"/>
                <w:bottom w:val="nil"/>
                <w:right w:val="nil"/>
                <w:between w:val="nil"/>
              </w:pBdr>
              <w:jc w:val="right"/>
              <w:rPr>
                <w:color w:val="000000"/>
                <w:sz w:val="22"/>
                <w:szCs w:val="22"/>
              </w:rPr>
            </w:pPr>
            <w:r>
              <w:rPr>
                <w:b/>
                <w:color w:val="000000"/>
                <w:sz w:val="22"/>
                <w:szCs w:val="22"/>
              </w:rPr>
              <w:t>Preso Atto</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 xml:space="preserve">della </w:t>
            </w:r>
            <w:proofErr w:type="spellStart"/>
            <w:r>
              <w:rPr>
                <w:color w:val="000000"/>
                <w:sz w:val="22"/>
                <w:szCs w:val="22"/>
              </w:rPr>
              <w:t>necessità</w:t>
            </w:r>
            <w:proofErr w:type="spellEnd"/>
            <w:r>
              <w:rPr>
                <w:color w:val="000000"/>
                <w:sz w:val="22"/>
                <w:szCs w:val="22"/>
              </w:rPr>
              <w:t xml:space="preserve"> di individuare le seguenti </w:t>
            </w:r>
            <w:proofErr w:type="spellStart"/>
            <w:r>
              <w:rPr>
                <w:color w:val="000000"/>
                <w:sz w:val="22"/>
                <w:szCs w:val="22"/>
              </w:rPr>
              <w:t>professionalità</w:t>
            </w:r>
            <w:proofErr w:type="spellEnd"/>
            <w:r>
              <w:rPr>
                <w:color w:val="000000"/>
                <w:sz w:val="22"/>
                <w:szCs w:val="22"/>
              </w:rPr>
              <w:t xml:space="preserve"> per la realizzazione dei percorsi formativi: </w:t>
            </w:r>
          </w:p>
          <w:p w:rsidR="00266DEA" w:rsidRDefault="00200AA4">
            <w:pPr>
              <w:pStyle w:val="normal"/>
              <w:widowControl w:val="0"/>
              <w:pBdr>
                <w:top w:val="nil"/>
                <w:left w:val="nil"/>
                <w:bottom w:val="nil"/>
                <w:right w:val="nil"/>
                <w:between w:val="nil"/>
              </w:pBdr>
              <w:jc w:val="both"/>
              <w:rPr>
                <w:b/>
                <w:color w:val="000000"/>
              </w:rPr>
            </w:pPr>
            <w:r>
              <w:rPr>
                <w:b/>
                <w:color w:val="000000"/>
              </w:rPr>
              <w:t xml:space="preserve">n. </w:t>
            </w:r>
            <w:r>
              <w:rPr>
                <w:b/>
              </w:rPr>
              <w:t>4</w:t>
            </w:r>
            <w:r>
              <w:rPr>
                <w:b/>
                <w:color w:val="000000"/>
              </w:rPr>
              <w:t xml:space="preserve"> corsi per </w:t>
            </w:r>
            <w:proofErr w:type="spellStart"/>
            <w:r>
              <w:rPr>
                <w:b/>
                <w:color w:val="000000"/>
              </w:rPr>
              <w:t>a.s.</w:t>
            </w:r>
            <w:proofErr w:type="spellEnd"/>
            <w:r>
              <w:rPr>
                <w:b/>
                <w:color w:val="000000"/>
              </w:rPr>
              <w:t xml:space="preserve"> 2023/24</w:t>
            </w:r>
          </w:p>
          <w:p w:rsidR="00266DEA" w:rsidRDefault="00200AA4">
            <w:pPr>
              <w:pStyle w:val="normal"/>
              <w:widowControl w:val="0"/>
              <w:pBdr>
                <w:top w:val="nil"/>
                <w:left w:val="nil"/>
                <w:bottom w:val="nil"/>
                <w:right w:val="nil"/>
                <w:between w:val="nil"/>
              </w:pBdr>
              <w:rPr>
                <w:b/>
                <w:color w:val="000000"/>
              </w:rPr>
            </w:pPr>
            <w:r>
              <w:rPr>
                <w:b/>
                <w:color w:val="000000"/>
              </w:rPr>
              <w:t>1 sulla Formazione sull’uso del foglio di calcolo (Livello base)</w:t>
            </w:r>
          </w:p>
          <w:p w:rsidR="00266DEA" w:rsidRDefault="00200AA4">
            <w:pPr>
              <w:pStyle w:val="normal"/>
              <w:widowControl w:val="0"/>
              <w:pBdr>
                <w:top w:val="nil"/>
                <w:left w:val="nil"/>
                <w:bottom w:val="nil"/>
                <w:right w:val="nil"/>
                <w:between w:val="nil"/>
              </w:pBdr>
              <w:rPr>
                <w:b/>
                <w:color w:val="000000"/>
              </w:rPr>
            </w:pPr>
            <w:r>
              <w:rPr>
                <w:b/>
                <w:color w:val="000000"/>
              </w:rPr>
              <w:t xml:space="preserve">2 sul </w:t>
            </w:r>
            <w:proofErr w:type="spellStart"/>
            <w:r>
              <w:rPr>
                <w:b/>
                <w:color w:val="000000"/>
              </w:rPr>
              <w:t>Digital</w:t>
            </w:r>
            <w:proofErr w:type="spellEnd"/>
            <w:r>
              <w:rPr>
                <w:b/>
                <w:color w:val="000000"/>
              </w:rPr>
              <w:t xml:space="preserve"> </w:t>
            </w:r>
            <w:proofErr w:type="spellStart"/>
            <w:r>
              <w:rPr>
                <w:b/>
                <w:color w:val="000000"/>
              </w:rPr>
              <w:t>escape</w:t>
            </w:r>
            <w:proofErr w:type="spellEnd"/>
            <w:r>
              <w:rPr>
                <w:b/>
                <w:color w:val="000000"/>
              </w:rPr>
              <w:t xml:space="preserve"> </w:t>
            </w:r>
            <w:proofErr w:type="spellStart"/>
            <w:r>
              <w:rPr>
                <w:b/>
                <w:color w:val="000000"/>
              </w:rPr>
              <w:t>room</w:t>
            </w:r>
            <w:proofErr w:type="spellEnd"/>
          </w:p>
          <w:p w:rsidR="00266DEA" w:rsidRDefault="00200AA4">
            <w:pPr>
              <w:pStyle w:val="normal"/>
              <w:widowControl w:val="0"/>
              <w:pBdr>
                <w:top w:val="nil"/>
                <w:left w:val="nil"/>
                <w:bottom w:val="nil"/>
                <w:right w:val="nil"/>
                <w:between w:val="nil"/>
              </w:pBdr>
              <w:rPr>
                <w:b/>
              </w:rPr>
            </w:pPr>
            <w:r>
              <w:rPr>
                <w:b/>
              </w:rPr>
              <w:t>1. manutenzione Hardware e Software</w:t>
            </w:r>
          </w:p>
          <w:p w:rsidR="00266DEA" w:rsidRDefault="00266DEA">
            <w:pPr>
              <w:pStyle w:val="normal"/>
              <w:widowControl w:val="0"/>
              <w:pBdr>
                <w:top w:val="nil"/>
                <w:left w:val="nil"/>
                <w:bottom w:val="nil"/>
                <w:right w:val="nil"/>
                <w:between w:val="nil"/>
              </w:pBdr>
              <w:rPr>
                <w:b/>
              </w:rPr>
            </w:pPr>
          </w:p>
        </w:tc>
      </w:tr>
      <w:tr w:rsidR="00266DEA">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jc w:val="right"/>
              <w:rPr>
                <w:color w:val="000000"/>
                <w:sz w:val="22"/>
                <w:szCs w:val="22"/>
              </w:rPr>
            </w:pPr>
            <w:r>
              <w:rPr>
                <w:b/>
                <w:color w:val="000000"/>
                <w:sz w:val="22"/>
                <w:szCs w:val="22"/>
              </w:rPr>
              <w:t>Visti</w:t>
            </w:r>
          </w:p>
        </w:tc>
        <w:tc>
          <w:tcPr>
            <w:tcW w:w="7958" w:type="dxa"/>
            <w:tcBorders>
              <w:top w:val="nil"/>
              <w:left w:val="nil"/>
              <w:bottom w:val="nil"/>
              <w:right w:val="nil"/>
            </w:tcBorders>
            <w:shd w:val="clear" w:color="auto" w:fill="auto"/>
            <w:tcMar>
              <w:top w:w="80" w:type="dxa"/>
              <w:left w:w="80" w:type="dxa"/>
              <w:bottom w:w="80" w:type="dxa"/>
              <w:right w:w="80" w:type="dxa"/>
            </w:tcMar>
          </w:tcPr>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 xml:space="preserve">l’art. 7 commi 6 e seguenti del D.lgs. 30 marzo 2001 n. 165 e </w:t>
            </w:r>
            <w:proofErr w:type="spellStart"/>
            <w:r>
              <w:rPr>
                <w:color w:val="000000"/>
                <w:sz w:val="22"/>
                <w:szCs w:val="22"/>
              </w:rPr>
              <w:t>ss.mm.ii.</w:t>
            </w:r>
            <w:proofErr w:type="spellEnd"/>
            <w:r>
              <w:rPr>
                <w:color w:val="000000"/>
                <w:sz w:val="22"/>
                <w:szCs w:val="22"/>
              </w:rPr>
              <w:t>;</w:t>
            </w:r>
            <w:r>
              <w:rPr>
                <w:color w:val="000000"/>
                <w:sz w:val="22"/>
                <w:szCs w:val="22"/>
              </w:rPr>
              <w:br/>
              <w:t xml:space="preserve"> gli artt. 2222 e segg. c.c.;</w:t>
            </w:r>
          </w:p>
        </w:tc>
      </w:tr>
    </w:tbl>
    <w:p w:rsidR="00266DEA" w:rsidRDefault="00266DEA">
      <w:pPr>
        <w:pStyle w:val="normal"/>
        <w:widowControl w:val="0"/>
        <w:pBdr>
          <w:top w:val="nil"/>
          <w:left w:val="nil"/>
          <w:bottom w:val="nil"/>
          <w:right w:val="nil"/>
          <w:between w:val="nil"/>
        </w:pBdr>
        <w:tabs>
          <w:tab w:val="left" w:pos="2268"/>
        </w:tabs>
        <w:spacing w:before="11"/>
        <w:ind w:left="108" w:hanging="108"/>
        <w:jc w:val="center"/>
        <w:rPr>
          <w:b/>
          <w:color w:val="000000"/>
          <w:sz w:val="22"/>
          <w:szCs w:val="22"/>
        </w:rPr>
      </w:pPr>
    </w:p>
    <w:p w:rsidR="00200AA4" w:rsidRDefault="00200AA4" w:rsidP="00200AA4">
      <w:pPr>
        <w:pStyle w:val="normal"/>
        <w:widowControl w:val="0"/>
        <w:pBdr>
          <w:top w:val="nil"/>
          <w:left w:val="nil"/>
          <w:bottom w:val="nil"/>
          <w:right w:val="nil"/>
          <w:between w:val="nil"/>
        </w:pBdr>
        <w:jc w:val="center"/>
        <w:rPr>
          <w:color w:val="000000"/>
          <w:sz w:val="22"/>
          <w:szCs w:val="22"/>
        </w:rPr>
      </w:pPr>
      <w:r>
        <w:rPr>
          <w:b/>
          <w:color w:val="000000"/>
          <w:sz w:val="22"/>
          <w:szCs w:val="22"/>
        </w:rPr>
        <w:t>EMANA</w:t>
      </w:r>
      <w:r>
        <w:rPr>
          <w:color w:val="000000"/>
          <w:sz w:val="22"/>
          <w:szCs w:val="22"/>
        </w:rPr>
        <w:br/>
      </w:r>
    </w:p>
    <w:p w:rsidR="00266DEA" w:rsidRDefault="00200AA4" w:rsidP="00200AA4">
      <w:pPr>
        <w:pStyle w:val="normal"/>
        <w:widowControl w:val="0"/>
        <w:pBdr>
          <w:top w:val="nil"/>
          <w:left w:val="nil"/>
          <w:bottom w:val="nil"/>
          <w:right w:val="nil"/>
          <w:between w:val="nil"/>
        </w:pBdr>
        <w:tabs>
          <w:tab w:val="left" w:pos="2268"/>
        </w:tabs>
        <w:spacing w:before="11"/>
        <w:jc w:val="both"/>
        <w:rPr>
          <w:b/>
          <w:color w:val="000000"/>
          <w:sz w:val="22"/>
          <w:szCs w:val="22"/>
        </w:rPr>
      </w:pPr>
      <w:r>
        <w:rPr>
          <w:color w:val="000000"/>
          <w:sz w:val="22"/>
          <w:szCs w:val="22"/>
        </w:rPr>
        <w:t>il seguente avviso unico per la selezione e il reclutamento di Formatori e tutor interni e/o esterni competenti nel settore dell’innovazione didattica e digitale per la realizzazione dei percorsi formativi nell’ambito della linea di investimento 2.1: Didattica digitale integrata e formazione alla transizione digitale del personale scolastico – Formazione del personale scolastico per la transizione digitale - Codice progetto M4C1I2. 1-2023-1222-P-40083 titolo “Analogico-Mente nel digitale”.</w:t>
      </w:r>
    </w:p>
    <w:p w:rsidR="00266DEA" w:rsidRDefault="00266DEA">
      <w:pPr>
        <w:pStyle w:val="normal"/>
        <w:pBdr>
          <w:top w:val="nil"/>
          <w:left w:val="nil"/>
          <w:bottom w:val="nil"/>
          <w:right w:val="nil"/>
          <w:between w:val="nil"/>
        </w:pBdr>
        <w:ind w:left="141" w:right="15108" w:hanging="141"/>
        <w:rPr>
          <w:color w:val="000000"/>
          <w:sz w:val="22"/>
          <w:szCs w:val="22"/>
        </w:rPr>
      </w:pPr>
    </w:p>
    <w:p w:rsidR="00266DEA" w:rsidRDefault="00200AA4">
      <w:pPr>
        <w:pStyle w:val="normal"/>
        <w:widowControl w:val="0"/>
        <w:pBdr>
          <w:top w:val="nil"/>
          <w:left w:val="nil"/>
          <w:bottom w:val="nil"/>
          <w:right w:val="nil"/>
          <w:between w:val="nil"/>
        </w:pBdr>
        <w:jc w:val="both"/>
        <w:rPr>
          <w:b/>
          <w:color w:val="000000"/>
          <w:sz w:val="22"/>
          <w:szCs w:val="22"/>
        </w:rPr>
      </w:pPr>
      <w:r>
        <w:rPr>
          <w:b/>
          <w:color w:val="000000"/>
          <w:sz w:val="22"/>
          <w:szCs w:val="22"/>
        </w:rPr>
        <w:t>Articolo 1 –  Oggetto dell’incarico, corrispettivo e modalità di remunerazione</w:t>
      </w:r>
    </w:p>
    <w:p w:rsidR="00266DEA" w:rsidRDefault="00266DEA">
      <w:pPr>
        <w:pStyle w:val="normal"/>
        <w:widowControl w:val="0"/>
        <w:pBdr>
          <w:top w:val="nil"/>
          <w:left w:val="nil"/>
          <w:bottom w:val="nil"/>
          <w:right w:val="nil"/>
          <w:between w:val="nil"/>
        </w:pBdr>
        <w:jc w:val="both"/>
        <w:rPr>
          <w:color w:val="000000"/>
          <w:sz w:val="22"/>
          <w:szCs w:val="22"/>
        </w:rPr>
      </w:pPr>
    </w:p>
    <w:p w:rsidR="00266DEA" w:rsidRDefault="00200AA4">
      <w:pPr>
        <w:pStyle w:val="normal"/>
        <w:widowControl w:val="0"/>
        <w:pBdr>
          <w:top w:val="nil"/>
          <w:left w:val="nil"/>
          <w:bottom w:val="nil"/>
          <w:right w:val="nil"/>
          <w:between w:val="nil"/>
        </w:pBdr>
        <w:jc w:val="both"/>
        <w:rPr>
          <w:color w:val="000000"/>
          <w:sz w:val="22"/>
          <w:szCs w:val="22"/>
        </w:rPr>
      </w:pPr>
      <w:r>
        <w:rPr>
          <w:color w:val="000000"/>
          <w:sz w:val="22"/>
          <w:szCs w:val="22"/>
        </w:rPr>
        <w:t xml:space="preserve">Il presente Avviso di selezione (a seguire, anche «Avviso») è diretto al conferimento di n. </w:t>
      </w:r>
      <w:r>
        <w:rPr>
          <w:sz w:val="22"/>
          <w:szCs w:val="22"/>
        </w:rPr>
        <w:t xml:space="preserve">7 </w:t>
      </w:r>
      <w:r>
        <w:rPr>
          <w:color w:val="000000"/>
          <w:sz w:val="22"/>
          <w:szCs w:val="22"/>
        </w:rPr>
        <w:t xml:space="preserve"> incarichi, per la selezione di Esperti e Tutor interni e/o esterni per ogni singolo modulo.</w:t>
      </w:r>
    </w:p>
    <w:tbl>
      <w:tblPr>
        <w:tblStyle w:val="a0"/>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926"/>
        <w:gridCol w:w="1926"/>
        <w:gridCol w:w="1927"/>
        <w:gridCol w:w="1926"/>
        <w:gridCol w:w="1927"/>
      </w:tblGrid>
      <w:tr w:rsidR="00266DEA">
        <w:trPr>
          <w:trHeight w:val="741"/>
          <w:tblHeader/>
        </w:trPr>
        <w:tc>
          <w:tcPr>
            <w:tcW w:w="1926"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b/>
                <w:color w:val="000000"/>
                <w:sz w:val="22"/>
                <w:szCs w:val="22"/>
              </w:rPr>
              <w:t>Titolo percorso formativo</w:t>
            </w:r>
          </w:p>
        </w:tc>
        <w:tc>
          <w:tcPr>
            <w:tcW w:w="1926"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b/>
                <w:color w:val="000000"/>
                <w:sz w:val="22"/>
                <w:szCs w:val="22"/>
              </w:rPr>
              <w:t>Professionalità</w:t>
            </w:r>
          </w:p>
        </w:tc>
        <w:tc>
          <w:tcPr>
            <w:tcW w:w="192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b/>
                <w:color w:val="000000"/>
                <w:sz w:val="22"/>
                <w:szCs w:val="22"/>
              </w:rPr>
              <w:t>Unità di personale da selezionare</w:t>
            </w:r>
          </w:p>
        </w:tc>
        <w:tc>
          <w:tcPr>
            <w:tcW w:w="1926"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b/>
                <w:color w:val="000000"/>
                <w:sz w:val="22"/>
                <w:szCs w:val="22"/>
              </w:rPr>
              <w:t>Ore da attribuire ad ogni unità di personale</w:t>
            </w:r>
          </w:p>
        </w:tc>
        <w:tc>
          <w:tcPr>
            <w:tcW w:w="192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b/>
                <w:color w:val="000000"/>
                <w:sz w:val="22"/>
                <w:szCs w:val="22"/>
              </w:rPr>
              <w:t>Compenso orario lordo stato</w:t>
            </w:r>
          </w:p>
        </w:tc>
      </w:tr>
      <w:tr w:rsidR="00266DEA">
        <w:trPr>
          <w:trHeight w:val="981"/>
        </w:trPr>
        <w:tc>
          <w:tcPr>
            <w:tcW w:w="1926"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b/>
                <w:color w:val="000000"/>
                <w:sz w:val="22"/>
                <w:szCs w:val="22"/>
              </w:rPr>
              <w:t>Formazione sull’uso del foglio di calcolo ( livello base)</w:t>
            </w:r>
          </w:p>
        </w:tc>
        <w:tc>
          <w:tcPr>
            <w:tcW w:w="1926"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Esperto</w:t>
            </w:r>
          </w:p>
        </w:tc>
        <w:tc>
          <w:tcPr>
            <w:tcW w:w="1927"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 xml:space="preserve">n.1 </w:t>
            </w:r>
          </w:p>
        </w:tc>
        <w:tc>
          <w:tcPr>
            <w:tcW w:w="1926"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10</w:t>
            </w:r>
          </w:p>
        </w:tc>
        <w:tc>
          <w:tcPr>
            <w:tcW w:w="1927"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122,00</w:t>
            </w:r>
          </w:p>
        </w:tc>
      </w:tr>
      <w:tr w:rsidR="00266DEA">
        <w:trPr>
          <w:trHeight w:val="971"/>
        </w:trPr>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b/>
                <w:color w:val="000000"/>
                <w:sz w:val="22"/>
                <w:szCs w:val="22"/>
              </w:rPr>
              <w:t>Formazione sull’uso del foglio di calcolo ( livello base)</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Tutor</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 xml:space="preserve">n.1 </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10</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34,00</w:t>
            </w:r>
          </w:p>
        </w:tc>
      </w:tr>
      <w:tr w:rsidR="00266DEA">
        <w:trPr>
          <w:trHeight w:val="971"/>
        </w:trPr>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proofErr w:type="spellStart"/>
            <w:r>
              <w:rPr>
                <w:b/>
                <w:color w:val="000000"/>
                <w:sz w:val="22"/>
                <w:szCs w:val="22"/>
              </w:rPr>
              <w:t>Digital</w:t>
            </w:r>
            <w:proofErr w:type="spellEnd"/>
            <w:r>
              <w:rPr>
                <w:b/>
                <w:color w:val="000000"/>
                <w:sz w:val="22"/>
                <w:szCs w:val="22"/>
              </w:rPr>
              <w:t xml:space="preserv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r>
              <w:rPr>
                <w:b/>
                <w:color w:val="000000"/>
                <w:sz w:val="22"/>
                <w:szCs w:val="22"/>
              </w:rPr>
              <w:t xml:space="preserve"> e Il video editing nella didattica</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Esperto</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n.2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10</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122,00</w:t>
            </w:r>
          </w:p>
        </w:tc>
      </w:tr>
      <w:tr w:rsidR="00266DEA">
        <w:trPr>
          <w:trHeight w:val="971"/>
        </w:trPr>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b/>
                <w:color w:val="000000"/>
                <w:sz w:val="22"/>
                <w:szCs w:val="22"/>
              </w:rPr>
              <w:t xml:space="preserve">Digitale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r>
              <w:rPr>
                <w:b/>
                <w:color w:val="000000"/>
                <w:sz w:val="22"/>
                <w:szCs w:val="22"/>
              </w:rPr>
              <w:t xml:space="preserve"> e Il video editing nella didattica</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Tutor</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n.2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10</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rPr>
            </w:pPr>
            <w:r>
              <w:rPr>
                <w:color w:val="000000"/>
                <w:sz w:val="22"/>
                <w:szCs w:val="22"/>
              </w:rPr>
              <w:t>34,00</w:t>
            </w:r>
          </w:p>
        </w:tc>
      </w:tr>
      <w:tr w:rsidR="00266DEA">
        <w:trPr>
          <w:trHeight w:val="971"/>
        </w:trPr>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b/>
                <w:color w:val="000000"/>
                <w:sz w:val="22"/>
                <w:szCs w:val="22"/>
              </w:rPr>
            </w:pPr>
            <w:r>
              <w:rPr>
                <w:b/>
                <w:sz w:val="22"/>
                <w:szCs w:val="22"/>
              </w:rPr>
              <w:t>Manutenzione Hardware e Software</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sz w:val="22"/>
                <w:szCs w:val="22"/>
              </w:rPr>
            </w:pPr>
            <w:r>
              <w:rPr>
                <w:sz w:val="22"/>
                <w:szCs w:val="22"/>
              </w:rPr>
              <w:t>Tutor</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sz w:val="22"/>
                <w:szCs w:val="22"/>
              </w:rPr>
            </w:pPr>
            <w:r>
              <w:rPr>
                <w:sz w:val="22"/>
                <w:szCs w:val="22"/>
              </w:rPr>
              <w:t xml:space="preserve">n.1 </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sz w:val="22"/>
                <w:szCs w:val="22"/>
              </w:rPr>
            </w:pPr>
            <w:r>
              <w:rPr>
                <w:sz w:val="22"/>
                <w:szCs w:val="22"/>
              </w:rPr>
              <w:t>10</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266DEA" w:rsidRDefault="00200AA4">
            <w:pPr>
              <w:pStyle w:val="normal"/>
              <w:pBdr>
                <w:top w:val="nil"/>
                <w:left w:val="nil"/>
                <w:bottom w:val="nil"/>
                <w:right w:val="nil"/>
                <w:between w:val="nil"/>
              </w:pBdr>
              <w:tabs>
                <w:tab w:val="left" w:pos="1440"/>
              </w:tabs>
              <w:rPr>
                <w:color w:val="000000"/>
                <w:sz w:val="22"/>
                <w:szCs w:val="22"/>
              </w:rPr>
            </w:pPr>
            <w:r>
              <w:rPr>
                <w:sz w:val="22"/>
                <w:szCs w:val="22"/>
              </w:rPr>
              <w:t>34,00</w:t>
            </w:r>
          </w:p>
        </w:tc>
      </w:tr>
    </w:tbl>
    <w:p w:rsidR="00266DEA" w:rsidRDefault="00266DEA">
      <w:pPr>
        <w:pStyle w:val="normal"/>
        <w:widowControl w:val="0"/>
        <w:pBdr>
          <w:top w:val="nil"/>
          <w:left w:val="nil"/>
          <w:bottom w:val="nil"/>
          <w:right w:val="nil"/>
          <w:between w:val="nil"/>
        </w:pBdr>
        <w:ind w:left="108" w:hanging="108"/>
        <w:rPr>
          <w:color w:val="000000"/>
          <w:sz w:val="22"/>
          <w:szCs w:val="22"/>
        </w:rPr>
      </w:pPr>
    </w:p>
    <w:p w:rsidR="00266DEA" w:rsidRDefault="00266DEA">
      <w:pPr>
        <w:pStyle w:val="normal"/>
        <w:widowControl w:val="0"/>
        <w:pBdr>
          <w:top w:val="nil"/>
          <w:left w:val="nil"/>
          <w:bottom w:val="nil"/>
          <w:right w:val="nil"/>
          <w:between w:val="nil"/>
        </w:pBdr>
        <w:spacing w:before="240" w:after="240"/>
        <w:jc w:val="both"/>
        <w:rPr>
          <w:b/>
          <w:color w:val="000000"/>
          <w:sz w:val="22"/>
          <w:szCs w:val="22"/>
        </w:rPr>
      </w:pPr>
    </w:p>
    <w:p w:rsidR="00266DEA" w:rsidRDefault="00200AA4">
      <w:pPr>
        <w:pStyle w:val="normal"/>
        <w:widowControl w:val="0"/>
        <w:pBdr>
          <w:top w:val="nil"/>
          <w:left w:val="nil"/>
          <w:bottom w:val="nil"/>
          <w:right w:val="nil"/>
          <w:between w:val="nil"/>
        </w:pBdr>
        <w:spacing w:after="120"/>
        <w:jc w:val="both"/>
        <w:rPr>
          <w:b/>
          <w:color w:val="000000"/>
          <w:sz w:val="22"/>
          <w:szCs w:val="22"/>
        </w:rPr>
      </w:pPr>
      <w:r>
        <w:rPr>
          <w:b/>
          <w:color w:val="000000"/>
          <w:sz w:val="22"/>
          <w:szCs w:val="22"/>
        </w:rPr>
        <w:t xml:space="preserve">Art. 2 – Figure professionali richieste </w:t>
      </w:r>
    </w:p>
    <w:p w:rsidR="00266DEA" w:rsidRDefault="00200AA4">
      <w:pPr>
        <w:pStyle w:val="normal"/>
        <w:widowControl w:val="0"/>
        <w:pBdr>
          <w:top w:val="nil"/>
          <w:left w:val="nil"/>
          <w:bottom w:val="nil"/>
          <w:right w:val="nil"/>
          <w:between w:val="nil"/>
        </w:pBdr>
        <w:rPr>
          <w:color w:val="000000"/>
          <w:sz w:val="22"/>
          <w:szCs w:val="22"/>
        </w:rPr>
      </w:pPr>
      <w:r>
        <w:rPr>
          <w:color w:val="000000"/>
          <w:sz w:val="22"/>
          <w:szCs w:val="22"/>
        </w:rPr>
        <w:t>Il presente avviso è destinato alla selezione delle seguenti figure professionali:</w:t>
      </w:r>
    </w:p>
    <w:p w:rsidR="00266DEA" w:rsidRDefault="00200AA4">
      <w:pPr>
        <w:pStyle w:val="normal"/>
        <w:widowControl w:val="0"/>
        <w:pBdr>
          <w:top w:val="nil"/>
          <w:left w:val="nil"/>
          <w:bottom w:val="nil"/>
          <w:right w:val="nil"/>
          <w:between w:val="nil"/>
        </w:pBdr>
        <w:rPr>
          <w:b/>
          <w:color w:val="000000"/>
          <w:sz w:val="22"/>
          <w:szCs w:val="22"/>
        </w:rPr>
      </w:pPr>
      <w:r>
        <w:rPr>
          <w:b/>
          <w:color w:val="000000"/>
          <w:sz w:val="22"/>
          <w:szCs w:val="22"/>
        </w:rPr>
        <w:t>Tutor con i seguenti compiti:</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 w:val="left" w:pos="9152"/>
          <w:tab w:val="left" w:pos="9152"/>
          <w:tab w:val="left" w:pos="9152"/>
        </w:tabs>
        <w:rPr>
          <w:color w:val="000000"/>
          <w:sz w:val="22"/>
          <w:szCs w:val="22"/>
        </w:rPr>
      </w:pPr>
      <w:r>
        <w:rPr>
          <w:color w:val="000000"/>
          <w:sz w:val="22"/>
          <w:szCs w:val="22"/>
        </w:rPr>
        <w:t>1. Predisporre, in collaborazione con l</w:t>
      </w:r>
      <w:r>
        <w:rPr>
          <w:rFonts w:ascii="Helvetica Neue" w:eastAsia="Helvetica Neue" w:hAnsi="Helvetica Neue" w:cs="Helvetica Neue"/>
          <w:color w:val="000000"/>
          <w:sz w:val="22"/>
          <w:szCs w:val="22"/>
        </w:rPr>
        <w:t>’</w:t>
      </w:r>
      <w:r>
        <w:rPr>
          <w:color w:val="000000"/>
          <w:sz w:val="22"/>
          <w:szCs w:val="22"/>
        </w:rPr>
        <w:t>esperto, una programmazione dettagliata dei contenuti dell</w:t>
      </w:r>
      <w:r>
        <w:rPr>
          <w:rFonts w:ascii="Helvetica Neue" w:eastAsia="Helvetica Neue" w:hAnsi="Helvetica Neue" w:cs="Helvetica Neue"/>
          <w:color w:val="000000"/>
          <w:sz w:val="22"/>
          <w:szCs w:val="22"/>
        </w:rPr>
        <w:t>’</w:t>
      </w:r>
      <w:r>
        <w:rPr>
          <w:color w:val="000000"/>
          <w:sz w:val="22"/>
          <w:szCs w:val="22"/>
        </w:rPr>
        <w:t>intervento, che dovranno essere suddivisi in moduli corrispondenti a segmenti disciplinari e competenze da acquisire.</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 w:val="left" w:pos="9152"/>
          <w:tab w:val="left" w:pos="9152"/>
          <w:tab w:val="left" w:pos="9152"/>
        </w:tabs>
        <w:rPr>
          <w:color w:val="000000"/>
          <w:sz w:val="22"/>
          <w:szCs w:val="22"/>
        </w:rPr>
      </w:pPr>
      <w:r>
        <w:rPr>
          <w:color w:val="000000"/>
          <w:sz w:val="22"/>
          <w:szCs w:val="22"/>
        </w:rPr>
        <w:t>2.  Avere cura che nel registro didattico e di presenza vengano annotate le presenze e le firme dei partecipanti</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 w:val="left" w:pos="9152"/>
          <w:tab w:val="left" w:pos="9152"/>
          <w:tab w:val="left" w:pos="9152"/>
        </w:tabs>
        <w:rPr>
          <w:color w:val="000000"/>
          <w:sz w:val="22"/>
          <w:szCs w:val="22"/>
        </w:rPr>
      </w:pPr>
      <w:r>
        <w:rPr>
          <w:color w:val="000000"/>
          <w:sz w:val="22"/>
          <w:szCs w:val="22"/>
        </w:rPr>
        <w:t xml:space="preserve">3. Monitorare la presenza dei partecipanti, contattando gli stessi in caso di assenza ingiustificata. </w:t>
      </w:r>
      <w:r>
        <w:rPr>
          <w:color w:val="000000"/>
          <w:sz w:val="22"/>
          <w:szCs w:val="22"/>
        </w:rPr>
        <w:br/>
        <w:t xml:space="preserve">4. Interfacciarsi con gli esperti che svolgono azione di monitoraggio o di bilancio di competenza, accertando </w:t>
      </w:r>
      <w:r>
        <w:rPr>
          <w:color w:val="000000"/>
          <w:sz w:val="22"/>
          <w:szCs w:val="22"/>
        </w:rPr>
        <w:br/>
        <w:t>che l</w:t>
      </w:r>
      <w:r>
        <w:rPr>
          <w:rFonts w:ascii="Helvetica Neue" w:eastAsia="Helvetica Neue" w:hAnsi="Helvetica Neue" w:cs="Helvetica Neue"/>
          <w:color w:val="000000"/>
          <w:sz w:val="22"/>
          <w:szCs w:val="22"/>
        </w:rPr>
        <w:t>’</w:t>
      </w:r>
      <w:r>
        <w:rPr>
          <w:color w:val="000000"/>
          <w:sz w:val="22"/>
          <w:szCs w:val="22"/>
        </w:rPr>
        <w:t xml:space="preserve">intervento venga effettuato. </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 w:val="left" w:pos="9152"/>
          <w:tab w:val="left" w:pos="9152"/>
          <w:tab w:val="left" w:pos="9152"/>
        </w:tabs>
        <w:rPr>
          <w:color w:val="000000"/>
          <w:sz w:val="22"/>
          <w:szCs w:val="22"/>
        </w:rPr>
      </w:pPr>
      <w:r>
        <w:rPr>
          <w:color w:val="000000"/>
          <w:sz w:val="22"/>
          <w:szCs w:val="22"/>
        </w:rPr>
        <w:t xml:space="preserve">5. Inserisce tutti i dati e le informazioni relative al modulo sulla piattaforma gestionale. </w:t>
      </w:r>
      <w:r>
        <w:rPr>
          <w:color w:val="000000"/>
          <w:sz w:val="22"/>
          <w:szCs w:val="22"/>
        </w:rPr>
        <w:br/>
        <w:t xml:space="preserve">6. Caricare a sistema i dati anagrafici e tutta la documentazione richiesta. </w:t>
      </w:r>
      <w:r>
        <w:rPr>
          <w:color w:val="000000"/>
          <w:sz w:val="22"/>
          <w:szCs w:val="22"/>
        </w:rPr>
        <w:br/>
        <w:t xml:space="preserve">7. Provvedere alla stesura di una dettagliata relazione finale. </w:t>
      </w:r>
      <w:r>
        <w:rPr>
          <w:color w:val="000000"/>
          <w:sz w:val="22"/>
          <w:szCs w:val="22"/>
        </w:rPr>
        <w:br/>
        <w:t xml:space="preserve">8. Ogni altra attività di competenza, richiesta dalla realizzazione del percorso formativo e dalla piattaforma </w:t>
      </w:r>
      <w:r>
        <w:rPr>
          <w:color w:val="000000"/>
          <w:sz w:val="22"/>
          <w:szCs w:val="22"/>
        </w:rPr>
        <w:br/>
        <w:t xml:space="preserve">gestionale. </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 w:val="left" w:pos="9152"/>
          <w:tab w:val="left" w:pos="9152"/>
          <w:tab w:val="left" w:pos="9152"/>
        </w:tabs>
        <w:rPr>
          <w:b/>
          <w:color w:val="000000"/>
          <w:sz w:val="22"/>
          <w:szCs w:val="22"/>
        </w:rPr>
      </w:pPr>
      <w:r>
        <w:rPr>
          <w:b/>
          <w:color w:val="000000"/>
          <w:sz w:val="22"/>
          <w:szCs w:val="22"/>
        </w:rPr>
        <w:t>Esperto Formatore:</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 w:val="left" w:pos="9152"/>
          <w:tab w:val="left" w:pos="9152"/>
          <w:tab w:val="left" w:pos="9152"/>
        </w:tabs>
        <w:rPr>
          <w:color w:val="000000"/>
          <w:sz w:val="22"/>
          <w:szCs w:val="22"/>
        </w:rPr>
      </w:pPr>
      <w:r>
        <w:rPr>
          <w:color w:val="000000"/>
          <w:sz w:val="22"/>
          <w:szCs w:val="22"/>
        </w:rPr>
        <w:t>1. Gestione didattica e tecnica degli ambienti di apprendimento innovativi e dei relativi strumenti tecnologici e all</w:t>
      </w:r>
      <w:r>
        <w:rPr>
          <w:rFonts w:ascii="Helvetica Neue" w:eastAsia="Helvetica Neue" w:hAnsi="Helvetica Neue" w:cs="Helvetica Neue"/>
          <w:color w:val="000000"/>
          <w:sz w:val="22"/>
          <w:szCs w:val="22"/>
        </w:rPr>
        <w:t>’</w:t>
      </w:r>
      <w:r>
        <w:rPr>
          <w:color w:val="000000"/>
          <w:sz w:val="22"/>
          <w:szCs w:val="22"/>
        </w:rPr>
        <w:t>insegnamento delle competenze specialistiche per la formazione alle professioni digitali del futuro</w:t>
      </w:r>
      <w:r>
        <w:rPr>
          <w:b/>
          <w:color w:val="000000"/>
          <w:sz w:val="22"/>
          <w:szCs w:val="22"/>
        </w:rPr>
        <w:t xml:space="preserve">; </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 w:val="left" w:pos="9152"/>
          <w:tab w:val="left" w:pos="9152"/>
          <w:tab w:val="left" w:pos="9152"/>
        </w:tabs>
        <w:rPr>
          <w:color w:val="000000"/>
          <w:sz w:val="22"/>
          <w:szCs w:val="22"/>
        </w:rPr>
      </w:pPr>
      <w:r>
        <w:rPr>
          <w:color w:val="000000"/>
          <w:sz w:val="22"/>
          <w:szCs w:val="22"/>
        </w:rPr>
        <w:t>2. Metodologie didattiche innovative per l</w:t>
      </w:r>
      <w:r>
        <w:rPr>
          <w:rFonts w:ascii="Helvetica Neue" w:eastAsia="Helvetica Neue" w:hAnsi="Helvetica Neue" w:cs="Helvetica Neue"/>
          <w:color w:val="000000"/>
          <w:sz w:val="22"/>
          <w:szCs w:val="22"/>
        </w:rPr>
        <w:t>’</w:t>
      </w:r>
      <w:r>
        <w:rPr>
          <w:color w:val="000000"/>
          <w:sz w:val="22"/>
          <w:szCs w:val="22"/>
        </w:rPr>
        <w:t>insegnamento e l</w:t>
      </w:r>
      <w:r>
        <w:rPr>
          <w:rFonts w:ascii="Helvetica Neue" w:eastAsia="Helvetica Neue" w:hAnsi="Helvetica Neue" w:cs="Helvetica Neue"/>
          <w:color w:val="000000"/>
          <w:sz w:val="22"/>
          <w:szCs w:val="22"/>
        </w:rPr>
        <w:t>’</w:t>
      </w:r>
      <w:r>
        <w:rPr>
          <w:color w:val="000000"/>
          <w:sz w:val="22"/>
          <w:szCs w:val="22"/>
        </w:rPr>
        <w:t>apprendimento</w:t>
      </w:r>
      <w:r>
        <w:rPr>
          <w:b/>
          <w:color w:val="000000"/>
          <w:sz w:val="22"/>
          <w:szCs w:val="22"/>
        </w:rPr>
        <w:t xml:space="preserve">, </w:t>
      </w:r>
      <w:r>
        <w:rPr>
          <w:color w:val="000000"/>
          <w:sz w:val="22"/>
          <w:szCs w:val="22"/>
        </w:rPr>
        <w:t xml:space="preserve">[PBL, </w:t>
      </w:r>
      <w:proofErr w:type="spellStart"/>
      <w:r>
        <w:rPr>
          <w:color w:val="000000"/>
          <w:sz w:val="22"/>
          <w:szCs w:val="22"/>
        </w:rPr>
        <w:t>inquiry</w:t>
      </w:r>
      <w:proofErr w:type="spellEnd"/>
      <w:r>
        <w:rPr>
          <w:color w:val="000000"/>
          <w:sz w:val="22"/>
          <w:szCs w:val="22"/>
        </w:rPr>
        <w:t xml:space="preserve"> </w:t>
      </w:r>
      <w:proofErr w:type="spellStart"/>
      <w:r>
        <w:rPr>
          <w:color w:val="000000"/>
          <w:sz w:val="22"/>
          <w:szCs w:val="22"/>
        </w:rPr>
        <w:t>based</w:t>
      </w:r>
      <w:proofErr w:type="spellEnd"/>
      <w:r>
        <w:rPr>
          <w:color w:val="000000"/>
          <w:sz w:val="22"/>
          <w:szCs w:val="22"/>
        </w:rPr>
        <w:t xml:space="preserve">, </w:t>
      </w:r>
      <w:proofErr w:type="spellStart"/>
      <w:r>
        <w:rPr>
          <w:color w:val="000000"/>
          <w:sz w:val="22"/>
          <w:szCs w:val="22"/>
        </w:rPr>
        <w:t>storytelling</w:t>
      </w:r>
      <w:proofErr w:type="spellEnd"/>
      <w:r>
        <w:rPr>
          <w:color w:val="000000"/>
          <w:sz w:val="22"/>
          <w:szCs w:val="22"/>
        </w:rPr>
        <w:t xml:space="preserve">, </w:t>
      </w:r>
      <w:proofErr w:type="spellStart"/>
      <w:r>
        <w:rPr>
          <w:color w:val="000000"/>
          <w:sz w:val="22"/>
          <w:szCs w:val="22"/>
        </w:rPr>
        <w:t>problem</w:t>
      </w:r>
      <w:proofErr w:type="spellEnd"/>
      <w:r>
        <w:rPr>
          <w:color w:val="000000"/>
          <w:sz w:val="22"/>
          <w:szCs w:val="22"/>
        </w:rPr>
        <w:t xml:space="preserve"> </w:t>
      </w:r>
      <w:proofErr w:type="spellStart"/>
      <w:r>
        <w:rPr>
          <w:color w:val="000000"/>
          <w:sz w:val="22"/>
          <w:szCs w:val="22"/>
        </w:rPr>
        <w:t>solving</w:t>
      </w:r>
      <w:proofErr w:type="spellEnd"/>
      <w:r>
        <w:rPr>
          <w:color w:val="000000"/>
          <w:sz w:val="22"/>
          <w:szCs w:val="22"/>
        </w:rPr>
        <w:t xml:space="preserve">, fabbricazione di manufatti con strumenti digitali, insegnare a </w:t>
      </w:r>
      <w:r>
        <w:rPr>
          <w:rFonts w:ascii="Helvetica Neue" w:eastAsia="Helvetica Neue" w:hAnsi="Helvetica Neue" w:cs="Helvetica Neue"/>
          <w:color w:val="000000"/>
          <w:sz w:val="22"/>
          <w:szCs w:val="22"/>
        </w:rPr>
        <w:t>“</w:t>
      </w:r>
      <w:r>
        <w:rPr>
          <w:color w:val="000000"/>
          <w:sz w:val="22"/>
          <w:szCs w:val="22"/>
        </w:rPr>
        <w:t xml:space="preserve">pensare con le mani” e ad apprendere sperimentando con strumenti e materiali, </w:t>
      </w:r>
      <w:proofErr w:type="spellStart"/>
      <w:r>
        <w:rPr>
          <w:color w:val="000000"/>
          <w:sz w:val="22"/>
          <w:szCs w:val="22"/>
        </w:rPr>
        <w:t>gamification</w:t>
      </w:r>
      <w:proofErr w:type="spellEnd"/>
      <w:r>
        <w:rPr>
          <w:color w:val="000000"/>
          <w:sz w:val="22"/>
          <w:szCs w:val="22"/>
        </w:rPr>
        <w:t xml:space="preserve">, sulla realtà virtuale, aumentata e </w:t>
      </w:r>
      <w:proofErr w:type="spellStart"/>
      <w:r>
        <w:rPr>
          <w:color w:val="000000"/>
          <w:sz w:val="22"/>
          <w:szCs w:val="22"/>
        </w:rPr>
        <w:t>immersiva</w:t>
      </w:r>
      <w:proofErr w:type="spellEnd"/>
      <w:r>
        <w:rPr>
          <w:color w:val="000000"/>
          <w:sz w:val="22"/>
          <w:szCs w:val="22"/>
        </w:rPr>
        <w:t xml:space="preserve">, </w:t>
      </w:r>
      <w:proofErr w:type="spellStart"/>
      <w:r>
        <w:rPr>
          <w:color w:val="000000"/>
          <w:sz w:val="22"/>
          <w:szCs w:val="22"/>
        </w:rPr>
        <w:t>etc</w:t>
      </w:r>
      <w:proofErr w:type="spellEnd"/>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 w:val="left" w:pos="9152"/>
          <w:tab w:val="left" w:pos="9152"/>
          <w:tab w:val="left" w:pos="9152"/>
        </w:tabs>
        <w:rPr>
          <w:color w:val="000000"/>
          <w:sz w:val="22"/>
          <w:szCs w:val="22"/>
        </w:rPr>
      </w:pPr>
      <w:r>
        <w:rPr>
          <w:color w:val="000000"/>
          <w:sz w:val="22"/>
          <w:szCs w:val="22"/>
        </w:rPr>
        <w:t>3. Didattica e insegnamento dell</w:t>
      </w:r>
      <w:r>
        <w:rPr>
          <w:rFonts w:ascii="Helvetica Neue" w:eastAsia="Helvetica Neue" w:hAnsi="Helvetica Neue" w:cs="Helvetica Neue"/>
          <w:color w:val="000000"/>
          <w:sz w:val="22"/>
          <w:szCs w:val="22"/>
        </w:rPr>
        <w:t>’</w:t>
      </w:r>
      <w:r>
        <w:rPr>
          <w:color w:val="000000"/>
          <w:sz w:val="22"/>
          <w:szCs w:val="22"/>
        </w:rPr>
        <w:t xml:space="preserve">informatica, del pensiero computazionale e del </w:t>
      </w:r>
      <w:proofErr w:type="spellStart"/>
      <w:r>
        <w:rPr>
          <w:color w:val="000000"/>
          <w:sz w:val="22"/>
          <w:szCs w:val="22"/>
        </w:rPr>
        <w:t>coding</w:t>
      </w:r>
      <w:proofErr w:type="spellEnd"/>
      <w:r>
        <w:rPr>
          <w:color w:val="000000"/>
          <w:sz w:val="22"/>
          <w:szCs w:val="22"/>
        </w:rPr>
        <w:t>, dell</w:t>
      </w:r>
      <w:r>
        <w:rPr>
          <w:rFonts w:ascii="Helvetica Neue" w:eastAsia="Helvetica Neue" w:hAnsi="Helvetica Neue" w:cs="Helvetica Neue"/>
          <w:color w:val="000000"/>
          <w:sz w:val="22"/>
          <w:szCs w:val="22"/>
        </w:rPr>
        <w:t>’</w:t>
      </w:r>
      <w:r>
        <w:rPr>
          <w:color w:val="000000"/>
          <w:sz w:val="22"/>
          <w:szCs w:val="22"/>
        </w:rPr>
        <w:t>intelligenza artificiale e della robotica</w:t>
      </w:r>
      <w:r>
        <w:rPr>
          <w:b/>
          <w:color w:val="000000"/>
          <w:sz w:val="22"/>
          <w:szCs w:val="22"/>
        </w:rPr>
        <w:t xml:space="preserve">; </w:t>
      </w:r>
    </w:p>
    <w:p w:rsidR="00266DEA" w:rsidRDefault="00266DEA">
      <w:pPr>
        <w:pStyle w:val="normal"/>
        <w:widowControl w:val="0"/>
        <w:pBdr>
          <w:top w:val="nil"/>
          <w:left w:val="nil"/>
          <w:bottom w:val="nil"/>
          <w:right w:val="nil"/>
          <w:between w:val="nil"/>
        </w:pBdr>
        <w:spacing w:before="207"/>
        <w:rPr>
          <w:color w:val="000000"/>
          <w:sz w:val="22"/>
          <w:szCs w:val="22"/>
        </w:rPr>
      </w:pPr>
    </w:p>
    <w:p w:rsidR="00266DEA" w:rsidRDefault="00200AA4">
      <w:pPr>
        <w:pStyle w:val="normal"/>
        <w:widowControl w:val="0"/>
        <w:pBdr>
          <w:top w:val="nil"/>
          <w:left w:val="nil"/>
          <w:bottom w:val="nil"/>
          <w:right w:val="nil"/>
          <w:between w:val="nil"/>
        </w:pBdr>
        <w:spacing w:before="207"/>
        <w:rPr>
          <w:b/>
          <w:color w:val="000000"/>
          <w:sz w:val="22"/>
          <w:szCs w:val="22"/>
        </w:rPr>
      </w:pPr>
      <w:r>
        <w:rPr>
          <w:b/>
          <w:color w:val="000000"/>
          <w:sz w:val="22"/>
          <w:szCs w:val="22"/>
        </w:rPr>
        <w:t>Art. 2 – Requisiti di ammissione</w:t>
      </w:r>
    </w:p>
    <w:p w:rsidR="00266DEA" w:rsidRDefault="00200AA4">
      <w:pPr>
        <w:pStyle w:val="normal"/>
        <w:widowControl w:val="0"/>
        <w:pBdr>
          <w:top w:val="nil"/>
          <w:left w:val="nil"/>
          <w:bottom w:val="nil"/>
          <w:right w:val="nil"/>
          <w:between w:val="nil"/>
        </w:pBdr>
        <w:spacing w:before="114"/>
        <w:rPr>
          <w:color w:val="000000"/>
          <w:sz w:val="22"/>
          <w:szCs w:val="22"/>
        </w:rPr>
      </w:pPr>
      <w:r>
        <w:rPr>
          <w:color w:val="000000"/>
          <w:sz w:val="22"/>
          <w:szCs w:val="22"/>
        </w:rPr>
        <w:t>Possono partecipare alla selezione i candidati che, alla data di scadenza dell’Avviso:</w:t>
      </w:r>
    </w:p>
    <w:p w:rsidR="00266DEA" w:rsidRDefault="00200AA4">
      <w:pPr>
        <w:pStyle w:val="normal"/>
        <w:widowControl w:val="0"/>
        <w:numPr>
          <w:ilvl w:val="0"/>
          <w:numId w:val="7"/>
        </w:numPr>
        <w:pBdr>
          <w:top w:val="nil"/>
          <w:left w:val="nil"/>
          <w:bottom w:val="nil"/>
          <w:right w:val="nil"/>
          <w:between w:val="nil"/>
        </w:pBdr>
        <w:spacing w:before="115" w:line="250" w:lineRule="auto"/>
        <w:rPr>
          <w:color w:val="000000"/>
          <w:sz w:val="22"/>
          <w:szCs w:val="22"/>
        </w:rPr>
      </w:pPr>
      <w:r>
        <w:rPr>
          <w:color w:val="000000"/>
          <w:sz w:val="22"/>
          <w:szCs w:val="22"/>
        </w:rPr>
        <w:t>abbiano la cittadinanza italiana o di uno degli Stati membri dell’Unione europea;</w:t>
      </w:r>
    </w:p>
    <w:p w:rsidR="00266DEA" w:rsidRDefault="00200AA4">
      <w:pPr>
        <w:pStyle w:val="normal"/>
        <w:widowControl w:val="0"/>
        <w:numPr>
          <w:ilvl w:val="0"/>
          <w:numId w:val="7"/>
        </w:numPr>
        <w:pBdr>
          <w:top w:val="nil"/>
          <w:left w:val="nil"/>
          <w:bottom w:val="nil"/>
          <w:right w:val="nil"/>
          <w:between w:val="nil"/>
        </w:pBdr>
        <w:spacing w:line="246" w:lineRule="auto"/>
        <w:rPr>
          <w:color w:val="000000"/>
          <w:sz w:val="22"/>
          <w:szCs w:val="22"/>
        </w:rPr>
      </w:pPr>
      <w:r>
        <w:rPr>
          <w:color w:val="000000"/>
          <w:sz w:val="22"/>
          <w:szCs w:val="22"/>
        </w:rPr>
        <w:t>godano dei diritti civili e politici;</w:t>
      </w:r>
    </w:p>
    <w:p w:rsidR="00266DEA" w:rsidRDefault="00200AA4">
      <w:pPr>
        <w:pStyle w:val="normal"/>
        <w:widowControl w:val="0"/>
        <w:numPr>
          <w:ilvl w:val="0"/>
          <w:numId w:val="7"/>
        </w:numPr>
        <w:pBdr>
          <w:top w:val="nil"/>
          <w:left w:val="nil"/>
          <w:bottom w:val="nil"/>
          <w:right w:val="nil"/>
          <w:between w:val="nil"/>
        </w:pBdr>
        <w:spacing w:line="246" w:lineRule="auto"/>
        <w:rPr>
          <w:color w:val="000000"/>
          <w:sz w:val="22"/>
          <w:szCs w:val="22"/>
        </w:rPr>
      </w:pPr>
      <w:r>
        <w:rPr>
          <w:color w:val="000000"/>
          <w:sz w:val="22"/>
          <w:szCs w:val="22"/>
        </w:rPr>
        <w:t>non abbiano riportato condanne penali;</w:t>
      </w:r>
    </w:p>
    <w:p w:rsidR="00266DEA" w:rsidRDefault="00200AA4">
      <w:pPr>
        <w:pStyle w:val="normal"/>
        <w:widowControl w:val="0"/>
        <w:numPr>
          <w:ilvl w:val="0"/>
          <w:numId w:val="7"/>
        </w:numPr>
        <w:pBdr>
          <w:top w:val="nil"/>
          <w:left w:val="nil"/>
          <w:bottom w:val="nil"/>
          <w:right w:val="nil"/>
          <w:between w:val="nil"/>
        </w:pBdr>
        <w:spacing w:line="237" w:lineRule="auto"/>
        <w:rPr>
          <w:color w:val="000000"/>
          <w:sz w:val="22"/>
          <w:szCs w:val="22"/>
        </w:rPr>
      </w:pPr>
      <w:r>
        <w:rPr>
          <w:color w:val="000000"/>
          <w:sz w:val="22"/>
          <w:szCs w:val="22"/>
        </w:rPr>
        <w:t>non siano stati destituiti o dispensati dall’impiego presso una Pubblica Amministrazione; non siano stati dichiarati decaduti o licenziati da un impiego statale;</w:t>
      </w:r>
    </w:p>
    <w:p w:rsidR="00266DEA" w:rsidRDefault="00200AA4">
      <w:pPr>
        <w:pStyle w:val="normal"/>
        <w:widowControl w:val="0"/>
        <w:numPr>
          <w:ilvl w:val="0"/>
          <w:numId w:val="7"/>
        </w:numPr>
        <w:pBdr>
          <w:top w:val="nil"/>
          <w:left w:val="nil"/>
          <w:bottom w:val="nil"/>
          <w:right w:val="nil"/>
          <w:between w:val="nil"/>
        </w:pBdr>
        <w:spacing w:line="235" w:lineRule="auto"/>
        <w:rPr>
          <w:color w:val="000000"/>
          <w:sz w:val="22"/>
          <w:szCs w:val="22"/>
        </w:rPr>
      </w:pPr>
      <w:r>
        <w:rPr>
          <w:color w:val="000000"/>
          <w:sz w:val="22"/>
          <w:szCs w:val="22"/>
        </w:rPr>
        <w:t>non si trovino in situazione di incompatibilità, ovvero, nel caso in cui sussistano cause di incompatibilità, si impegnano a comunicarle espressamente, al fine di consentire l’adeguata valutazione delle medesime; non si trovino in situazioni di conflitto di interessi, neanche potenziale, che possano interferire con l’esercizio dell’incarico.</w:t>
      </w:r>
    </w:p>
    <w:p w:rsidR="00266DEA" w:rsidRDefault="00200AA4">
      <w:pPr>
        <w:pStyle w:val="normal"/>
        <w:widowControl w:val="0"/>
        <w:numPr>
          <w:ilvl w:val="0"/>
          <w:numId w:val="7"/>
        </w:numPr>
        <w:pBdr>
          <w:top w:val="nil"/>
          <w:left w:val="nil"/>
          <w:bottom w:val="nil"/>
          <w:right w:val="nil"/>
          <w:between w:val="nil"/>
        </w:pBdr>
        <w:spacing w:line="246" w:lineRule="auto"/>
        <w:rPr>
          <w:color w:val="000000"/>
          <w:sz w:val="22"/>
          <w:szCs w:val="22"/>
        </w:rPr>
      </w:pPr>
      <w:r>
        <w:rPr>
          <w:color w:val="000000"/>
          <w:sz w:val="22"/>
          <w:szCs w:val="22"/>
        </w:rPr>
        <w:t xml:space="preserve">Siano docenti e ATA dipendenti di questa Amministrazione o personale estraneo all’amministrazione (esperti </w:t>
      </w:r>
      <w:proofErr w:type="spellStart"/>
      <w:r>
        <w:rPr>
          <w:color w:val="000000"/>
          <w:sz w:val="22"/>
          <w:szCs w:val="22"/>
        </w:rPr>
        <w:t>esterni-persone</w:t>
      </w:r>
      <w:proofErr w:type="spellEnd"/>
      <w:r>
        <w:rPr>
          <w:color w:val="000000"/>
          <w:sz w:val="22"/>
          <w:szCs w:val="22"/>
        </w:rPr>
        <w:t xml:space="preserve"> fisiche).</w:t>
      </w:r>
    </w:p>
    <w:p w:rsidR="00266DEA" w:rsidRDefault="00200AA4">
      <w:pPr>
        <w:pStyle w:val="normal"/>
        <w:widowControl w:val="0"/>
        <w:pBdr>
          <w:top w:val="nil"/>
          <w:left w:val="nil"/>
          <w:bottom w:val="nil"/>
          <w:right w:val="nil"/>
          <w:between w:val="nil"/>
        </w:pBdr>
        <w:spacing w:before="112" w:line="250" w:lineRule="auto"/>
        <w:rPr>
          <w:color w:val="000000"/>
          <w:sz w:val="22"/>
          <w:szCs w:val="22"/>
        </w:rPr>
      </w:pPr>
      <w:r>
        <w:rPr>
          <w:color w:val="000000"/>
          <w:sz w:val="22"/>
          <w:szCs w:val="22"/>
        </w:rPr>
        <w:t>Tutti i requisiti per l’ammissione devono essere posseduti e comprovati alla data di scadenza del termine utile per la presentazione delle domande.</w:t>
      </w:r>
    </w:p>
    <w:p w:rsidR="00266DEA" w:rsidRDefault="00200AA4">
      <w:pPr>
        <w:pStyle w:val="normal"/>
        <w:widowControl w:val="0"/>
        <w:pBdr>
          <w:top w:val="nil"/>
          <w:left w:val="nil"/>
          <w:bottom w:val="nil"/>
          <w:right w:val="nil"/>
          <w:between w:val="nil"/>
        </w:pBdr>
        <w:spacing w:before="116" w:line="250" w:lineRule="auto"/>
        <w:rPr>
          <w:color w:val="000000"/>
          <w:sz w:val="22"/>
          <w:szCs w:val="22"/>
        </w:rPr>
      </w:pPr>
      <w:r>
        <w:rPr>
          <w:color w:val="000000"/>
          <w:sz w:val="22"/>
          <w:szCs w:val="22"/>
        </w:rPr>
        <w:t>L’accertamento della mancanza di uno solo dei requisiti prescritti per l’ammissione sarà motivo di esclusione dalla selezione.</w:t>
      </w:r>
    </w:p>
    <w:p w:rsidR="00266DEA" w:rsidRDefault="00200AA4">
      <w:pPr>
        <w:pStyle w:val="normal"/>
        <w:widowControl w:val="0"/>
        <w:pBdr>
          <w:top w:val="nil"/>
          <w:left w:val="nil"/>
          <w:bottom w:val="nil"/>
          <w:right w:val="nil"/>
          <w:between w:val="nil"/>
        </w:pBdr>
        <w:spacing w:before="116" w:line="250" w:lineRule="auto"/>
        <w:rPr>
          <w:color w:val="000000"/>
          <w:sz w:val="22"/>
          <w:szCs w:val="22"/>
        </w:rPr>
      </w:pPr>
      <w:r>
        <w:rPr>
          <w:color w:val="000000"/>
          <w:sz w:val="22"/>
          <w:szCs w:val="22"/>
        </w:rPr>
        <w:t>I candidati alla selezione attestano il possesso dei sopraelencati requisiti di partecipazione mediante dichiarazione sostitutiva, ai sensi del D.P.R. 445/2000, contenuta nella domanda di partecipazione allegata al presente avviso (Allegato A), che dovrà essere debitamente sottoscritta.</w:t>
      </w:r>
    </w:p>
    <w:p w:rsidR="00266DEA" w:rsidRDefault="00266DEA">
      <w:pPr>
        <w:pStyle w:val="normal"/>
        <w:widowControl w:val="0"/>
        <w:pBdr>
          <w:top w:val="nil"/>
          <w:left w:val="nil"/>
          <w:bottom w:val="nil"/>
          <w:right w:val="nil"/>
          <w:between w:val="nil"/>
        </w:pBdr>
        <w:spacing w:before="110"/>
        <w:jc w:val="both"/>
        <w:rPr>
          <w:color w:val="000000"/>
          <w:sz w:val="22"/>
          <w:szCs w:val="22"/>
        </w:rPr>
      </w:pPr>
    </w:p>
    <w:p w:rsidR="00266DEA" w:rsidRDefault="00200AA4">
      <w:pPr>
        <w:pStyle w:val="normal"/>
        <w:widowControl w:val="0"/>
        <w:pBdr>
          <w:top w:val="nil"/>
          <w:left w:val="nil"/>
          <w:bottom w:val="nil"/>
          <w:right w:val="nil"/>
          <w:between w:val="nil"/>
        </w:pBdr>
        <w:spacing w:before="110"/>
        <w:jc w:val="both"/>
        <w:rPr>
          <w:color w:val="000000"/>
          <w:sz w:val="22"/>
          <w:szCs w:val="22"/>
        </w:rPr>
      </w:pPr>
      <w:r>
        <w:rPr>
          <w:color w:val="000000"/>
          <w:sz w:val="22"/>
          <w:szCs w:val="22"/>
        </w:rPr>
        <w:t>L’Istituzione scolastica si riserva di effettuare le verifiche circa il possesso dei requisiti di cui al presente articolo.</w:t>
      </w:r>
    </w:p>
    <w:p w:rsidR="00266DEA" w:rsidRDefault="00266DEA">
      <w:pPr>
        <w:pStyle w:val="normal"/>
        <w:widowControl w:val="0"/>
        <w:pBdr>
          <w:top w:val="nil"/>
          <w:left w:val="nil"/>
          <w:bottom w:val="nil"/>
          <w:right w:val="nil"/>
          <w:between w:val="nil"/>
        </w:pBdr>
        <w:rPr>
          <w:color w:val="000000"/>
          <w:sz w:val="22"/>
          <w:szCs w:val="22"/>
        </w:rPr>
      </w:pPr>
    </w:p>
    <w:p w:rsidR="00266DEA" w:rsidRDefault="00200AA4">
      <w:pPr>
        <w:pStyle w:val="normal"/>
        <w:widowControl w:val="0"/>
        <w:pBdr>
          <w:top w:val="nil"/>
          <w:left w:val="nil"/>
          <w:bottom w:val="nil"/>
          <w:right w:val="nil"/>
          <w:between w:val="nil"/>
        </w:pBdr>
        <w:spacing w:before="207"/>
        <w:jc w:val="both"/>
        <w:rPr>
          <w:b/>
          <w:color w:val="000000"/>
          <w:sz w:val="22"/>
          <w:szCs w:val="22"/>
        </w:rPr>
      </w:pPr>
      <w:r>
        <w:rPr>
          <w:b/>
          <w:color w:val="000000"/>
          <w:sz w:val="22"/>
          <w:szCs w:val="22"/>
        </w:rPr>
        <w:t>Art. 3 - Incarico</w:t>
      </w:r>
    </w:p>
    <w:p w:rsidR="00266DEA" w:rsidRDefault="00200AA4">
      <w:pPr>
        <w:pStyle w:val="normal"/>
        <w:widowControl w:val="0"/>
        <w:pBdr>
          <w:top w:val="nil"/>
          <w:left w:val="nil"/>
          <w:bottom w:val="nil"/>
          <w:right w:val="nil"/>
          <w:between w:val="nil"/>
        </w:pBdr>
        <w:spacing w:before="119" w:line="235" w:lineRule="auto"/>
        <w:jc w:val="both"/>
        <w:rPr>
          <w:color w:val="000000"/>
          <w:sz w:val="22"/>
          <w:szCs w:val="22"/>
        </w:rPr>
      </w:pPr>
      <w:r>
        <w:rPr>
          <w:color w:val="000000"/>
          <w:sz w:val="22"/>
          <w:szCs w:val="22"/>
        </w:rPr>
        <w:t xml:space="preserve">L’incarico decorre dalla data della stipula del contratto </w:t>
      </w:r>
      <w:r w:rsidRPr="00200AA4">
        <w:rPr>
          <w:color w:val="000000"/>
          <w:sz w:val="22"/>
          <w:szCs w:val="22"/>
        </w:rPr>
        <w:t>fino al 31 dicembre 2025 e dovrà essere svolto al di fuori dell’orario di servizio.</w:t>
      </w:r>
    </w:p>
    <w:p w:rsidR="00266DEA" w:rsidRDefault="00200AA4">
      <w:pPr>
        <w:pStyle w:val="normal"/>
        <w:widowControl w:val="0"/>
        <w:pBdr>
          <w:top w:val="nil"/>
          <w:left w:val="nil"/>
          <w:bottom w:val="nil"/>
          <w:right w:val="nil"/>
          <w:between w:val="nil"/>
        </w:pBdr>
        <w:spacing w:before="114"/>
        <w:jc w:val="both"/>
        <w:rPr>
          <w:color w:val="000000"/>
          <w:sz w:val="22"/>
          <w:szCs w:val="22"/>
        </w:rPr>
      </w:pPr>
      <w:r>
        <w:rPr>
          <w:color w:val="000000"/>
          <w:sz w:val="22"/>
          <w:szCs w:val="22"/>
        </w:rPr>
        <w:t>L’attribuzione avverrà tramite incarico formale secondo la normativa vigente.</w:t>
      </w:r>
    </w:p>
    <w:p w:rsidR="00266DEA" w:rsidRDefault="00200AA4">
      <w:pPr>
        <w:pStyle w:val="normal"/>
        <w:widowControl w:val="0"/>
        <w:pBdr>
          <w:top w:val="nil"/>
          <w:left w:val="nil"/>
          <w:bottom w:val="nil"/>
          <w:right w:val="nil"/>
          <w:between w:val="nil"/>
        </w:pBdr>
        <w:spacing w:before="114" w:line="250" w:lineRule="auto"/>
        <w:jc w:val="both"/>
        <w:rPr>
          <w:color w:val="000000"/>
          <w:sz w:val="22"/>
          <w:szCs w:val="22"/>
        </w:rPr>
      </w:pPr>
      <w:r>
        <w:rPr>
          <w:color w:val="000000"/>
          <w:sz w:val="22"/>
          <w:szCs w:val="22"/>
        </w:rPr>
        <w:t>In caso di rinuncia all’incarico, da comunicare formalmente e con tempestività all’Istituzione scolastica, si procederà allo scorrimento della graduatoria.</w:t>
      </w:r>
    </w:p>
    <w:p w:rsidR="00266DEA" w:rsidRDefault="00200AA4">
      <w:pPr>
        <w:pStyle w:val="normal"/>
        <w:widowControl w:val="0"/>
        <w:pBdr>
          <w:top w:val="nil"/>
          <w:left w:val="nil"/>
          <w:bottom w:val="nil"/>
          <w:right w:val="nil"/>
          <w:between w:val="nil"/>
        </w:pBdr>
        <w:spacing w:before="119" w:line="235" w:lineRule="auto"/>
        <w:jc w:val="both"/>
        <w:rPr>
          <w:color w:val="000000"/>
          <w:sz w:val="22"/>
          <w:szCs w:val="22"/>
        </w:rPr>
      </w:pPr>
      <w:r>
        <w:rPr>
          <w:color w:val="000000"/>
          <w:sz w:val="22"/>
          <w:szCs w:val="22"/>
        </w:rPr>
        <w:t>I dipendenti della Pubblica Amministrazione interessati alla selezione dovranno essere autorizzati a svolgere l’attività dall’amministrazione di appartenenza e la stipula dell’eventuale lettera di incarico sarà subordinata al rilascio in forma scritta dell’autorizzazione medesima.</w:t>
      </w:r>
    </w:p>
    <w:p w:rsidR="00266DEA" w:rsidRDefault="00200AA4">
      <w:pPr>
        <w:pStyle w:val="normal"/>
        <w:widowControl w:val="0"/>
        <w:pBdr>
          <w:top w:val="nil"/>
          <w:left w:val="nil"/>
          <w:bottom w:val="nil"/>
          <w:right w:val="nil"/>
          <w:between w:val="nil"/>
        </w:pBdr>
        <w:spacing w:before="205"/>
        <w:jc w:val="both"/>
        <w:rPr>
          <w:b/>
          <w:color w:val="000000"/>
          <w:sz w:val="22"/>
          <w:szCs w:val="22"/>
        </w:rPr>
      </w:pPr>
      <w:r>
        <w:rPr>
          <w:b/>
          <w:color w:val="000000"/>
          <w:sz w:val="22"/>
          <w:szCs w:val="22"/>
        </w:rPr>
        <w:t>Art. 4 – Modalità e termini di presentazione delle candidature</w:t>
      </w:r>
    </w:p>
    <w:p w:rsidR="00266DEA" w:rsidRDefault="00200AA4">
      <w:pPr>
        <w:pStyle w:val="normal"/>
        <w:widowControl w:val="0"/>
        <w:pBdr>
          <w:top w:val="nil"/>
          <w:left w:val="nil"/>
          <w:bottom w:val="nil"/>
          <w:right w:val="nil"/>
          <w:between w:val="nil"/>
        </w:pBdr>
        <w:spacing w:before="114" w:line="249" w:lineRule="auto"/>
        <w:jc w:val="both"/>
        <w:rPr>
          <w:color w:val="000000"/>
          <w:sz w:val="22"/>
          <w:szCs w:val="22"/>
        </w:rPr>
      </w:pPr>
      <w:r>
        <w:rPr>
          <w:color w:val="000000"/>
          <w:sz w:val="22"/>
          <w:szCs w:val="22"/>
        </w:rPr>
        <w:t xml:space="preserve">Gli interessati dovranno trasmettere la domanda di partecipazione alla selezione utilizzando esclusivamente il modulo di candidatura Allegato A entro e non oltre le </w:t>
      </w:r>
      <w:r>
        <w:rPr>
          <w:color w:val="000000"/>
          <w:sz w:val="22"/>
          <w:szCs w:val="22"/>
          <w:shd w:val="clear" w:color="auto" w:fill="BFB1D0"/>
        </w:rPr>
        <w:t xml:space="preserve">ore 10.00 del 07 giugno 2024 </w:t>
      </w:r>
      <w:r>
        <w:rPr>
          <w:color w:val="000000"/>
          <w:sz w:val="22"/>
          <w:szCs w:val="22"/>
        </w:rPr>
        <w:t xml:space="preserve">al seguente indirizzo mail </w:t>
      </w:r>
      <w:hyperlink r:id="rId8">
        <w:r>
          <w:rPr>
            <w:color w:val="0000FF"/>
            <w:sz w:val="22"/>
            <w:szCs w:val="22"/>
            <w:u w:val="single"/>
          </w:rPr>
          <w:t xml:space="preserve">boic867005@pec.istruzione.it </w:t>
        </w:r>
      </w:hyperlink>
      <w:r>
        <w:rPr>
          <w:color w:val="000000"/>
          <w:sz w:val="22"/>
          <w:szCs w:val="22"/>
        </w:rPr>
        <w:t>oppure con consegna a mano presso gli uffici di segreteria.</w:t>
      </w:r>
    </w:p>
    <w:p w:rsidR="00266DEA" w:rsidRDefault="00200AA4">
      <w:pPr>
        <w:pStyle w:val="normal"/>
        <w:widowControl w:val="0"/>
        <w:pBdr>
          <w:top w:val="nil"/>
          <w:left w:val="nil"/>
          <w:bottom w:val="nil"/>
          <w:right w:val="nil"/>
          <w:between w:val="nil"/>
        </w:pBdr>
        <w:spacing w:before="110" w:line="235" w:lineRule="auto"/>
        <w:jc w:val="both"/>
        <w:rPr>
          <w:color w:val="000000"/>
          <w:sz w:val="22"/>
          <w:szCs w:val="22"/>
        </w:rPr>
      </w:pPr>
      <w:r>
        <w:rPr>
          <w:color w:val="000000"/>
          <w:sz w:val="22"/>
          <w:szCs w:val="22"/>
        </w:rPr>
        <w:t xml:space="preserve">Nell’oggetto della mail e/o sul plico da consegnare a mano deve essere riportata la seguente dicitura: Candidatura Avviso selezione </w:t>
      </w:r>
      <w:r>
        <w:rPr>
          <w:rFonts w:ascii="Arimo" w:eastAsia="Arimo" w:hAnsi="Arimo" w:cs="Arimo"/>
          <w:color w:val="000000"/>
          <w:sz w:val="22"/>
          <w:szCs w:val="22"/>
        </w:rPr>
        <w:t>“</w:t>
      </w:r>
      <w:r w:rsidRPr="00200AA4">
        <w:rPr>
          <w:b/>
          <w:color w:val="000000"/>
          <w:sz w:val="22"/>
          <w:szCs w:val="22"/>
        </w:rPr>
        <w:t xml:space="preserve">ISTANZA SELEZIONE ESPERTI o TUTOR - Progetto M4C1I2. 1-2023-1222-P-4008. Titolo del progetto “ Analogico-Mente nel digitale” D.M. 66/2023 – </w:t>
      </w:r>
      <w:r>
        <w:rPr>
          <w:b/>
          <w:color w:val="000000"/>
          <w:sz w:val="22"/>
          <w:szCs w:val="22"/>
        </w:rPr>
        <w:t>“</w:t>
      </w:r>
      <w:r w:rsidRPr="00200AA4">
        <w:rPr>
          <w:b/>
          <w:color w:val="000000"/>
          <w:sz w:val="22"/>
          <w:szCs w:val="22"/>
        </w:rPr>
        <w:t>Cognome e Nome</w:t>
      </w:r>
      <w:r>
        <w:rPr>
          <w:b/>
          <w:color w:val="000000"/>
          <w:sz w:val="22"/>
          <w:szCs w:val="22"/>
        </w:rPr>
        <w:t>”</w:t>
      </w:r>
      <w:r>
        <w:rPr>
          <w:color w:val="000000"/>
          <w:sz w:val="22"/>
          <w:szCs w:val="22"/>
        </w:rPr>
        <w:t>.</w:t>
      </w:r>
    </w:p>
    <w:p w:rsidR="00266DEA" w:rsidRDefault="00200AA4">
      <w:pPr>
        <w:pStyle w:val="normal"/>
        <w:widowControl w:val="0"/>
        <w:pBdr>
          <w:top w:val="nil"/>
          <w:left w:val="nil"/>
          <w:bottom w:val="nil"/>
          <w:right w:val="nil"/>
          <w:between w:val="nil"/>
        </w:pBdr>
        <w:spacing w:before="115"/>
        <w:jc w:val="both"/>
        <w:rPr>
          <w:color w:val="000000"/>
          <w:sz w:val="22"/>
          <w:szCs w:val="22"/>
        </w:rPr>
      </w:pPr>
      <w:r>
        <w:rPr>
          <w:color w:val="000000"/>
          <w:sz w:val="22"/>
          <w:szCs w:val="22"/>
        </w:rPr>
        <w:t>I candidati allegheranno alla domanda, pena l’esclusione:</w:t>
      </w:r>
    </w:p>
    <w:p w:rsidR="00266DEA" w:rsidRDefault="00200AA4">
      <w:pPr>
        <w:pStyle w:val="normal"/>
        <w:widowControl w:val="0"/>
        <w:numPr>
          <w:ilvl w:val="0"/>
          <w:numId w:val="1"/>
        </w:numPr>
        <w:pBdr>
          <w:top w:val="nil"/>
          <w:left w:val="nil"/>
          <w:bottom w:val="nil"/>
          <w:right w:val="nil"/>
          <w:between w:val="nil"/>
        </w:pBdr>
        <w:spacing w:before="123"/>
        <w:rPr>
          <w:color w:val="000000"/>
          <w:sz w:val="22"/>
          <w:szCs w:val="22"/>
        </w:rPr>
      </w:pPr>
      <w:r>
        <w:rPr>
          <w:color w:val="000000"/>
          <w:sz w:val="22"/>
          <w:szCs w:val="22"/>
        </w:rPr>
        <w:t>Allegato A – Domanda di partecipazione</w:t>
      </w:r>
    </w:p>
    <w:p w:rsidR="00266DEA" w:rsidRDefault="00200AA4">
      <w:pPr>
        <w:pStyle w:val="normal"/>
        <w:widowControl w:val="0"/>
        <w:numPr>
          <w:ilvl w:val="0"/>
          <w:numId w:val="1"/>
        </w:numPr>
        <w:pBdr>
          <w:top w:val="nil"/>
          <w:left w:val="nil"/>
          <w:bottom w:val="nil"/>
          <w:right w:val="nil"/>
          <w:between w:val="nil"/>
        </w:pBdr>
        <w:spacing w:before="2"/>
        <w:rPr>
          <w:color w:val="000000"/>
          <w:sz w:val="22"/>
          <w:szCs w:val="22"/>
        </w:rPr>
      </w:pPr>
      <w:r>
        <w:rPr>
          <w:color w:val="000000"/>
          <w:sz w:val="22"/>
          <w:szCs w:val="22"/>
        </w:rPr>
        <w:t>Il proprio Curriculum Vitae in formato europeo;</w:t>
      </w:r>
    </w:p>
    <w:p w:rsidR="00266DEA" w:rsidRDefault="00200AA4">
      <w:pPr>
        <w:pStyle w:val="normal"/>
        <w:widowControl w:val="0"/>
        <w:numPr>
          <w:ilvl w:val="0"/>
          <w:numId w:val="1"/>
        </w:numPr>
        <w:pBdr>
          <w:top w:val="nil"/>
          <w:left w:val="nil"/>
          <w:bottom w:val="nil"/>
          <w:right w:val="nil"/>
          <w:between w:val="nil"/>
        </w:pBdr>
        <w:spacing w:before="4"/>
        <w:rPr>
          <w:color w:val="000000"/>
          <w:sz w:val="22"/>
          <w:szCs w:val="22"/>
        </w:rPr>
      </w:pPr>
      <w:r>
        <w:rPr>
          <w:color w:val="000000"/>
          <w:sz w:val="22"/>
          <w:szCs w:val="22"/>
        </w:rPr>
        <w:t>Allegato B – Scheda di autovalutazione dei titoli;</w:t>
      </w:r>
    </w:p>
    <w:p w:rsidR="00266DEA" w:rsidRDefault="00200AA4">
      <w:pPr>
        <w:pStyle w:val="normal"/>
        <w:widowControl w:val="0"/>
        <w:numPr>
          <w:ilvl w:val="0"/>
          <w:numId w:val="1"/>
        </w:numPr>
        <w:pBdr>
          <w:top w:val="nil"/>
          <w:left w:val="nil"/>
          <w:bottom w:val="nil"/>
          <w:right w:val="nil"/>
          <w:between w:val="nil"/>
        </w:pBdr>
        <w:spacing w:before="4"/>
        <w:rPr>
          <w:color w:val="000000"/>
          <w:sz w:val="22"/>
          <w:szCs w:val="22"/>
        </w:rPr>
      </w:pPr>
      <w:r>
        <w:rPr>
          <w:color w:val="000000"/>
          <w:sz w:val="22"/>
          <w:szCs w:val="22"/>
        </w:rPr>
        <w:t>Allegato C – Dichiarazione di inesistenza di incompatibilità e conflitto di interesse.</w:t>
      </w:r>
    </w:p>
    <w:p w:rsidR="00266DEA" w:rsidRDefault="00200AA4">
      <w:pPr>
        <w:pStyle w:val="normal"/>
        <w:widowControl w:val="0"/>
        <w:pBdr>
          <w:top w:val="nil"/>
          <w:left w:val="nil"/>
          <w:bottom w:val="nil"/>
          <w:right w:val="nil"/>
          <w:between w:val="nil"/>
        </w:pBdr>
        <w:spacing w:before="114"/>
        <w:jc w:val="both"/>
        <w:rPr>
          <w:color w:val="000000"/>
          <w:sz w:val="22"/>
          <w:szCs w:val="22"/>
        </w:rPr>
      </w:pPr>
      <w:r>
        <w:rPr>
          <w:color w:val="000000"/>
          <w:sz w:val="22"/>
          <w:szCs w:val="22"/>
        </w:rPr>
        <w:t>Tutti i documenti devono riportare la firma autografa del candidato, pena l’esclusione allegando copia del documento di identità.</w:t>
      </w:r>
    </w:p>
    <w:p w:rsidR="00266DEA" w:rsidRDefault="00200AA4">
      <w:pPr>
        <w:pStyle w:val="normal"/>
        <w:widowControl w:val="0"/>
        <w:pBdr>
          <w:top w:val="nil"/>
          <w:left w:val="nil"/>
          <w:bottom w:val="nil"/>
          <w:right w:val="nil"/>
          <w:between w:val="nil"/>
        </w:pBdr>
        <w:spacing w:before="119" w:line="235" w:lineRule="auto"/>
        <w:jc w:val="both"/>
        <w:rPr>
          <w:color w:val="000000"/>
          <w:sz w:val="22"/>
          <w:szCs w:val="22"/>
        </w:rPr>
      </w:pPr>
      <w:r>
        <w:rPr>
          <w:color w:val="000000"/>
          <w:sz w:val="22"/>
          <w:szCs w:val="22"/>
        </w:rPr>
        <w:t>Le candidature pervenute oltre i termini indicati e/o prodotte su modulistica diversa da quella allegata al presente avviso o prodotte secondo criteri diversi da quelli previsti dal presente avviso, non verranno prese in considerazione.</w:t>
      </w:r>
    </w:p>
    <w:p w:rsidR="00266DEA" w:rsidRDefault="00200AA4">
      <w:pPr>
        <w:pStyle w:val="normal"/>
        <w:widowControl w:val="0"/>
        <w:pBdr>
          <w:top w:val="nil"/>
          <w:left w:val="nil"/>
          <w:bottom w:val="nil"/>
          <w:right w:val="nil"/>
          <w:between w:val="nil"/>
        </w:pBdr>
        <w:spacing w:before="113"/>
        <w:jc w:val="both"/>
        <w:rPr>
          <w:color w:val="000000"/>
          <w:sz w:val="22"/>
          <w:szCs w:val="22"/>
        </w:rPr>
      </w:pPr>
      <w:r>
        <w:rPr>
          <w:color w:val="000000"/>
          <w:sz w:val="22"/>
          <w:szCs w:val="22"/>
        </w:rPr>
        <w:t>L’Amministrazione si riserva di verificare la sussistenza dei requisiti dichiarati.</w:t>
      </w:r>
    </w:p>
    <w:p w:rsidR="00266DEA" w:rsidRDefault="00200AA4">
      <w:pPr>
        <w:pStyle w:val="normal"/>
        <w:widowControl w:val="0"/>
        <w:pBdr>
          <w:top w:val="nil"/>
          <w:left w:val="nil"/>
          <w:bottom w:val="nil"/>
          <w:right w:val="nil"/>
          <w:between w:val="nil"/>
        </w:pBdr>
        <w:spacing w:before="208"/>
        <w:ind w:left="1132"/>
        <w:jc w:val="both"/>
        <w:rPr>
          <w:b/>
          <w:color w:val="000000"/>
          <w:sz w:val="22"/>
          <w:szCs w:val="22"/>
        </w:rPr>
      </w:pPr>
      <w:r>
        <w:rPr>
          <w:b/>
          <w:color w:val="000000"/>
          <w:sz w:val="22"/>
          <w:szCs w:val="22"/>
        </w:rPr>
        <w:t>Art. 5 – Criteri per la valutazione delle candidature</w:t>
      </w:r>
    </w:p>
    <w:p w:rsidR="00266DEA" w:rsidRDefault="00266DEA">
      <w:pPr>
        <w:pStyle w:val="normal"/>
        <w:widowControl w:val="0"/>
        <w:pBdr>
          <w:top w:val="nil"/>
          <w:left w:val="nil"/>
          <w:bottom w:val="nil"/>
          <w:right w:val="nil"/>
          <w:between w:val="nil"/>
        </w:pBdr>
        <w:spacing w:before="104"/>
        <w:ind w:left="110"/>
        <w:rPr>
          <w:color w:val="000000"/>
          <w:sz w:val="22"/>
          <w:szCs w:val="22"/>
        </w:rPr>
      </w:pPr>
    </w:p>
    <w:tbl>
      <w:tblPr>
        <w:tblStyle w:val="a1"/>
        <w:tblW w:w="96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4875"/>
        <w:gridCol w:w="4815"/>
      </w:tblGrid>
      <w:tr w:rsidR="00266DEA">
        <w:trPr>
          <w:trHeight w:val="569"/>
        </w:trPr>
        <w:tc>
          <w:tcPr>
            <w:tcW w:w="487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358" w:type="dxa"/>
            </w:tcMar>
          </w:tcPr>
          <w:p w:rsidR="00266DEA" w:rsidRDefault="00200AA4">
            <w:pPr>
              <w:pStyle w:val="normal"/>
              <w:widowControl w:val="0"/>
              <w:pBdr>
                <w:top w:val="nil"/>
                <w:left w:val="nil"/>
                <w:bottom w:val="nil"/>
                <w:right w:val="nil"/>
                <w:between w:val="nil"/>
              </w:pBdr>
              <w:spacing w:before="106" w:line="348" w:lineRule="auto"/>
              <w:ind w:left="110" w:right="278"/>
              <w:jc w:val="center"/>
              <w:rPr>
                <w:color w:val="000000"/>
                <w:sz w:val="22"/>
                <w:szCs w:val="22"/>
              </w:rPr>
            </w:pPr>
            <w:r>
              <w:rPr>
                <w:color w:val="000000"/>
                <w:sz w:val="22"/>
                <w:szCs w:val="22"/>
              </w:rPr>
              <w:t>Criteri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266DEA" w:rsidRDefault="00200AA4">
            <w:pPr>
              <w:pStyle w:val="normal"/>
              <w:widowControl w:val="0"/>
              <w:pBdr>
                <w:top w:val="nil"/>
                <w:left w:val="nil"/>
                <w:bottom w:val="nil"/>
                <w:right w:val="nil"/>
                <w:between w:val="nil"/>
              </w:pBdr>
              <w:spacing w:before="106"/>
              <w:ind w:left="106"/>
              <w:jc w:val="center"/>
              <w:rPr>
                <w:color w:val="000000"/>
                <w:sz w:val="22"/>
                <w:szCs w:val="22"/>
              </w:rPr>
            </w:pPr>
            <w:r>
              <w:rPr>
                <w:color w:val="000000"/>
                <w:sz w:val="22"/>
                <w:szCs w:val="22"/>
              </w:rPr>
              <w:t>Punteggi (Max 50 punti)</w:t>
            </w:r>
          </w:p>
        </w:tc>
      </w:tr>
      <w:tr w:rsidR="00266DEA">
        <w:trPr>
          <w:trHeight w:val="1094"/>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2383" w:type="dxa"/>
            </w:tcMar>
          </w:tcPr>
          <w:p w:rsidR="00266DEA" w:rsidRDefault="00200AA4">
            <w:pPr>
              <w:pStyle w:val="normal"/>
              <w:widowControl w:val="0"/>
              <w:spacing w:line="276" w:lineRule="auto"/>
              <w:ind w:left="80"/>
              <w:rPr>
                <w:sz w:val="17"/>
                <w:szCs w:val="17"/>
              </w:rPr>
            </w:pPr>
            <w:r>
              <w:rPr>
                <w:sz w:val="17"/>
                <w:szCs w:val="17"/>
              </w:rPr>
              <w:t>Anzianità di servizio (ruolo) Max 10 punti</w:t>
            </w:r>
          </w:p>
          <w:p w:rsidR="00266DEA" w:rsidRDefault="00266DEA">
            <w:pPr>
              <w:pStyle w:val="normal"/>
              <w:widowControl w:val="0"/>
              <w:pBdr>
                <w:top w:val="nil"/>
                <w:left w:val="nil"/>
                <w:bottom w:val="nil"/>
                <w:right w:val="nil"/>
                <w:between w:val="nil"/>
              </w:pBdr>
              <w:spacing w:before="106" w:line="348" w:lineRule="auto"/>
              <w:ind w:left="110" w:right="2303"/>
              <w:rPr>
                <w:sz w:val="22"/>
                <w:szCs w:val="22"/>
              </w:rPr>
            </w:pP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266DEA" w:rsidRDefault="00200AA4">
            <w:pPr>
              <w:pStyle w:val="normal"/>
              <w:widowControl w:val="0"/>
              <w:pBdr>
                <w:top w:val="nil"/>
                <w:left w:val="nil"/>
                <w:bottom w:val="nil"/>
                <w:right w:val="nil"/>
                <w:between w:val="nil"/>
              </w:pBdr>
              <w:spacing w:before="106"/>
              <w:ind w:left="106"/>
              <w:rPr>
                <w:color w:val="000000"/>
                <w:sz w:val="22"/>
                <w:szCs w:val="22"/>
              </w:rPr>
            </w:pPr>
            <w:r>
              <w:rPr>
                <w:color w:val="000000"/>
                <w:sz w:val="22"/>
                <w:szCs w:val="22"/>
              </w:rPr>
              <w:t>Da 1 a 5: 2 punti</w:t>
            </w:r>
          </w:p>
          <w:p w:rsidR="00266DEA" w:rsidRDefault="00200AA4">
            <w:pPr>
              <w:pStyle w:val="normal"/>
              <w:widowControl w:val="0"/>
              <w:pBdr>
                <w:top w:val="nil"/>
                <w:left w:val="nil"/>
                <w:bottom w:val="nil"/>
                <w:right w:val="nil"/>
                <w:between w:val="nil"/>
              </w:pBdr>
              <w:spacing w:before="115"/>
              <w:ind w:left="106"/>
              <w:rPr>
                <w:color w:val="000000"/>
                <w:sz w:val="22"/>
                <w:szCs w:val="22"/>
              </w:rPr>
            </w:pPr>
            <w:r>
              <w:rPr>
                <w:color w:val="000000"/>
                <w:sz w:val="22"/>
                <w:szCs w:val="22"/>
              </w:rPr>
              <w:t>Da 5 a 10: 4 punti</w:t>
            </w:r>
          </w:p>
          <w:p w:rsidR="00266DEA" w:rsidRDefault="00200AA4">
            <w:pPr>
              <w:pStyle w:val="normal"/>
              <w:widowControl w:val="0"/>
              <w:pBdr>
                <w:top w:val="nil"/>
                <w:left w:val="nil"/>
                <w:bottom w:val="nil"/>
                <w:right w:val="nil"/>
                <w:between w:val="nil"/>
              </w:pBdr>
              <w:spacing w:before="114"/>
              <w:ind w:left="106"/>
              <w:rPr>
                <w:color w:val="000000"/>
                <w:sz w:val="22"/>
                <w:szCs w:val="22"/>
              </w:rPr>
            </w:pPr>
            <w:r>
              <w:rPr>
                <w:color w:val="000000"/>
                <w:sz w:val="22"/>
                <w:szCs w:val="22"/>
              </w:rPr>
              <w:t>Da 10 in poi: 10 punti</w:t>
            </w:r>
          </w:p>
        </w:tc>
      </w:tr>
      <w:tr w:rsidR="00266DEA">
        <w:trPr>
          <w:trHeight w:val="1093"/>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Laurea</w:t>
            </w:r>
          </w:p>
          <w:p w:rsidR="00266DEA" w:rsidRDefault="00200AA4">
            <w:pPr>
              <w:pStyle w:val="normal"/>
              <w:widowControl w:val="0"/>
              <w:pBdr>
                <w:top w:val="nil"/>
                <w:left w:val="nil"/>
                <w:bottom w:val="nil"/>
                <w:right w:val="nil"/>
                <w:between w:val="nil"/>
              </w:pBdr>
              <w:spacing w:before="114"/>
              <w:ind w:left="110"/>
              <w:rPr>
                <w:color w:val="000000"/>
                <w:sz w:val="22"/>
                <w:szCs w:val="22"/>
              </w:rPr>
            </w:pPr>
            <w:r>
              <w:rPr>
                <w:color w:val="000000"/>
                <w:sz w:val="22"/>
                <w:szCs w:val="22"/>
              </w:rPr>
              <w:t>Max 10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266DEA" w:rsidRDefault="00200AA4">
            <w:pPr>
              <w:pStyle w:val="normal"/>
              <w:widowControl w:val="0"/>
              <w:pBdr>
                <w:top w:val="nil"/>
                <w:left w:val="nil"/>
                <w:bottom w:val="nil"/>
                <w:right w:val="nil"/>
                <w:between w:val="nil"/>
              </w:pBdr>
              <w:spacing w:before="104"/>
              <w:ind w:left="106"/>
              <w:rPr>
                <w:color w:val="000000"/>
                <w:sz w:val="22"/>
                <w:szCs w:val="22"/>
              </w:rPr>
            </w:pPr>
            <w:r>
              <w:rPr>
                <w:color w:val="000000"/>
                <w:sz w:val="22"/>
                <w:szCs w:val="22"/>
              </w:rPr>
              <w:t>Da 66 a 99: 2 punti</w:t>
            </w:r>
          </w:p>
          <w:p w:rsidR="00266DEA" w:rsidRDefault="00200AA4">
            <w:pPr>
              <w:pStyle w:val="normal"/>
              <w:widowControl w:val="0"/>
              <w:pBdr>
                <w:top w:val="nil"/>
                <w:left w:val="nil"/>
                <w:bottom w:val="nil"/>
                <w:right w:val="nil"/>
                <w:between w:val="nil"/>
              </w:pBdr>
              <w:spacing w:before="7"/>
              <w:ind w:left="106" w:right="2586"/>
              <w:rPr>
                <w:color w:val="000000"/>
                <w:sz w:val="22"/>
                <w:szCs w:val="22"/>
              </w:rPr>
            </w:pPr>
            <w:r>
              <w:rPr>
                <w:color w:val="000000"/>
                <w:sz w:val="22"/>
                <w:szCs w:val="22"/>
              </w:rPr>
              <w:t>Da 100 a 110: 8 punti 110 e lode: 10 punti</w:t>
            </w:r>
          </w:p>
        </w:tc>
      </w:tr>
      <w:tr w:rsidR="00266DEA">
        <w:trPr>
          <w:trHeight w:val="1093"/>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Diploma </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Max 8 punti </w:t>
            </w:r>
          </w:p>
        </w:tc>
        <w:tc>
          <w:tcPr>
            <w:tcW w:w="481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8 punti </w:t>
            </w:r>
          </w:p>
        </w:tc>
      </w:tr>
      <w:tr w:rsidR="00266DEA">
        <w:trPr>
          <w:trHeight w:val="627"/>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Abilitazione all’Insegnamento </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5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Da 36 a 46: 1 punto</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Da 47 a 57: 2 punti     Da 57 a 60: 5 punti</w:t>
            </w:r>
          </w:p>
        </w:tc>
      </w:tr>
      <w:tr w:rsidR="00266DEA">
        <w:trPr>
          <w:trHeight w:val="716"/>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Ulteriore titolo di abilitazione (es. sostegno)</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2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2 punti</w:t>
            </w:r>
          </w:p>
        </w:tc>
      </w:tr>
      <w:tr w:rsidR="00266DEA">
        <w:trPr>
          <w:trHeight w:val="1376"/>
        </w:trPr>
        <w:tc>
          <w:tcPr>
            <w:tcW w:w="487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Titoli culturali relativi agli ambiti disciplinari di cui</w:t>
            </w:r>
            <w:r>
              <w:rPr>
                <w:sz w:val="22"/>
                <w:szCs w:val="22"/>
              </w:rPr>
              <w:t xml:space="preserve"> </w:t>
            </w:r>
            <w:r>
              <w:rPr>
                <w:color w:val="000000"/>
                <w:sz w:val="22"/>
                <w:szCs w:val="22"/>
              </w:rPr>
              <w:t>all’oggetto dell’Avviso</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Max 8 punti </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Master di I o II Livello: 2 punti</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Corso di perfezionamento: 1 punti</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Collaborazioni con Enti/Università: 2 punti</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Corsi di Formazione: 1 punto (minimo 2)</w:t>
            </w:r>
          </w:p>
        </w:tc>
      </w:tr>
      <w:tr w:rsidR="00266DEA">
        <w:trPr>
          <w:trHeight w:val="1376"/>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Certificazioni Informatiche riconosciute dal </w:t>
            </w:r>
            <w:proofErr w:type="spellStart"/>
            <w:r>
              <w:rPr>
                <w:color w:val="000000"/>
                <w:sz w:val="22"/>
                <w:szCs w:val="22"/>
              </w:rPr>
              <w:t>M.I.M</w:t>
            </w:r>
            <w:proofErr w:type="spellEnd"/>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8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rPr>
            </w:pPr>
            <w:r>
              <w:rPr>
                <w:color w:val="000000"/>
                <w:sz w:val="22"/>
                <w:szCs w:val="22"/>
              </w:rPr>
              <w:t xml:space="preserve">2 punti per ogni certificazione </w:t>
            </w:r>
          </w:p>
        </w:tc>
      </w:tr>
      <w:tr w:rsidR="00266DEA">
        <w:trPr>
          <w:trHeight w:val="1210"/>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Esperienze organizzative documentabili negli ambiti disciplinari previsti dall’Avviso</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15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5 punti per ciascun incarico ricoperto </w:t>
            </w:r>
          </w:p>
        </w:tc>
      </w:tr>
      <w:tr w:rsidR="00266DEA">
        <w:trPr>
          <w:trHeight w:val="964"/>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rPr>
            </w:pPr>
            <w:r>
              <w:rPr>
                <w:color w:val="000000"/>
                <w:sz w:val="22"/>
                <w:szCs w:val="22"/>
              </w:rPr>
              <w:t>Esperienza professionale maturata in settori attinenti all’ambito professionale del presente Avviso</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1 punto per ogni esperienza</w:t>
            </w:r>
          </w:p>
        </w:tc>
      </w:tr>
      <w:tr w:rsidR="00266DEA">
        <w:trPr>
          <w:trHeight w:val="1199"/>
        </w:trPr>
        <w:tc>
          <w:tcPr>
            <w:tcW w:w="487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Esperienza di coordinamento progetti/attività riguardanti il miglioramento dell’offerta formativa</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(invalsi, corsi di </w:t>
            </w:r>
            <w:proofErr w:type="spellStart"/>
            <w:r>
              <w:rPr>
                <w:color w:val="000000"/>
                <w:sz w:val="22"/>
                <w:szCs w:val="22"/>
              </w:rPr>
              <w:t>formazione…</w:t>
            </w:r>
            <w:proofErr w:type="spellEnd"/>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10 punti</w:t>
            </w:r>
          </w:p>
        </w:tc>
        <w:tc>
          <w:tcPr>
            <w:tcW w:w="481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1 punto per ogni esperienza</w:t>
            </w:r>
          </w:p>
        </w:tc>
      </w:tr>
    </w:tbl>
    <w:p w:rsidR="00266DEA" w:rsidRDefault="00266DEA">
      <w:pPr>
        <w:pStyle w:val="normal"/>
        <w:widowControl w:val="0"/>
        <w:pBdr>
          <w:top w:val="nil"/>
          <w:left w:val="nil"/>
          <w:bottom w:val="nil"/>
          <w:right w:val="nil"/>
          <w:between w:val="nil"/>
        </w:pBdr>
        <w:spacing w:before="104"/>
        <w:ind w:left="108" w:hanging="108"/>
        <w:rPr>
          <w:color w:val="000000"/>
          <w:sz w:val="22"/>
          <w:szCs w:val="22"/>
        </w:rPr>
      </w:pPr>
    </w:p>
    <w:p w:rsidR="00266DEA" w:rsidRDefault="00266DEA">
      <w:pPr>
        <w:pStyle w:val="normal"/>
        <w:widowControl w:val="0"/>
        <w:pBdr>
          <w:top w:val="nil"/>
          <w:left w:val="nil"/>
          <w:bottom w:val="nil"/>
          <w:right w:val="nil"/>
          <w:between w:val="nil"/>
        </w:pBdr>
        <w:rPr>
          <w:b/>
          <w:color w:val="000000"/>
          <w:sz w:val="22"/>
          <w:szCs w:val="22"/>
        </w:rPr>
      </w:pPr>
    </w:p>
    <w:p w:rsidR="00266DEA" w:rsidRDefault="00266DEA">
      <w:pPr>
        <w:pStyle w:val="normal"/>
        <w:widowControl w:val="0"/>
        <w:pBdr>
          <w:top w:val="nil"/>
          <w:left w:val="nil"/>
          <w:bottom w:val="nil"/>
          <w:right w:val="nil"/>
          <w:between w:val="nil"/>
        </w:pBdr>
        <w:spacing w:before="11"/>
        <w:rPr>
          <w:b/>
          <w:color w:val="000000"/>
          <w:sz w:val="22"/>
          <w:szCs w:val="22"/>
        </w:rPr>
      </w:pPr>
    </w:p>
    <w:p w:rsidR="00266DEA" w:rsidRDefault="00266DEA">
      <w:pPr>
        <w:pStyle w:val="normal"/>
        <w:widowControl w:val="0"/>
        <w:pBdr>
          <w:top w:val="nil"/>
          <w:left w:val="nil"/>
          <w:bottom w:val="nil"/>
          <w:right w:val="nil"/>
          <w:between w:val="nil"/>
        </w:pBdr>
        <w:spacing w:before="11"/>
        <w:rPr>
          <w:b/>
          <w:color w:val="000000"/>
          <w:sz w:val="22"/>
          <w:szCs w:val="22"/>
        </w:rPr>
      </w:pPr>
    </w:p>
    <w:p w:rsidR="00266DEA" w:rsidRDefault="00200AA4">
      <w:pPr>
        <w:pStyle w:val="normal"/>
        <w:widowControl w:val="0"/>
        <w:pBdr>
          <w:top w:val="nil"/>
          <w:left w:val="nil"/>
          <w:bottom w:val="nil"/>
          <w:right w:val="nil"/>
          <w:between w:val="nil"/>
        </w:pBdr>
        <w:ind w:left="142"/>
        <w:rPr>
          <w:b/>
          <w:color w:val="000000"/>
          <w:sz w:val="22"/>
          <w:szCs w:val="22"/>
        </w:rPr>
      </w:pPr>
      <w:r>
        <w:rPr>
          <w:b/>
          <w:color w:val="000000"/>
          <w:sz w:val="22"/>
          <w:szCs w:val="22"/>
        </w:rPr>
        <w:t>Art. 6 – Valutazione dei titoli</w:t>
      </w:r>
    </w:p>
    <w:p w:rsidR="00266DEA" w:rsidRDefault="00200AA4">
      <w:pPr>
        <w:pStyle w:val="normal"/>
        <w:widowControl w:val="0"/>
        <w:pBdr>
          <w:top w:val="nil"/>
          <w:left w:val="nil"/>
          <w:bottom w:val="nil"/>
          <w:right w:val="nil"/>
          <w:between w:val="nil"/>
        </w:pBdr>
        <w:spacing w:before="118" w:line="235" w:lineRule="auto"/>
        <w:ind w:left="142" w:right="3"/>
        <w:rPr>
          <w:color w:val="000000"/>
          <w:sz w:val="22"/>
          <w:szCs w:val="22"/>
        </w:rPr>
      </w:pPr>
      <w:r>
        <w:rPr>
          <w:color w:val="000000"/>
          <w:sz w:val="22"/>
          <w:szCs w:val="22"/>
        </w:rPr>
        <w:t>La valutazione delle domande di partecipazione compete al Dirigente Scolastico, da solo o con il supporto di apposita Commissione da lui nominata. Di tale valutazione sarà redatto specifico verbale.</w:t>
      </w:r>
    </w:p>
    <w:p w:rsidR="00266DEA" w:rsidRDefault="00266DEA">
      <w:pPr>
        <w:pStyle w:val="normal"/>
        <w:widowControl w:val="0"/>
        <w:pBdr>
          <w:top w:val="nil"/>
          <w:left w:val="nil"/>
          <w:bottom w:val="nil"/>
          <w:right w:val="nil"/>
          <w:between w:val="nil"/>
        </w:pBdr>
        <w:ind w:left="142" w:right="3"/>
        <w:rPr>
          <w:color w:val="000000"/>
          <w:sz w:val="22"/>
          <w:szCs w:val="22"/>
        </w:rPr>
      </w:pPr>
    </w:p>
    <w:p w:rsidR="00266DEA" w:rsidRDefault="00266DEA">
      <w:pPr>
        <w:pStyle w:val="normal"/>
        <w:widowControl w:val="0"/>
        <w:pBdr>
          <w:top w:val="nil"/>
          <w:left w:val="nil"/>
          <w:bottom w:val="nil"/>
          <w:right w:val="nil"/>
          <w:between w:val="nil"/>
        </w:pBdr>
        <w:spacing w:before="208"/>
        <w:ind w:left="142" w:right="3"/>
        <w:jc w:val="both"/>
        <w:rPr>
          <w:color w:val="000000"/>
          <w:sz w:val="22"/>
          <w:szCs w:val="22"/>
        </w:rPr>
      </w:pPr>
    </w:p>
    <w:p w:rsidR="00266DEA" w:rsidRDefault="00266DEA">
      <w:pPr>
        <w:pStyle w:val="normal"/>
        <w:widowControl w:val="0"/>
        <w:pBdr>
          <w:top w:val="nil"/>
          <w:left w:val="nil"/>
          <w:bottom w:val="nil"/>
          <w:right w:val="nil"/>
          <w:between w:val="nil"/>
        </w:pBdr>
        <w:spacing w:before="208"/>
        <w:ind w:left="142" w:right="3"/>
        <w:jc w:val="both"/>
        <w:rPr>
          <w:color w:val="000000"/>
          <w:sz w:val="22"/>
          <w:szCs w:val="22"/>
        </w:rPr>
      </w:pPr>
    </w:p>
    <w:p w:rsidR="00266DEA" w:rsidRDefault="00200AA4">
      <w:pPr>
        <w:pStyle w:val="normal"/>
        <w:widowControl w:val="0"/>
        <w:pBdr>
          <w:top w:val="nil"/>
          <w:left w:val="nil"/>
          <w:bottom w:val="nil"/>
          <w:right w:val="nil"/>
          <w:between w:val="nil"/>
        </w:pBdr>
        <w:spacing w:before="208"/>
        <w:ind w:left="142" w:right="3"/>
        <w:jc w:val="both"/>
        <w:rPr>
          <w:b/>
          <w:color w:val="000000"/>
          <w:sz w:val="22"/>
          <w:szCs w:val="22"/>
        </w:rPr>
      </w:pPr>
      <w:r>
        <w:rPr>
          <w:b/>
          <w:color w:val="000000"/>
          <w:sz w:val="22"/>
          <w:szCs w:val="22"/>
        </w:rPr>
        <w:t>Art. 7 – Modalità di selezione e approvazione della graduatoria</w:t>
      </w:r>
    </w:p>
    <w:p w:rsidR="00266DEA" w:rsidRDefault="00200AA4">
      <w:pPr>
        <w:pStyle w:val="normal"/>
        <w:widowControl w:val="0"/>
        <w:pBdr>
          <w:top w:val="nil"/>
          <w:left w:val="nil"/>
          <w:bottom w:val="nil"/>
          <w:right w:val="nil"/>
          <w:between w:val="nil"/>
        </w:pBdr>
        <w:spacing w:before="114"/>
        <w:ind w:left="142" w:right="3"/>
        <w:jc w:val="both"/>
        <w:rPr>
          <w:color w:val="000000"/>
          <w:sz w:val="22"/>
          <w:szCs w:val="22"/>
        </w:rPr>
      </w:pPr>
      <w:r>
        <w:rPr>
          <w:color w:val="000000"/>
          <w:sz w:val="22"/>
          <w:szCs w:val="22"/>
        </w:rPr>
        <w:t>In caso di parità del punteggio complessivo l’incarico sarà conferito al candidato anagraficamente più anziano.</w:t>
      </w:r>
    </w:p>
    <w:p w:rsidR="00266DEA" w:rsidRDefault="00200AA4">
      <w:pPr>
        <w:pStyle w:val="normal"/>
        <w:widowControl w:val="0"/>
        <w:pBdr>
          <w:top w:val="nil"/>
          <w:left w:val="nil"/>
          <w:bottom w:val="nil"/>
          <w:right w:val="nil"/>
          <w:between w:val="nil"/>
        </w:pBdr>
        <w:spacing w:before="119" w:line="235" w:lineRule="auto"/>
        <w:ind w:left="142" w:right="3"/>
        <w:jc w:val="both"/>
        <w:rPr>
          <w:color w:val="000000"/>
          <w:sz w:val="22"/>
          <w:szCs w:val="22"/>
        </w:rPr>
      </w:pPr>
      <w:r>
        <w:rPr>
          <w:color w:val="000000"/>
          <w:sz w:val="22"/>
          <w:szCs w:val="22"/>
        </w:rPr>
        <w:t>Al termine della selezione verrà ratificata la graduatoria dei selezionati e la stessa viene resa nota mediante affissione all’albo online dell’Istituzione scolastica.</w:t>
      </w:r>
    </w:p>
    <w:p w:rsidR="00266DEA" w:rsidRDefault="00200AA4">
      <w:pPr>
        <w:pStyle w:val="normal"/>
        <w:widowControl w:val="0"/>
        <w:pBdr>
          <w:top w:val="nil"/>
          <w:left w:val="nil"/>
          <w:bottom w:val="nil"/>
          <w:right w:val="nil"/>
          <w:between w:val="nil"/>
        </w:pBdr>
        <w:spacing w:before="118" w:line="235" w:lineRule="auto"/>
        <w:ind w:left="142" w:right="3"/>
        <w:jc w:val="both"/>
        <w:rPr>
          <w:color w:val="000000"/>
          <w:sz w:val="22"/>
          <w:szCs w:val="22"/>
        </w:rPr>
      </w:pPr>
      <w:r>
        <w:rPr>
          <w:color w:val="000000"/>
          <w:sz w:val="22"/>
          <w:szCs w:val="22"/>
        </w:rPr>
        <w:t>La pubblicazione ha valore di notifica agli interessati che, nel caso ne ravvisino gli estremi, potranno produrre  reclamo entro il termine massimo di n. giorni 3 (tre) dalla pubblicazione.</w:t>
      </w:r>
    </w:p>
    <w:p w:rsidR="00266DEA" w:rsidRDefault="00200AA4">
      <w:pPr>
        <w:pStyle w:val="normal"/>
        <w:widowControl w:val="0"/>
        <w:pBdr>
          <w:top w:val="nil"/>
          <w:left w:val="nil"/>
          <w:bottom w:val="nil"/>
          <w:right w:val="nil"/>
          <w:between w:val="nil"/>
        </w:pBdr>
        <w:spacing w:before="114" w:line="251" w:lineRule="auto"/>
        <w:ind w:left="142" w:right="3"/>
        <w:jc w:val="both"/>
        <w:rPr>
          <w:color w:val="000000"/>
          <w:sz w:val="22"/>
          <w:szCs w:val="22"/>
        </w:rPr>
      </w:pPr>
      <w:r>
        <w:rPr>
          <w:color w:val="000000"/>
          <w:sz w:val="22"/>
          <w:szCs w:val="22"/>
        </w:rPr>
        <w:t>La graduatoria provvisoria diventa definitiva il quinto giorno successivo alla sua pubblicazione, ovvero dal momento della decisione sull’eventuale reclamo, e ha validità per il periodo di attuazione del progetto.</w:t>
      </w:r>
    </w:p>
    <w:p w:rsidR="00266DEA" w:rsidRDefault="00200AA4">
      <w:pPr>
        <w:pStyle w:val="normal"/>
        <w:widowControl w:val="0"/>
        <w:pBdr>
          <w:top w:val="nil"/>
          <w:left w:val="nil"/>
          <w:bottom w:val="nil"/>
          <w:right w:val="nil"/>
          <w:between w:val="nil"/>
        </w:pBdr>
        <w:spacing w:before="205"/>
        <w:ind w:left="142" w:right="3"/>
        <w:jc w:val="both"/>
        <w:rPr>
          <w:b/>
          <w:color w:val="000000"/>
          <w:sz w:val="22"/>
          <w:szCs w:val="22"/>
        </w:rPr>
      </w:pPr>
      <w:r>
        <w:rPr>
          <w:b/>
          <w:color w:val="000000"/>
          <w:sz w:val="22"/>
          <w:szCs w:val="22"/>
        </w:rPr>
        <w:t>Art. 8 – Codice di comportamento dei dipendenti pubblici</w:t>
      </w:r>
    </w:p>
    <w:p w:rsidR="00266DEA" w:rsidRDefault="00200AA4">
      <w:pPr>
        <w:pStyle w:val="normal"/>
        <w:widowControl w:val="0"/>
        <w:pBdr>
          <w:top w:val="nil"/>
          <w:left w:val="nil"/>
          <w:bottom w:val="nil"/>
          <w:right w:val="nil"/>
          <w:between w:val="nil"/>
        </w:pBdr>
        <w:spacing w:before="119" w:line="235" w:lineRule="auto"/>
        <w:ind w:left="142" w:right="3"/>
        <w:jc w:val="both"/>
        <w:rPr>
          <w:color w:val="000000"/>
          <w:sz w:val="22"/>
          <w:szCs w:val="22"/>
        </w:rPr>
      </w:pPr>
      <w:r>
        <w:rPr>
          <w:color w:val="000000"/>
          <w:sz w:val="22"/>
          <w:szCs w:val="22"/>
        </w:rPr>
        <w:t>I soggetti individuati secondo le modalità sopra indicate dovranno attenersi agli obblighi di condotta previsti dal Codice di comportamento dei dipendenti del Ministero dell’Istruzione, adottato con D.P.R. del 13 giugno 2023, n. 81.</w:t>
      </w:r>
    </w:p>
    <w:p w:rsidR="00266DEA" w:rsidRDefault="00200AA4">
      <w:pPr>
        <w:pStyle w:val="normal"/>
        <w:widowControl w:val="0"/>
        <w:pBdr>
          <w:top w:val="nil"/>
          <w:left w:val="nil"/>
          <w:bottom w:val="nil"/>
          <w:right w:val="nil"/>
          <w:between w:val="nil"/>
        </w:pBdr>
        <w:spacing w:before="205"/>
        <w:ind w:left="142" w:right="3"/>
        <w:jc w:val="both"/>
        <w:rPr>
          <w:b/>
          <w:color w:val="000000"/>
          <w:sz w:val="22"/>
          <w:szCs w:val="22"/>
        </w:rPr>
      </w:pPr>
      <w:r>
        <w:rPr>
          <w:b/>
          <w:color w:val="000000"/>
          <w:sz w:val="22"/>
          <w:szCs w:val="22"/>
        </w:rPr>
        <w:t>Art. 9 – Trattamento dei dati personali</w:t>
      </w:r>
    </w:p>
    <w:p w:rsidR="00266DEA" w:rsidRDefault="00200AA4">
      <w:pPr>
        <w:pStyle w:val="normal"/>
        <w:widowControl w:val="0"/>
        <w:pBdr>
          <w:top w:val="nil"/>
          <w:left w:val="nil"/>
          <w:bottom w:val="nil"/>
          <w:right w:val="nil"/>
          <w:between w:val="nil"/>
        </w:pBdr>
        <w:spacing w:before="119" w:line="268" w:lineRule="auto"/>
        <w:ind w:left="142" w:right="3"/>
        <w:jc w:val="both"/>
        <w:rPr>
          <w:color w:val="000000"/>
          <w:sz w:val="22"/>
          <w:szCs w:val="22"/>
        </w:rPr>
      </w:pPr>
      <w:r>
        <w:rPr>
          <w:color w:val="000000"/>
          <w:sz w:val="22"/>
          <w:szCs w:val="22"/>
        </w:rPr>
        <w:t>Con riferimento al trattamento di dati personali, ai sensi dell’art. 13 del Regolamento (UE) 2016/679 del Parlamento europeo e del Consiglio del 27 aprile 2016 e del d.lgs. 30 giugno 2003, n. 196, si forniscono le seguenti informazioni:</w:t>
      </w:r>
    </w:p>
    <w:p w:rsidR="00266DEA" w:rsidRDefault="00200AA4">
      <w:pPr>
        <w:pStyle w:val="normal"/>
        <w:widowControl w:val="0"/>
        <w:numPr>
          <w:ilvl w:val="1"/>
          <w:numId w:val="2"/>
        </w:numPr>
        <w:pBdr>
          <w:top w:val="nil"/>
          <w:left w:val="nil"/>
          <w:bottom w:val="nil"/>
          <w:right w:val="nil"/>
          <w:between w:val="nil"/>
        </w:pBdr>
        <w:spacing w:before="9" w:line="268" w:lineRule="auto"/>
        <w:ind w:right="3"/>
        <w:jc w:val="both"/>
        <w:rPr>
          <w:color w:val="000000"/>
          <w:sz w:val="22"/>
          <w:szCs w:val="22"/>
        </w:rPr>
      </w:pPr>
      <w:r>
        <w:rPr>
          <w:color w:val="000000"/>
          <w:sz w:val="22"/>
          <w:szCs w:val="22"/>
        </w:rPr>
        <w:t>Titolare del trattamento dei dati è l’Istituzione scolastica con sede in Medicina (BO)  Via Gramsci 2/A alla quale ci si potrà rivolgere per esercitare i diritti degli interessati, scrivendo all’indirizzo PEC</w:t>
      </w:r>
      <w:r>
        <w:rPr>
          <w:color w:val="0462C1"/>
          <w:sz w:val="22"/>
          <w:szCs w:val="22"/>
        </w:rPr>
        <w:t xml:space="preserve"> </w:t>
      </w:r>
      <w:hyperlink r:id="rId9">
        <w:r>
          <w:rPr>
            <w:color w:val="0000FF"/>
            <w:sz w:val="22"/>
            <w:szCs w:val="22"/>
          </w:rPr>
          <w:t>boic867005@istruzione.it</w:t>
        </w:r>
      </w:hyperlink>
    </w:p>
    <w:p w:rsidR="00266DEA" w:rsidRDefault="00200AA4">
      <w:pPr>
        <w:pStyle w:val="normal"/>
        <w:widowControl w:val="0"/>
        <w:numPr>
          <w:ilvl w:val="1"/>
          <w:numId w:val="2"/>
        </w:numPr>
        <w:pBdr>
          <w:top w:val="nil"/>
          <w:left w:val="nil"/>
          <w:bottom w:val="nil"/>
          <w:right w:val="nil"/>
          <w:between w:val="nil"/>
        </w:pBdr>
        <w:spacing w:line="268" w:lineRule="auto"/>
        <w:ind w:right="3"/>
        <w:jc w:val="both"/>
        <w:rPr>
          <w:color w:val="000000"/>
          <w:sz w:val="22"/>
          <w:szCs w:val="22"/>
        </w:rPr>
      </w:pPr>
      <w:r>
        <w:rPr>
          <w:color w:val="000000"/>
          <w:sz w:val="22"/>
          <w:szCs w:val="22"/>
        </w:rPr>
        <w:t>I dati personali forniti dai candidati al presente Avviso, o comunque acquisiti a tal fine, sono raccolti e conservati per le finalità connesse all'Avviso stesso e ai soli fini dell’espletamento di tutte le fasi della procedura per la selezione di incarichi individuali;</w:t>
      </w:r>
    </w:p>
    <w:p w:rsidR="00266DEA" w:rsidRDefault="00200AA4">
      <w:pPr>
        <w:pStyle w:val="normal"/>
        <w:widowControl w:val="0"/>
        <w:numPr>
          <w:ilvl w:val="1"/>
          <w:numId w:val="3"/>
        </w:numPr>
        <w:pBdr>
          <w:top w:val="nil"/>
          <w:left w:val="nil"/>
          <w:bottom w:val="nil"/>
          <w:right w:val="nil"/>
          <w:between w:val="nil"/>
        </w:pBdr>
        <w:ind w:right="3"/>
        <w:jc w:val="both"/>
      </w:pPr>
      <w:r>
        <w:rPr>
          <w:color w:val="000000"/>
          <w:sz w:val="22"/>
          <w:szCs w:val="22"/>
        </w:rPr>
        <w:t>E’ obbligatorio ai fini della partecipazione alla procedura di cui al presente Avviso, pena l’esclusione;</w:t>
      </w:r>
    </w:p>
    <w:p w:rsidR="00266DEA" w:rsidRDefault="00200AA4">
      <w:pPr>
        <w:pStyle w:val="normal"/>
        <w:widowControl w:val="0"/>
        <w:numPr>
          <w:ilvl w:val="1"/>
          <w:numId w:val="3"/>
        </w:numPr>
        <w:pBdr>
          <w:top w:val="nil"/>
          <w:left w:val="nil"/>
          <w:bottom w:val="nil"/>
          <w:right w:val="nil"/>
          <w:between w:val="nil"/>
        </w:pBdr>
        <w:spacing w:before="28" w:line="271" w:lineRule="auto"/>
        <w:ind w:left="360" w:right="3" w:hanging="360"/>
        <w:jc w:val="both"/>
        <w:rPr>
          <w:color w:val="000000"/>
          <w:sz w:val="22"/>
          <w:szCs w:val="22"/>
        </w:rPr>
      </w:pPr>
      <w:r>
        <w:rPr>
          <w:color w:val="000000"/>
          <w:sz w:val="22"/>
          <w:szCs w:val="22"/>
        </w:rPr>
        <w:t>il conferimento è, altresì, obbligatorio ai fini della stipulazione dell’obbligazione contrattuale e dell’adempimento di tutti gli obblighi ad essa conseguenti ai sensi di legge.</w:t>
      </w:r>
    </w:p>
    <w:p w:rsidR="00266DEA" w:rsidRDefault="00200AA4">
      <w:pPr>
        <w:pStyle w:val="normal"/>
        <w:widowControl w:val="0"/>
        <w:numPr>
          <w:ilvl w:val="1"/>
          <w:numId w:val="3"/>
        </w:numPr>
        <w:pBdr>
          <w:top w:val="nil"/>
          <w:left w:val="nil"/>
          <w:bottom w:val="nil"/>
          <w:right w:val="nil"/>
          <w:between w:val="nil"/>
        </w:pBdr>
        <w:spacing w:line="271" w:lineRule="auto"/>
        <w:ind w:left="360" w:right="3" w:hanging="360"/>
        <w:jc w:val="both"/>
        <w:rPr>
          <w:color w:val="000000"/>
          <w:sz w:val="22"/>
          <w:szCs w:val="22"/>
        </w:rPr>
      </w:pPr>
      <w:r>
        <w:rPr>
          <w:color w:val="000000"/>
          <w:sz w:val="22"/>
          <w:szCs w:val="22"/>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rsidR="00266DEA" w:rsidRDefault="00200AA4">
      <w:pPr>
        <w:pStyle w:val="normal"/>
        <w:widowControl w:val="0"/>
        <w:numPr>
          <w:ilvl w:val="1"/>
          <w:numId w:val="3"/>
        </w:numPr>
        <w:pBdr>
          <w:top w:val="nil"/>
          <w:left w:val="nil"/>
          <w:bottom w:val="nil"/>
          <w:right w:val="nil"/>
          <w:between w:val="nil"/>
        </w:pBdr>
        <w:spacing w:line="271" w:lineRule="auto"/>
        <w:ind w:left="360" w:right="3" w:hanging="360"/>
        <w:jc w:val="both"/>
        <w:rPr>
          <w:color w:val="000000"/>
          <w:sz w:val="22"/>
          <w:szCs w:val="22"/>
        </w:rPr>
      </w:pPr>
      <w:r>
        <w:rPr>
          <w:color w:val="000000"/>
          <w:sz w:val="22"/>
          <w:szCs w:val="22"/>
        </w:rPr>
        <w:t>Il trattamento dei dati è svolto dai soggetti autorizzati di questo Istituto scolastico, che agisce sulla base di specifiche istruzioni fornite in ordine a finalità e modalità del trattamento medesimo.</w:t>
      </w:r>
    </w:p>
    <w:p w:rsidR="00266DEA" w:rsidRDefault="00200AA4">
      <w:pPr>
        <w:pStyle w:val="normal"/>
        <w:widowControl w:val="0"/>
        <w:numPr>
          <w:ilvl w:val="1"/>
          <w:numId w:val="3"/>
        </w:numPr>
        <w:pBdr>
          <w:top w:val="nil"/>
          <w:left w:val="nil"/>
          <w:bottom w:val="nil"/>
          <w:right w:val="nil"/>
          <w:between w:val="nil"/>
        </w:pBdr>
        <w:spacing w:line="273" w:lineRule="auto"/>
        <w:ind w:left="360" w:right="3" w:hanging="360"/>
        <w:jc w:val="both"/>
        <w:rPr>
          <w:color w:val="000000"/>
          <w:sz w:val="22"/>
          <w:szCs w:val="22"/>
        </w:rPr>
      </w:pPr>
      <w:r>
        <w:rPr>
          <w:color w:val="000000"/>
          <w:sz w:val="22"/>
          <w:szCs w:val="22"/>
        </w:rPr>
        <w:t>I dati saranno conservati per il periodo di tempo necessario per il conseguimento delle finalità per le quali sono raccolti o successivamente trattati conformemente a quanto previsto dagli obblighi di legge.  Ai candidati sono riconosciuti i diritti di cui agli artt. 15 e ss. del citato Regolamento (UE) 2016/679, in particolare, il diritto di accedere ai propri dati personali, di chiederne la rettifica e la limitazione del trattamento, rivolgendo le richieste al Titolare.</w:t>
      </w:r>
    </w:p>
    <w:p w:rsidR="00266DEA" w:rsidRDefault="00200AA4">
      <w:pPr>
        <w:pStyle w:val="normal"/>
        <w:widowControl w:val="0"/>
        <w:numPr>
          <w:ilvl w:val="1"/>
          <w:numId w:val="3"/>
        </w:numPr>
        <w:pBdr>
          <w:top w:val="nil"/>
          <w:left w:val="nil"/>
          <w:bottom w:val="nil"/>
          <w:right w:val="nil"/>
          <w:between w:val="nil"/>
        </w:pBdr>
        <w:spacing w:line="252" w:lineRule="auto"/>
        <w:ind w:right="3"/>
        <w:jc w:val="both"/>
        <w:rPr>
          <w:color w:val="000000"/>
          <w:sz w:val="22"/>
          <w:szCs w:val="22"/>
        </w:rPr>
      </w:pPr>
      <w:r>
        <w:rPr>
          <w:color w:val="000000"/>
          <w:sz w:val="22"/>
          <w:szCs w:val="22"/>
        </w:rPr>
        <w:t>I dati personali non saranno trasferiti verso paesi terzi o organizzazioni internazionali.</w:t>
      </w:r>
    </w:p>
    <w:p w:rsidR="00266DEA" w:rsidRDefault="00200AA4">
      <w:pPr>
        <w:pStyle w:val="normal"/>
        <w:widowControl w:val="0"/>
        <w:numPr>
          <w:ilvl w:val="1"/>
          <w:numId w:val="3"/>
        </w:numPr>
        <w:pBdr>
          <w:top w:val="nil"/>
          <w:left w:val="nil"/>
          <w:bottom w:val="nil"/>
          <w:right w:val="nil"/>
          <w:between w:val="nil"/>
        </w:pBdr>
        <w:spacing w:before="24"/>
        <w:ind w:right="3"/>
        <w:jc w:val="both"/>
        <w:rPr>
          <w:color w:val="000000"/>
          <w:sz w:val="22"/>
          <w:szCs w:val="22"/>
        </w:rPr>
      </w:pPr>
      <w:r>
        <w:rPr>
          <w:color w:val="000000"/>
          <w:sz w:val="22"/>
          <w:szCs w:val="22"/>
        </w:rPr>
        <w:t xml:space="preserve">Il titolare non adotta alcun processo decisionale automatizzato compresa la </w:t>
      </w:r>
      <w:proofErr w:type="spellStart"/>
      <w:r>
        <w:rPr>
          <w:color w:val="000000"/>
          <w:sz w:val="22"/>
          <w:szCs w:val="22"/>
        </w:rPr>
        <w:t>profilazione</w:t>
      </w:r>
      <w:proofErr w:type="spellEnd"/>
      <w:r>
        <w:rPr>
          <w:color w:val="000000"/>
          <w:sz w:val="22"/>
          <w:szCs w:val="22"/>
        </w:rPr>
        <w:t xml:space="preserve"> di cui all’art. 22, paragrafi 1 e 4 del Regolamento (UE) 2016/679.</w:t>
      </w:r>
    </w:p>
    <w:p w:rsidR="00266DEA" w:rsidRDefault="00266DEA">
      <w:pPr>
        <w:pStyle w:val="normal"/>
        <w:widowControl w:val="0"/>
        <w:pBdr>
          <w:top w:val="nil"/>
          <w:left w:val="nil"/>
          <w:bottom w:val="nil"/>
          <w:right w:val="nil"/>
          <w:between w:val="nil"/>
        </w:pBdr>
        <w:ind w:left="142" w:right="3"/>
        <w:rPr>
          <w:color w:val="000000"/>
          <w:sz w:val="22"/>
          <w:szCs w:val="22"/>
        </w:rPr>
      </w:pPr>
    </w:p>
    <w:p w:rsidR="00266DEA" w:rsidRDefault="00200AA4">
      <w:pPr>
        <w:pStyle w:val="normal"/>
        <w:widowControl w:val="0"/>
        <w:pBdr>
          <w:top w:val="nil"/>
          <w:left w:val="nil"/>
          <w:bottom w:val="nil"/>
          <w:right w:val="nil"/>
          <w:between w:val="nil"/>
        </w:pBdr>
        <w:spacing w:before="160"/>
        <w:ind w:left="142" w:right="3"/>
        <w:rPr>
          <w:b/>
          <w:color w:val="000000"/>
          <w:sz w:val="22"/>
          <w:szCs w:val="22"/>
        </w:rPr>
      </w:pPr>
      <w:r>
        <w:rPr>
          <w:b/>
          <w:color w:val="000000"/>
          <w:sz w:val="22"/>
          <w:szCs w:val="22"/>
        </w:rPr>
        <w:t>Art. 10 – Responsabile del procedimento</w:t>
      </w:r>
    </w:p>
    <w:p w:rsidR="00266DEA" w:rsidRDefault="00200AA4">
      <w:pPr>
        <w:pStyle w:val="normal"/>
        <w:widowControl w:val="0"/>
        <w:pBdr>
          <w:top w:val="nil"/>
          <w:left w:val="nil"/>
          <w:bottom w:val="nil"/>
          <w:right w:val="nil"/>
          <w:between w:val="nil"/>
        </w:pBdr>
        <w:spacing w:before="153" w:line="268" w:lineRule="auto"/>
        <w:ind w:left="142" w:right="3"/>
        <w:jc w:val="both"/>
        <w:rPr>
          <w:color w:val="000000"/>
          <w:sz w:val="22"/>
          <w:szCs w:val="22"/>
        </w:rPr>
      </w:pPr>
      <w:r>
        <w:rPr>
          <w:color w:val="000000"/>
          <w:sz w:val="22"/>
          <w:szCs w:val="22"/>
        </w:rPr>
        <w:t>Ai sensi della Legge n. 241/1990 il Responsabile Unico del Procedimento è il Dirigente Scolastico Paolo Castellana.</w:t>
      </w:r>
    </w:p>
    <w:p w:rsidR="00266DEA" w:rsidRDefault="00266DEA">
      <w:pPr>
        <w:pStyle w:val="normal"/>
        <w:widowControl w:val="0"/>
        <w:pBdr>
          <w:top w:val="nil"/>
          <w:left w:val="nil"/>
          <w:bottom w:val="nil"/>
          <w:right w:val="nil"/>
          <w:between w:val="nil"/>
        </w:pBdr>
        <w:spacing w:before="10"/>
        <w:ind w:left="142" w:right="3"/>
        <w:rPr>
          <w:color w:val="000000"/>
          <w:sz w:val="22"/>
          <w:szCs w:val="22"/>
        </w:rPr>
      </w:pPr>
    </w:p>
    <w:p w:rsidR="00266DEA" w:rsidRDefault="00200AA4">
      <w:pPr>
        <w:pStyle w:val="normal"/>
        <w:widowControl w:val="0"/>
        <w:pBdr>
          <w:top w:val="nil"/>
          <w:left w:val="nil"/>
          <w:bottom w:val="nil"/>
          <w:right w:val="nil"/>
          <w:between w:val="nil"/>
        </w:pBdr>
        <w:ind w:left="142" w:right="3"/>
        <w:rPr>
          <w:b/>
          <w:color w:val="000000"/>
          <w:sz w:val="22"/>
          <w:szCs w:val="22"/>
        </w:rPr>
      </w:pPr>
      <w:r>
        <w:rPr>
          <w:b/>
          <w:color w:val="000000"/>
          <w:sz w:val="22"/>
          <w:szCs w:val="22"/>
        </w:rPr>
        <w:t>Art. 11 – Pubblicizzazione delle procedure di selezione</w:t>
      </w:r>
    </w:p>
    <w:p w:rsidR="00266DEA" w:rsidRDefault="00200AA4">
      <w:pPr>
        <w:pStyle w:val="normal"/>
        <w:widowControl w:val="0"/>
        <w:pBdr>
          <w:top w:val="nil"/>
          <w:left w:val="nil"/>
          <w:bottom w:val="nil"/>
          <w:right w:val="nil"/>
          <w:between w:val="nil"/>
        </w:pBdr>
        <w:spacing w:before="150"/>
        <w:ind w:left="142" w:right="3"/>
        <w:rPr>
          <w:color w:val="000000"/>
          <w:sz w:val="22"/>
          <w:szCs w:val="22"/>
        </w:rPr>
      </w:pPr>
      <w:r>
        <w:rPr>
          <w:color w:val="000000"/>
          <w:sz w:val="22"/>
          <w:szCs w:val="22"/>
        </w:rPr>
        <w:t>Il presente Avviso di selezione è pubblicato:</w:t>
      </w:r>
    </w:p>
    <w:p w:rsidR="00266DEA" w:rsidRDefault="00200AA4">
      <w:pPr>
        <w:pStyle w:val="normal"/>
        <w:widowControl w:val="0"/>
        <w:pBdr>
          <w:top w:val="nil"/>
          <w:left w:val="nil"/>
          <w:bottom w:val="nil"/>
          <w:right w:val="nil"/>
          <w:between w:val="nil"/>
        </w:pBdr>
        <w:spacing w:before="153"/>
        <w:ind w:left="142" w:right="3"/>
        <w:rPr>
          <w:color w:val="000000"/>
          <w:sz w:val="22"/>
          <w:szCs w:val="22"/>
        </w:rPr>
      </w:pPr>
      <w:r>
        <w:rPr>
          <w:color w:val="000000"/>
          <w:sz w:val="22"/>
          <w:szCs w:val="22"/>
        </w:rPr>
        <w:t>All’Albo Online dell’Istituzione Scolastica;</w:t>
      </w:r>
    </w:p>
    <w:p w:rsidR="00266DEA" w:rsidRDefault="00200AA4">
      <w:pPr>
        <w:pStyle w:val="normal"/>
        <w:widowControl w:val="0"/>
        <w:pBdr>
          <w:top w:val="nil"/>
          <w:left w:val="nil"/>
          <w:bottom w:val="nil"/>
          <w:right w:val="nil"/>
          <w:between w:val="nil"/>
        </w:pBdr>
        <w:spacing w:before="30"/>
        <w:ind w:left="142" w:right="3"/>
        <w:rPr>
          <w:color w:val="000000"/>
          <w:sz w:val="22"/>
          <w:szCs w:val="22"/>
        </w:rPr>
      </w:pPr>
      <w:r>
        <w:rPr>
          <w:color w:val="000000"/>
          <w:sz w:val="22"/>
          <w:szCs w:val="22"/>
        </w:rPr>
        <w:t>Nella sezione Amministrazione Trasparente, sotto sezione Bandi di gara e contratti;</w:t>
      </w:r>
    </w:p>
    <w:p w:rsidR="00266DEA" w:rsidRDefault="00200AA4">
      <w:pPr>
        <w:pStyle w:val="normal"/>
        <w:widowControl w:val="0"/>
        <w:pBdr>
          <w:top w:val="nil"/>
          <w:left w:val="nil"/>
          <w:bottom w:val="nil"/>
          <w:right w:val="nil"/>
          <w:between w:val="nil"/>
        </w:pBdr>
        <w:spacing w:before="33"/>
        <w:ind w:left="142" w:right="3"/>
        <w:rPr>
          <w:color w:val="000000"/>
          <w:sz w:val="22"/>
          <w:szCs w:val="22"/>
        </w:rPr>
      </w:pPr>
      <w:r>
        <w:rPr>
          <w:color w:val="000000"/>
          <w:sz w:val="22"/>
          <w:szCs w:val="22"/>
        </w:rPr>
        <w:t>Al Sito Web dell’Istituzione Scolastica.</w:t>
      </w:r>
    </w:p>
    <w:p w:rsidR="00266DEA" w:rsidRDefault="00266DEA">
      <w:pPr>
        <w:pStyle w:val="normal"/>
        <w:widowControl w:val="0"/>
        <w:pBdr>
          <w:top w:val="nil"/>
          <w:left w:val="nil"/>
          <w:bottom w:val="nil"/>
          <w:right w:val="nil"/>
          <w:between w:val="nil"/>
        </w:pBdr>
        <w:spacing w:before="4"/>
        <w:ind w:left="142" w:right="3"/>
        <w:rPr>
          <w:color w:val="000000"/>
          <w:sz w:val="22"/>
          <w:szCs w:val="22"/>
        </w:rPr>
      </w:pPr>
    </w:p>
    <w:p w:rsidR="00266DEA" w:rsidRDefault="00200AA4">
      <w:pPr>
        <w:pStyle w:val="normal"/>
        <w:widowControl w:val="0"/>
        <w:pBdr>
          <w:top w:val="nil"/>
          <w:left w:val="nil"/>
          <w:bottom w:val="nil"/>
          <w:right w:val="nil"/>
          <w:between w:val="nil"/>
        </w:pBdr>
        <w:ind w:left="142" w:right="3"/>
        <w:rPr>
          <w:b/>
          <w:color w:val="000000"/>
          <w:sz w:val="22"/>
          <w:szCs w:val="22"/>
        </w:rPr>
      </w:pPr>
      <w:r>
        <w:rPr>
          <w:b/>
          <w:color w:val="000000"/>
          <w:sz w:val="22"/>
          <w:szCs w:val="22"/>
        </w:rPr>
        <w:t>Art. 12 – Norme di rinvio</w:t>
      </w:r>
    </w:p>
    <w:p w:rsidR="00266DEA" w:rsidRDefault="00200AA4">
      <w:pPr>
        <w:pStyle w:val="normal"/>
        <w:widowControl w:val="0"/>
        <w:pBdr>
          <w:top w:val="nil"/>
          <w:left w:val="nil"/>
          <w:bottom w:val="nil"/>
          <w:right w:val="nil"/>
          <w:between w:val="nil"/>
        </w:pBdr>
        <w:spacing w:before="152" w:line="268" w:lineRule="auto"/>
        <w:ind w:left="142" w:right="3"/>
        <w:jc w:val="both"/>
        <w:rPr>
          <w:color w:val="000000"/>
          <w:sz w:val="22"/>
          <w:szCs w:val="22"/>
        </w:rPr>
      </w:pPr>
      <w:r>
        <w:rPr>
          <w:color w:val="000000"/>
          <w:sz w:val="22"/>
          <w:szCs w:val="22"/>
        </w:rPr>
        <w:t xml:space="preserve">Per quanto non espressamente previsto dal presente Avviso, si rinvia al D. </w:t>
      </w:r>
      <w:proofErr w:type="spellStart"/>
      <w:r>
        <w:rPr>
          <w:color w:val="000000"/>
          <w:sz w:val="22"/>
          <w:szCs w:val="22"/>
        </w:rPr>
        <w:t>Lgs</w:t>
      </w:r>
      <w:proofErr w:type="spellEnd"/>
      <w:r>
        <w:rPr>
          <w:color w:val="000000"/>
          <w:sz w:val="22"/>
          <w:szCs w:val="22"/>
        </w:rPr>
        <w:t>. n. 165/2001, al Codice Civile ed alle altre norme di legge vigenti.</w:t>
      </w:r>
    </w:p>
    <w:p w:rsidR="00266DEA" w:rsidRDefault="00266DEA">
      <w:pPr>
        <w:pStyle w:val="normal"/>
        <w:widowControl w:val="0"/>
        <w:pBdr>
          <w:top w:val="nil"/>
          <w:left w:val="nil"/>
          <w:bottom w:val="nil"/>
          <w:right w:val="nil"/>
          <w:between w:val="nil"/>
        </w:pBdr>
        <w:spacing w:before="11"/>
        <w:ind w:left="142" w:right="3"/>
        <w:rPr>
          <w:color w:val="000000"/>
          <w:sz w:val="22"/>
          <w:szCs w:val="22"/>
        </w:rPr>
      </w:pPr>
    </w:p>
    <w:p w:rsidR="00266DEA" w:rsidRDefault="00200AA4">
      <w:pPr>
        <w:pStyle w:val="normal"/>
        <w:widowControl w:val="0"/>
        <w:pBdr>
          <w:top w:val="nil"/>
          <w:left w:val="nil"/>
          <w:bottom w:val="nil"/>
          <w:right w:val="nil"/>
          <w:between w:val="nil"/>
        </w:pBdr>
        <w:ind w:left="142" w:right="3"/>
        <w:rPr>
          <w:b/>
          <w:color w:val="000000"/>
          <w:sz w:val="22"/>
          <w:szCs w:val="22"/>
        </w:rPr>
      </w:pPr>
      <w:r>
        <w:rPr>
          <w:b/>
          <w:color w:val="000000"/>
          <w:sz w:val="22"/>
          <w:szCs w:val="22"/>
        </w:rPr>
        <w:t>Art. 13 – Allegati all’Avviso di Selezione</w:t>
      </w:r>
    </w:p>
    <w:p w:rsidR="00266DEA" w:rsidRDefault="00200AA4">
      <w:pPr>
        <w:pStyle w:val="normal"/>
        <w:widowControl w:val="0"/>
        <w:numPr>
          <w:ilvl w:val="0"/>
          <w:numId w:val="5"/>
        </w:numPr>
        <w:pBdr>
          <w:top w:val="nil"/>
          <w:left w:val="nil"/>
          <w:bottom w:val="nil"/>
          <w:right w:val="nil"/>
          <w:between w:val="nil"/>
        </w:pBdr>
        <w:spacing w:before="157"/>
        <w:ind w:right="3"/>
        <w:rPr>
          <w:color w:val="000000"/>
          <w:sz w:val="22"/>
          <w:szCs w:val="22"/>
        </w:rPr>
      </w:pPr>
      <w:r>
        <w:rPr>
          <w:color w:val="000000"/>
          <w:sz w:val="22"/>
          <w:szCs w:val="22"/>
        </w:rPr>
        <w:t>Allegato A: Domanda di partecipazione;</w:t>
      </w:r>
    </w:p>
    <w:p w:rsidR="00266DEA" w:rsidRDefault="00200AA4">
      <w:pPr>
        <w:pStyle w:val="normal"/>
        <w:widowControl w:val="0"/>
        <w:numPr>
          <w:ilvl w:val="0"/>
          <w:numId w:val="5"/>
        </w:numPr>
        <w:pBdr>
          <w:top w:val="nil"/>
          <w:left w:val="nil"/>
          <w:bottom w:val="nil"/>
          <w:right w:val="nil"/>
          <w:between w:val="nil"/>
        </w:pBdr>
        <w:spacing w:before="40"/>
        <w:ind w:right="3"/>
        <w:rPr>
          <w:color w:val="000000"/>
          <w:sz w:val="22"/>
          <w:szCs w:val="22"/>
        </w:rPr>
      </w:pPr>
      <w:r>
        <w:rPr>
          <w:color w:val="000000"/>
          <w:sz w:val="22"/>
          <w:szCs w:val="22"/>
        </w:rPr>
        <w:t>Allegato B: Scheda di autovalutazione;</w:t>
      </w:r>
    </w:p>
    <w:p w:rsidR="00266DEA" w:rsidRDefault="00200AA4">
      <w:pPr>
        <w:pStyle w:val="normal"/>
        <w:widowControl w:val="0"/>
        <w:numPr>
          <w:ilvl w:val="0"/>
          <w:numId w:val="5"/>
        </w:numPr>
        <w:pBdr>
          <w:top w:val="nil"/>
          <w:left w:val="nil"/>
          <w:bottom w:val="nil"/>
          <w:right w:val="nil"/>
          <w:between w:val="nil"/>
        </w:pBdr>
        <w:spacing w:before="11"/>
        <w:ind w:right="3"/>
        <w:rPr>
          <w:color w:val="000000"/>
          <w:sz w:val="22"/>
          <w:szCs w:val="22"/>
        </w:rPr>
      </w:pPr>
      <w:bookmarkStart w:id="0" w:name="_gjdgxs" w:colFirst="0" w:colLast="0"/>
      <w:bookmarkEnd w:id="0"/>
      <w:r>
        <w:rPr>
          <w:color w:val="000000"/>
          <w:sz w:val="22"/>
          <w:szCs w:val="22"/>
        </w:rPr>
        <w:t>Allegato C: Dichiarazione di inesistenza di incompatibilità e conflitto di interesse.</w:t>
      </w:r>
    </w:p>
    <w:p w:rsidR="00266DEA" w:rsidRDefault="00266DEA">
      <w:pPr>
        <w:pStyle w:val="normal"/>
        <w:widowControl w:val="0"/>
        <w:pBdr>
          <w:top w:val="nil"/>
          <w:left w:val="nil"/>
          <w:bottom w:val="nil"/>
          <w:right w:val="nil"/>
          <w:between w:val="nil"/>
        </w:pBdr>
        <w:tabs>
          <w:tab w:val="left" w:pos="1853"/>
          <w:tab w:val="left" w:pos="1854"/>
        </w:tabs>
        <w:spacing w:before="11"/>
        <w:ind w:right="3"/>
        <w:rPr>
          <w:color w:val="000000"/>
          <w:sz w:val="22"/>
          <w:szCs w:val="22"/>
        </w:rPr>
      </w:pPr>
    </w:p>
    <w:p w:rsidR="00266DEA" w:rsidRDefault="00200AA4">
      <w:pPr>
        <w:pStyle w:val="normal"/>
        <w:widowControl w:val="0"/>
        <w:pBdr>
          <w:top w:val="nil"/>
          <w:left w:val="nil"/>
          <w:bottom w:val="nil"/>
          <w:right w:val="nil"/>
          <w:between w:val="nil"/>
        </w:pBdr>
        <w:tabs>
          <w:tab w:val="left" w:pos="2360"/>
        </w:tabs>
        <w:jc w:val="right"/>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Il Dirigente Scolastico</w:t>
      </w:r>
    </w:p>
    <w:p w:rsidR="00266DEA" w:rsidRDefault="00200AA4">
      <w:pPr>
        <w:pStyle w:val="normal"/>
        <w:widowControl w:val="0"/>
        <w:pBdr>
          <w:top w:val="nil"/>
          <w:left w:val="nil"/>
          <w:bottom w:val="nil"/>
          <w:right w:val="nil"/>
          <w:between w:val="nil"/>
        </w:pBdr>
        <w:tabs>
          <w:tab w:val="center" w:pos="6663"/>
        </w:tabs>
        <w:ind w:firstLine="709"/>
        <w:jc w:val="right"/>
        <w:rPr>
          <w:i/>
          <w:color w:val="000000"/>
          <w:sz w:val="22"/>
          <w:szCs w:val="22"/>
        </w:rPr>
      </w:pPr>
      <w:r>
        <w:rPr>
          <w:color w:val="000000"/>
          <w:sz w:val="22"/>
          <w:szCs w:val="22"/>
        </w:rPr>
        <w:tab/>
      </w:r>
      <w:r>
        <w:rPr>
          <w:i/>
          <w:color w:val="000000"/>
          <w:sz w:val="22"/>
          <w:szCs w:val="22"/>
        </w:rPr>
        <w:t>Paolo Castellana</w:t>
      </w:r>
    </w:p>
    <w:p w:rsidR="00372C7F" w:rsidRDefault="00372C7F">
      <w:pPr>
        <w:pStyle w:val="normal"/>
        <w:widowControl w:val="0"/>
        <w:pBdr>
          <w:top w:val="nil"/>
          <w:left w:val="nil"/>
          <w:bottom w:val="nil"/>
          <w:right w:val="nil"/>
          <w:between w:val="nil"/>
        </w:pBdr>
        <w:tabs>
          <w:tab w:val="center" w:pos="6663"/>
        </w:tabs>
        <w:ind w:firstLine="709"/>
        <w:jc w:val="right"/>
        <w:rPr>
          <w:i/>
          <w:color w:val="000000"/>
          <w:sz w:val="22"/>
          <w:szCs w:val="22"/>
        </w:rPr>
      </w:pPr>
    </w:p>
    <w:p w:rsidR="00200AA4" w:rsidRPr="00200AA4" w:rsidRDefault="00B86860" w:rsidP="00200AA4">
      <w:pPr>
        <w:pStyle w:val="Corpodeltesto"/>
        <w:rPr>
          <w:b w:val="0"/>
          <w:bCs w:val="0"/>
          <w:sz w:val="12"/>
          <w:szCs w:val="12"/>
        </w:rPr>
      </w:pPr>
      <w:fldSimple w:instr=" FILENAME  \p  \* MERGEFORMAT ">
        <w:r w:rsidR="00200AA4" w:rsidRPr="00200AA4">
          <w:rPr>
            <w:b w:val="0"/>
            <w:bCs w:val="0"/>
            <w:noProof/>
            <w:sz w:val="12"/>
            <w:szCs w:val="12"/>
          </w:rPr>
          <w:t>\\srvdc\documenti-vari\DOCUMENTI\DSGA\ANDREA\PROGETTI\PNRR\M4C1 - 2.1-2023-1222-P-40083 Futura PNRR Formazione del personale</w:t>
        </w:r>
        <w:r w:rsidR="00200AA4" w:rsidRPr="00200AA4">
          <w:rPr>
            <w:b w:val="0"/>
            <w:noProof/>
            <w:sz w:val="12"/>
            <w:szCs w:val="12"/>
          </w:rPr>
          <w:t xml:space="preserve"> DM 662023\Avviso per Formatore - DM66 corsi di giugno.docx</w:t>
        </w:r>
      </w:fldSimple>
    </w:p>
    <w:p w:rsidR="00266DEA" w:rsidRDefault="00200AA4" w:rsidP="00200AA4">
      <w:pPr>
        <w:rPr>
          <w:sz w:val="22"/>
          <w:szCs w:val="22"/>
        </w:rPr>
      </w:pPr>
      <w:r>
        <w:rPr>
          <w:sz w:val="22"/>
          <w:szCs w:val="22"/>
        </w:rPr>
        <w:br w:type="page"/>
      </w:r>
    </w:p>
    <w:p w:rsidR="00266DEA" w:rsidRDefault="00200AA4">
      <w:pPr>
        <w:pStyle w:val="normal"/>
        <w:widowControl w:val="0"/>
        <w:pBdr>
          <w:top w:val="nil"/>
          <w:left w:val="nil"/>
          <w:bottom w:val="nil"/>
          <w:right w:val="nil"/>
          <w:between w:val="nil"/>
        </w:pBdr>
        <w:tabs>
          <w:tab w:val="center" w:pos="6663"/>
        </w:tabs>
        <w:ind w:firstLine="709"/>
        <w:jc w:val="right"/>
        <w:rPr>
          <w:color w:val="000000"/>
          <w:sz w:val="22"/>
          <w:szCs w:val="22"/>
        </w:rPr>
      </w:pPr>
      <w:r>
        <w:rPr>
          <w:color w:val="000000"/>
          <w:sz w:val="22"/>
          <w:szCs w:val="22"/>
        </w:rPr>
        <w:t>Allegato A</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color w:val="000000"/>
          <w:sz w:val="22"/>
          <w:szCs w:val="22"/>
        </w:rPr>
      </w:pPr>
      <w:r>
        <w:rPr>
          <w:color w:val="000000"/>
          <w:sz w:val="22"/>
          <w:szCs w:val="22"/>
        </w:rPr>
        <w:t>Oggetto:</w:t>
      </w:r>
      <w:r>
        <w:rPr>
          <w:color w:val="000000"/>
          <w:sz w:val="22"/>
          <w:szCs w:val="22"/>
        </w:rPr>
        <w:tab/>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color w:val="000000"/>
          <w:sz w:val="22"/>
          <w:szCs w:val="22"/>
        </w:rPr>
      </w:pPr>
      <w:r>
        <w:rPr>
          <w:b/>
          <w:color w:val="000000"/>
          <w:sz w:val="22"/>
          <w:szCs w:val="22"/>
        </w:rPr>
        <w:t>Codice identificativo progetto: M4C1I2. 1-2023-1222-P-40083</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b/>
          <w:color w:val="000000"/>
          <w:sz w:val="22"/>
          <w:szCs w:val="22"/>
        </w:rPr>
        <w:t>CUP .: I74D23003260006</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sz w:val="22"/>
          <w:szCs w:val="22"/>
        </w:rPr>
      </w:pPr>
      <w:r>
        <w:rPr>
          <w:color w:val="000000"/>
          <w:sz w:val="22"/>
          <w:szCs w:val="22"/>
        </w:rPr>
        <w:t xml:space="preserve">Il/la  </w:t>
      </w:r>
      <w:proofErr w:type="spellStart"/>
      <w:r>
        <w:rPr>
          <w:color w:val="000000"/>
          <w:sz w:val="22"/>
          <w:szCs w:val="22"/>
        </w:rPr>
        <w:t>sottoscritt</w:t>
      </w:r>
      <w:proofErr w:type="spellEnd"/>
      <w:r>
        <w:rPr>
          <w:color w:val="000000"/>
          <w:sz w:val="22"/>
          <w:szCs w:val="22"/>
        </w:rPr>
        <w:t xml:space="preserve"> </w:t>
      </w:r>
      <w:r>
        <w:rPr>
          <w:color w:val="000000"/>
          <w:sz w:val="22"/>
          <w:szCs w:val="22"/>
          <w:u w:val="single"/>
        </w:rPr>
        <w:tab/>
        <w:t xml:space="preserve">      </w:t>
      </w:r>
      <w:proofErr w:type="spellStart"/>
      <w:r>
        <w:rPr>
          <w:color w:val="000000"/>
          <w:sz w:val="22"/>
          <w:szCs w:val="22"/>
        </w:rPr>
        <w:t>nat</w:t>
      </w:r>
      <w:proofErr w:type="spellEnd"/>
      <w:r>
        <w:rPr>
          <w:color w:val="000000"/>
          <w:sz w:val="22"/>
          <w:szCs w:val="22"/>
        </w:rPr>
        <w:t xml:space="preserve"> </w:t>
      </w:r>
      <w:r>
        <w:rPr>
          <w:color w:val="000000"/>
          <w:sz w:val="22"/>
          <w:szCs w:val="22"/>
          <w:u w:val="single"/>
        </w:rPr>
        <w:tab/>
        <w:t xml:space="preserve">  </w:t>
      </w:r>
      <w:r>
        <w:rPr>
          <w:color w:val="000000"/>
          <w:sz w:val="22"/>
          <w:szCs w:val="22"/>
        </w:rPr>
        <w:t xml:space="preserve">    il</w:t>
      </w:r>
      <w:r>
        <w:rPr>
          <w:color w:val="000000"/>
          <w:sz w:val="22"/>
          <w:szCs w:val="22"/>
          <w:u w:val="single"/>
        </w:rPr>
        <w:tab/>
      </w:r>
      <w:r>
        <w:rPr>
          <w:sz w:val="22"/>
          <w:szCs w:val="22"/>
          <w:u w:val="single"/>
        </w:rPr>
        <w:t xml:space="preserve">    </w:t>
      </w:r>
      <w:r>
        <w:rPr>
          <w:color w:val="000000"/>
          <w:sz w:val="22"/>
          <w:szCs w:val="22"/>
        </w:rPr>
        <w:t>/</w:t>
      </w:r>
      <w:r>
        <w:rPr>
          <w:color w:val="000000"/>
          <w:sz w:val="22"/>
          <w:szCs w:val="22"/>
          <w:u w:val="single"/>
        </w:rPr>
        <w:tab/>
      </w:r>
      <w:r>
        <w:rPr>
          <w:color w:val="000000"/>
          <w:sz w:val="22"/>
          <w:szCs w:val="22"/>
        </w:rPr>
        <w:t>/</w:t>
      </w:r>
      <w:r>
        <w:rPr>
          <w:color w:val="000000"/>
          <w:sz w:val="22"/>
          <w:szCs w:val="22"/>
          <w:u w:val="single"/>
        </w:rPr>
        <w:tab/>
        <w:t xml:space="preserve"> </w:t>
      </w:r>
      <w:r>
        <w:rPr>
          <w:sz w:val="22"/>
          <w:szCs w:val="22"/>
        </w:rPr>
        <w:t xml:space="preserve">  a _______________________________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color w:val="000000"/>
          <w:sz w:val="22"/>
          <w:szCs w:val="22"/>
        </w:rPr>
        <w:t>e residente a____________________________________________________________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color w:val="000000"/>
          <w:sz w:val="22"/>
          <w:szCs w:val="22"/>
        </w:rPr>
        <w:t>(Prov.</w:t>
      </w:r>
      <w:r>
        <w:rPr>
          <w:color w:val="000000"/>
          <w:sz w:val="22"/>
          <w:szCs w:val="22"/>
          <w:u w:val="single"/>
        </w:rPr>
        <w:tab/>
      </w:r>
      <w:r>
        <w:rPr>
          <w:color w:val="000000"/>
          <w:sz w:val="22"/>
          <w:szCs w:val="22"/>
        </w:rPr>
        <w:t>),   alla via/piazza</w:t>
      </w:r>
      <w:r>
        <w:rPr>
          <w:color w:val="000000"/>
          <w:sz w:val="22"/>
          <w:szCs w:val="22"/>
          <w:u w:val="single"/>
        </w:rPr>
        <w:t>__________________________</w:t>
      </w:r>
      <w:r>
        <w:rPr>
          <w:color w:val="000000"/>
          <w:sz w:val="22"/>
          <w:szCs w:val="22"/>
        </w:rPr>
        <w:t>n_______CAP__________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u w:val="single"/>
        </w:rPr>
      </w:pPr>
      <w:r>
        <w:rPr>
          <w:color w:val="000000"/>
          <w:sz w:val="22"/>
          <w:szCs w:val="22"/>
        </w:rPr>
        <w:t>Codice Fiscale</w:t>
      </w:r>
      <w:r>
        <w:rPr>
          <w:color w:val="000000"/>
          <w:sz w:val="22"/>
          <w:szCs w:val="22"/>
          <w:u w:val="single"/>
        </w:rPr>
        <w:tab/>
      </w:r>
      <w:r>
        <w:rPr>
          <w:color w:val="000000"/>
          <w:sz w:val="22"/>
          <w:szCs w:val="22"/>
          <w:u w:val="single"/>
        </w:rPr>
        <w:tab/>
        <w:t>_________________________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u w:val="single"/>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color w:val="000000"/>
          <w:sz w:val="22"/>
          <w:szCs w:val="22"/>
        </w:rPr>
        <w:t>Telefono Cellulare</w:t>
      </w:r>
      <w:r>
        <w:rPr>
          <w:color w:val="000000"/>
          <w:sz w:val="22"/>
          <w:szCs w:val="22"/>
          <w:u w:val="single"/>
        </w:rPr>
        <w:tab/>
      </w:r>
      <w:r>
        <w:rPr>
          <w:color w:val="000000"/>
          <w:sz w:val="22"/>
          <w:szCs w:val="22"/>
          <w:u w:val="single"/>
        </w:rPr>
        <w:tab/>
        <w:t>________________  i</w:t>
      </w:r>
      <w:r>
        <w:rPr>
          <w:color w:val="000000"/>
          <w:sz w:val="22"/>
          <w:szCs w:val="22"/>
        </w:rPr>
        <w:t>ndirizzo e-mail ________________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60"/>
        <w:jc w:val="center"/>
        <w:rPr>
          <w:color w:val="000000"/>
          <w:sz w:val="22"/>
          <w:szCs w:val="22"/>
        </w:rPr>
      </w:pPr>
      <w:r>
        <w:rPr>
          <w:b/>
          <w:color w:val="000000"/>
          <w:sz w:val="22"/>
          <w:szCs w:val="22"/>
        </w:rPr>
        <w:t>CHIEDE</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60"/>
        <w:jc w:val="center"/>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color w:val="000000"/>
          <w:sz w:val="22"/>
          <w:szCs w:val="22"/>
        </w:rPr>
        <w:t>di essere ammesso/a alla procedura di selezione per il conferimento dell’incarico di:</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numPr>
          <w:ilvl w:val="0"/>
          <w:numId w:val="4"/>
        </w:numPr>
        <w:pBdr>
          <w:top w:val="nil"/>
          <w:left w:val="nil"/>
          <w:bottom w:val="nil"/>
          <w:right w:val="nil"/>
          <w:between w:val="nil"/>
        </w:pBdr>
        <w:rPr>
          <w:color w:val="000000"/>
        </w:rPr>
      </w:pPr>
      <w:r>
        <w:rPr>
          <w:color w:val="000000"/>
          <w:sz w:val="22"/>
          <w:szCs w:val="22"/>
        </w:rPr>
        <w:t>Formatore Esperto per il corso di</w:t>
      </w:r>
      <w:r>
        <w:rPr>
          <w:b/>
          <w:color w:val="000000"/>
          <w:sz w:val="22"/>
          <w:szCs w:val="22"/>
        </w:rPr>
        <w:t xml:space="preserve"> </w:t>
      </w:r>
      <w:r>
        <w:rPr>
          <w:b/>
          <w:sz w:val="22"/>
          <w:szCs w:val="22"/>
        </w:rPr>
        <w:t>F</w:t>
      </w:r>
      <w:r>
        <w:rPr>
          <w:b/>
          <w:color w:val="000000"/>
          <w:sz w:val="22"/>
          <w:szCs w:val="22"/>
        </w:rPr>
        <w:t>ormazione sull’uso del foglio di calcolo ( livello base)</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b/>
          <w:color w:val="000000"/>
          <w:sz w:val="22"/>
          <w:szCs w:val="22"/>
        </w:rPr>
      </w:pPr>
    </w:p>
    <w:p w:rsidR="00266DEA" w:rsidRDefault="00200AA4">
      <w:pPr>
        <w:pStyle w:val="normal"/>
        <w:numPr>
          <w:ilvl w:val="0"/>
          <w:numId w:val="4"/>
        </w:numPr>
        <w:pBdr>
          <w:top w:val="nil"/>
          <w:left w:val="nil"/>
          <w:bottom w:val="nil"/>
          <w:right w:val="nil"/>
          <w:between w:val="nil"/>
        </w:pBdr>
        <w:rPr>
          <w:color w:val="000000"/>
        </w:rPr>
      </w:pPr>
      <w:r>
        <w:rPr>
          <w:color w:val="000000"/>
          <w:sz w:val="22"/>
          <w:szCs w:val="22"/>
        </w:rPr>
        <w:t xml:space="preserve">Tutor per il corso di </w:t>
      </w:r>
      <w:r>
        <w:rPr>
          <w:b/>
          <w:color w:val="000000"/>
          <w:sz w:val="22"/>
          <w:szCs w:val="22"/>
        </w:rPr>
        <w:t>Formazione sull’uso del foglio di calcolo ( livello base)</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numPr>
          <w:ilvl w:val="0"/>
          <w:numId w:val="4"/>
        </w:numPr>
        <w:pBdr>
          <w:top w:val="nil"/>
          <w:left w:val="nil"/>
          <w:bottom w:val="nil"/>
          <w:right w:val="nil"/>
          <w:between w:val="nil"/>
        </w:pBdr>
        <w:rPr>
          <w:color w:val="000000"/>
        </w:rPr>
      </w:pPr>
      <w:r>
        <w:rPr>
          <w:color w:val="000000"/>
          <w:sz w:val="22"/>
          <w:szCs w:val="22"/>
        </w:rPr>
        <w:t xml:space="preserve">Formatore Esperto per il corso di formazione </w:t>
      </w:r>
      <w:proofErr w:type="spellStart"/>
      <w:r>
        <w:rPr>
          <w:b/>
          <w:color w:val="000000"/>
          <w:sz w:val="22"/>
          <w:szCs w:val="22"/>
        </w:rPr>
        <w:t>Digital</w:t>
      </w:r>
      <w:proofErr w:type="spellEnd"/>
      <w:r>
        <w:rPr>
          <w:b/>
          <w:color w:val="000000"/>
          <w:sz w:val="22"/>
          <w:szCs w:val="22"/>
        </w:rPr>
        <w:t xml:space="preserv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r>
        <w:rPr>
          <w:b/>
          <w:color w:val="000000"/>
          <w:sz w:val="22"/>
          <w:szCs w:val="22"/>
        </w:rPr>
        <w:t xml:space="preserve"> e il video editing nella didattica</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numPr>
          <w:ilvl w:val="0"/>
          <w:numId w:val="4"/>
        </w:numPr>
        <w:pBdr>
          <w:top w:val="nil"/>
          <w:left w:val="nil"/>
          <w:bottom w:val="nil"/>
          <w:right w:val="nil"/>
          <w:between w:val="nil"/>
        </w:pBdr>
        <w:rPr>
          <w:color w:val="000000"/>
        </w:rPr>
      </w:pPr>
      <w:r>
        <w:rPr>
          <w:color w:val="000000"/>
          <w:sz w:val="22"/>
          <w:szCs w:val="22"/>
        </w:rPr>
        <w:t xml:space="preserve">Tutor per il corso di formazione  </w:t>
      </w:r>
      <w:proofErr w:type="spellStart"/>
      <w:r>
        <w:rPr>
          <w:b/>
          <w:color w:val="000000"/>
          <w:sz w:val="22"/>
          <w:szCs w:val="22"/>
        </w:rPr>
        <w:t>Digital</w:t>
      </w:r>
      <w:proofErr w:type="spellEnd"/>
      <w:r>
        <w:rPr>
          <w:b/>
          <w:color w:val="000000"/>
          <w:sz w:val="22"/>
          <w:szCs w:val="22"/>
        </w:rPr>
        <w:t xml:space="preserv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r>
        <w:rPr>
          <w:b/>
          <w:color w:val="000000"/>
          <w:sz w:val="22"/>
          <w:szCs w:val="22"/>
        </w:rPr>
        <w:t xml:space="preserve"> e il video editing nella didattica</w:t>
      </w:r>
    </w:p>
    <w:p w:rsidR="00266DEA" w:rsidRDefault="00266DEA">
      <w:pPr>
        <w:pStyle w:val="normal"/>
        <w:pBdr>
          <w:top w:val="nil"/>
          <w:left w:val="nil"/>
          <w:bottom w:val="nil"/>
          <w:right w:val="nil"/>
          <w:between w:val="nil"/>
        </w:pBdr>
        <w:ind w:left="174"/>
        <w:rPr>
          <w:b/>
          <w:sz w:val="22"/>
          <w:szCs w:val="22"/>
        </w:rPr>
      </w:pPr>
    </w:p>
    <w:p w:rsidR="00266DEA" w:rsidRDefault="00200AA4">
      <w:pPr>
        <w:pStyle w:val="normal"/>
        <w:numPr>
          <w:ilvl w:val="0"/>
          <w:numId w:val="4"/>
        </w:numPr>
        <w:pBdr>
          <w:top w:val="nil"/>
          <w:left w:val="nil"/>
          <w:bottom w:val="nil"/>
          <w:right w:val="nil"/>
          <w:between w:val="nil"/>
        </w:pBdr>
        <w:rPr>
          <w:color w:val="000000"/>
        </w:rPr>
      </w:pPr>
      <w:r>
        <w:rPr>
          <w:sz w:val="22"/>
          <w:szCs w:val="22"/>
        </w:rPr>
        <w:t>Tutor per il corso di formazione</w:t>
      </w:r>
      <w:r>
        <w:rPr>
          <w:b/>
          <w:sz w:val="22"/>
          <w:szCs w:val="22"/>
        </w:rPr>
        <w:t xml:space="preserve"> Manutenzione Hardware e Software</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color w:val="000000"/>
          <w:sz w:val="22"/>
          <w:szCs w:val="22"/>
        </w:rPr>
      </w:pPr>
      <w:r>
        <w:rPr>
          <w:color w:val="000000"/>
          <w:sz w:val="22"/>
          <w:szCs w:val="22"/>
        </w:rPr>
        <w:t>Ai sensi degli artt. 46 e 47 del D.P.R. n. 445/2000, consapevole che le dichiarazioni mendaci sono punite ai sensi del codice penale e delle leggi speciali in materia, secondo le disposizioni richiamate all’art. 76 del citato D.P.R. n. 445/2000, il sottoscritto dichiara di:</w:t>
      </w:r>
    </w:p>
    <w:p w:rsidR="00266DEA" w:rsidRDefault="00200AA4">
      <w:pPr>
        <w:pStyle w:val="normal"/>
        <w:numPr>
          <w:ilvl w:val="0"/>
          <w:numId w:val="6"/>
        </w:numPr>
        <w:pBdr>
          <w:top w:val="nil"/>
          <w:left w:val="nil"/>
          <w:bottom w:val="nil"/>
          <w:right w:val="nil"/>
          <w:between w:val="nil"/>
        </w:pBdr>
        <w:rPr>
          <w:color w:val="000000"/>
          <w:sz w:val="22"/>
          <w:szCs w:val="22"/>
        </w:rPr>
      </w:pPr>
      <w:r>
        <w:rPr>
          <w:color w:val="000000"/>
          <w:sz w:val="22"/>
          <w:szCs w:val="22"/>
        </w:rPr>
        <w:t>essere cittadino</w:t>
      </w:r>
      <w:r>
        <w:rPr>
          <w:color w:val="000000"/>
          <w:sz w:val="22"/>
          <w:szCs w:val="22"/>
          <w:u w:val="single"/>
        </w:rPr>
        <w:tab/>
        <w:t>__________________________________</w:t>
      </w:r>
      <w:r>
        <w:rPr>
          <w:color w:val="000000"/>
          <w:sz w:val="22"/>
          <w:szCs w:val="22"/>
        </w:rPr>
        <w:t>;</w:t>
      </w:r>
    </w:p>
    <w:p w:rsidR="00266DEA" w:rsidRDefault="00200AA4">
      <w:pPr>
        <w:pStyle w:val="normal"/>
        <w:numPr>
          <w:ilvl w:val="0"/>
          <w:numId w:val="6"/>
        </w:numPr>
        <w:pBdr>
          <w:top w:val="nil"/>
          <w:left w:val="nil"/>
          <w:bottom w:val="nil"/>
          <w:right w:val="nil"/>
          <w:between w:val="nil"/>
        </w:pBdr>
        <w:rPr>
          <w:color w:val="000000"/>
          <w:sz w:val="22"/>
          <w:szCs w:val="22"/>
        </w:rPr>
      </w:pPr>
      <w:r>
        <w:rPr>
          <w:color w:val="000000"/>
          <w:sz w:val="22"/>
          <w:szCs w:val="22"/>
        </w:rPr>
        <w:t>di</w:t>
      </w:r>
      <w:r>
        <w:rPr>
          <w:color w:val="000000"/>
          <w:sz w:val="22"/>
          <w:szCs w:val="22"/>
        </w:rPr>
        <w:tab/>
        <w:t>essere/non</w:t>
      </w:r>
      <w:r>
        <w:rPr>
          <w:color w:val="000000"/>
          <w:sz w:val="22"/>
          <w:szCs w:val="22"/>
        </w:rPr>
        <w:tab/>
        <w:t>essere</w:t>
      </w:r>
      <w:r>
        <w:rPr>
          <w:color w:val="000000"/>
          <w:sz w:val="22"/>
          <w:szCs w:val="22"/>
        </w:rPr>
        <w:tab/>
        <w:t>dipendente</w:t>
      </w:r>
      <w:r>
        <w:rPr>
          <w:color w:val="000000"/>
          <w:sz w:val="22"/>
          <w:szCs w:val="22"/>
        </w:rPr>
        <w:tab/>
        <w:t>di</w:t>
      </w:r>
      <w:r>
        <w:rPr>
          <w:color w:val="000000"/>
          <w:sz w:val="22"/>
          <w:szCs w:val="22"/>
        </w:rPr>
        <w:tab/>
        <w:t>altre</w:t>
      </w:r>
      <w:r>
        <w:rPr>
          <w:color w:val="000000"/>
          <w:sz w:val="22"/>
          <w:szCs w:val="22"/>
        </w:rPr>
        <w:tab/>
        <w:t>amministrazioni</w:t>
      </w:r>
      <w:r>
        <w:rPr>
          <w:color w:val="000000"/>
          <w:sz w:val="22"/>
          <w:szCs w:val="22"/>
        </w:rPr>
        <w:tab/>
        <w:t>(eventualmente</w:t>
      </w:r>
      <w:r>
        <w:rPr>
          <w:color w:val="000000"/>
          <w:sz w:val="22"/>
          <w:szCs w:val="22"/>
        </w:rPr>
        <w:tab/>
        <w:t>indicare</w:t>
      </w:r>
      <w:r>
        <w:rPr>
          <w:color w:val="000000"/>
          <w:sz w:val="22"/>
          <w:szCs w:val="22"/>
        </w:rPr>
        <w:tab/>
        <w:t>quale): </w:t>
      </w:r>
      <w:r>
        <w:rPr>
          <w:color w:val="000000"/>
          <w:sz w:val="22"/>
          <w:szCs w:val="22"/>
        </w:rPr>
        <w:tab/>
        <w:t>________________________________</w:t>
      </w:r>
    </w:p>
    <w:p w:rsidR="00266DEA" w:rsidRDefault="00200AA4">
      <w:pPr>
        <w:pStyle w:val="normal"/>
        <w:numPr>
          <w:ilvl w:val="0"/>
          <w:numId w:val="6"/>
        </w:numPr>
        <w:pBdr>
          <w:top w:val="nil"/>
          <w:left w:val="nil"/>
          <w:bottom w:val="nil"/>
          <w:right w:val="nil"/>
          <w:between w:val="nil"/>
        </w:pBdr>
        <w:rPr>
          <w:color w:val="000000"/>
          <w:sz w:val="22"/>
          <w:szCs w:val="22"/>
        </w:rPr>
      </w:pPr>
      <w:r>
        <w:rPr>
          <w:color w:val="000000"/>
          <w:sz w:val="22"/>
          <w:szCs w:val="22"/>
        </w:rPr>
        <w:t>di non avere subito condanne penali e di non avere procedimenti penali in corso;</w:t>
      </w:r>
    </w:p>
    <w:p w:rsidR="00266DEA" w:rsidRDefault="00200AA4">
      <w:pPr>
        <w:pStyle w:val="normal"/>
        <w:numPr>
          <w:ilvl w:val="0"/>
          <w:numId w:val="6"/>
        </w:numPr>
        <w:pBdr>
          <w:top w:val="nil"/>
          <w:left w:val="nil"/>
          <w:bottom w:val="nil"/>
          <w:right w:val="nil"/>
          <w:between w:val="nil"/>
        </w:pBdr>
        <w:rPr>
          <w:color w:val="000000"/>
          <w:sz w:val="22"/>
          <w:szCs w:val="22"/>
        </w:rPr>
      </w:pPr>
      <w:r>
        <w:rPr>
          <w:color w:val="000000"/>
          <w:sz w:val="22"/>
          <w:szCs w:val="22"/>
        </w:rPr>
        <w:t>essere in possesso dei requisiti richiesti dall’avviso relativo alla presente procedura di selezione, come specificato nell’allegato curriculum vitae;</w:t>
      </w:r>
    </w:p>
    <w:p w:rsidR="00266DEA" w:rsidRDefault="00200AA4">
      <w:pPr>
        <w:pStyle w:val="normal"/>
        <w:numPr>
          <w:ilvl w:val="0"/>
          <w:numId w:val="6"/>
        </w:numPr>
        <w:pBdr>
          <w:top w:val="nil"/>
          <w:left w:val="nil"/>
          <w:bottom w:val="nil"/>
          <w:right w:val="nil"/>
          <w:between w:val="nil"/>
        </w:pBdr>
        <w:rPr>
          <w:color w:val="000000"/>
          <w:sz w:val="22"/>
          <w:szCs w:val="22"/>
        </w:rPr>
      </w:pPr>
      <w:r>
        <w:rPr>
          <w:color w:val="000000"/>
          <w:sz w:val="22"/>
          <w:szCs w:val="22"/>
        </w:rPr>
        <w:t>di impegnarsi a realizzare quanto indicato nell’avviso di selezione in oggetto e a svolgere la propria attività secondo pianificazione.</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color w:val="000000"/>
          <w:sz w:val="22"/>
          <w:szCs w:val="22"/>
        </w:rPr>
        <w:t>A tal fine allega:</w:t>
      </w:r>
    </w:p>
    <w:p w:rsidR="00266DEA" w:rsidRDefault="00200AA4">
      <w:pPr>
        <w:pStyle w:val="normal"/>
        <w:numPr>
          <w:ilvl w:val="0"/>
          <w:numId w:val="6"/>
        </w:numPr>
        <w:pBdr>
          <w:top w:val="nil"/>
          <w:left w:val="nil"/>
          <w:bottom w:val="nil"/>
          <w:right w:val="nil"/>
          <w:between w:val="nil"/>
        </w:pBdr>
        <w:rPr>
          <w:color w:val="000000"/>
          <w:sz w:val="22"/>
          <w:szCs w:val="22"/>
        </w:rPr>
      </w:pPr>
      <w:r>
        <w:rPr>
          <w:color w:val="000000"/>
          <w:sz w:val="22"/>
          <w:szCs w:val="22"/>
        </w:rPr>
        <w:t>Scheda di autovalutazione dei titoli e delle esperienze professionali (Allegato B)</w:t>
      </w:r>
    </w:p>
    <w:p w:rsidR="00266DEA" w:rsidRDefault="00200AA4">
      <w:pPr>
        <w:pStyle w:val="normal"/>
        <w:numPr>
          <w:ilvl w:val="0"/>
          <w:numId w:val="6"/>
        </w:numPr>
        <w:pBdr>
          <w:top w:val="nil"/>
          <w:left w:val="nil"/>
          <w:bottom w:val="nil"/>
          <w:right w:val="nil"/>
          <w:between w:val="nil"/>
        </w:pBdr>
        <w:rPr>
          <w:color w:val="000000"/>
          <w:sz w:val="22"/>
          <w:szCs w:val="22"/>
        </w:rPr>
      </w:pPr>
      <w:r>
        <w:rPr>
          <w:color w:val="000000"/>
          <w:sz w:val="22"/>
          <w:szCs w:val="22"/>
        </w:rPr>
        <w:t>Curriculum vitae in formato europeo</w:t>
      </w:r>
    </w:p>
    <w:p w:rsidR="00266DEA" w:rsidRDefault="00200AA4">
      <w:pPr>
        <w:pStyle w:val="normal"/>
        <w:numPr>
          <w:ilvl w:val="0"/>
          <w:numId w:val="6"/>
        </w:numPr>
        <w:pBdr>
          <w:top w:val="nil"/>
          <w:left w:val="nil"/>
          <w:bottom w:val="nil"/>
          <w:right w:val="nil"/>
          <w:between w:val="nil"/>
        </w:pBdr>
        <w:rPr>
          <w:color w:val="000000"/>
          <w:sz w:val="22"/>
          <w:szCs w:val="22"/>
        </w:rPr>
      </w:pPr>
      <w:r>
        <w:rPr>
          <w:color w:val="000000"/>
          <w:sz w:val="22"/>
          <w:szCs w:val="22"/>
        </w:rPr>
        <w:t>Dichiarazione di inesistenza di incompatibilità e conflitto di interessi (Allegato C)</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color w:val="000000"/>
          <w:sz w:val="22"/>
          <w:szCs w:val="22"/>
        </w:rPr>
      </w:pPr>
      <w:r>
        <w:rPr>
          <w:color w:val="000000"/>
          <w:sz w:val="22"/>
          <w:szCs w:val="22"/>
        </w:rPr>
        <w:t xml:space="preserve">Ai sensi del D. </w:t>
      </w:r>
      <w:proofErr w:type="spellStart"/>
      <w:r>
        <w:rPr>
          <w:color w:val="000000"/>
          <w:sz w:val="22"/>
          <w:szCs w:val="22"/>
        </w:rPr>
        <w:t>Lgs</w:t>
      </w:r>
      <w:proofErr w:type="spellEnd"/>
      <w:r>
        <w:rPr>
          <w:color w:val="000000"/>
          <w:sz w:val="22"/>
          <w:szCs w:val="22"/>
        </w:rPr>
        <w:t xml:space="preserve">. 196/2003 e del Regolamento UE 2016/679 il/la sottoscritto/a dichiara altresì, di essere informato/a che i dati raccolti saranno trattati anche con strumenti informatici, esclusivamente nell’ambito del procedimento per il quale la presente dichiarazione viene resa e che al riguardo competono al sottoscritto tutti i diritti previsti dall’art. 7 della medesima legge. Il/la sottoscritto/a autorizza l’Istituto al trattamento dei dati personali ai sensi del D. </w:t>
      </w:r>
      <w:proofErr w:type="spellStart"/>
      <w:r>
        <w:rPr>
          <w:color w:val="000000"/>
          <w:sz w:val="22"/>
          <w:szCs w:val="22"/>
        </w:rPr>
        <w:t>Lgs</w:t>
      </w:r>
      <w:proofErr w:type="spellEnd"/>
      <w:r>
        <w:rPr>
          <w:color w:val="000000"/>
          <w:sz w:val="22"/>
          <w:szCs w:val="22"/>
        </w:rPr>
        <w:t>. 196/2003 e del Regolamento UE 2016/679, solo per i fini istituzionali e necessari per l’espletamento della procedura di cui alla presente domanda.</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color w:val="000000"/>
          <w:sz w:val="22"/>
          <w:szCs w:val="22"/>
        </w:rPr>
        <w:t>Data</w:t>
      </w:r>
      <w:r>
        <w:rPr>
          <w:color w:val="000000"/>
          <w:sz w:val="22"/>
          <w:szCs w:val="22"/>
          <w:u w:val="single"/>
        </w:rPr>
        <w:tab/>
        <w:t>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Firma _____________</w:t>
      </w:r>
      <w:r>
        <w:rPr>
          <w:color w:val="000000"/>
          <w:sz w:val="22"/>
          <w:szCs w:val="22"/>
        </w:rPr>
        <w:tab/>
      </w:r>
    </w:p>
    <w:p w:rsidR="00200AA4" w:rsidRDefault="00200AA4">
      <w:pPr>
        <w:rPr>
          <w:color w:val="000000"/>
          <w:sz w:val="22"/>
          <w:szCs w:val="22"/>
        </w:rPr>
      </w:pPr>
      <w:r>
        <w:rPr>
          <w:color w:val="000000"/>
          <w:sz w:val="22"/>
          <w:szCs w:val="22"/>
        </w:rPr>
        <w:br w:type="page"/>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right"/>
        <w:rPr>
          <w:color w:val="000000"/>
          <w:sz w:val="22"/>
          <w:szCs w:val="22"/>
        </w:rPr>
      </w:pPr>
      <w:r>
        <w:rPr>
          <w:color w:val="000000"/>
          <w:sz w:val="22"/>
          <w:szCs w:val="22"/>
        </w:rPr>
        <w:t>Allegato B</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b/>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color w:val="000000"/>
          <w:sz w:val="22"/>
          <w:szCs w:val="22"/>
        </w:rPr>
      </w:pPr>
      <w:r>
        <w:rPr>
          <w:color w:val="000000"/>
          <w:sz w:val="22"/>
          <w:szCs w:val="22"/>
        </w:rPr>
        <w:t>Oggetto:</w:t>
      </w:r>
      <w:r>
        <w:rPr>
          <w:color w:val="000000"/>
          <w:sz w:val="22"/>
          <w:szCs w:val="22"/>
        </w:rPr>
        <w:tab/>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color w:val="000000"/>
          <w:sz w:val="22"/>
          <w:szCs w:val="22"/>
        </w:rPr>
      </w:pPr>
      <w:r>
        <w:rPr>
          <w:b/>
          <w:color w:val="000000"/>
          <w:sz w:val="22"/>
          <w:szCs w:val="22"/>
        </w:rPr>
        <w:t>Codice identificativo progetto: M4C1I2. 1-2023-1222-P-40083</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b/>
          <w:color w:val="000000"/>
          <w:sz w:val="22"/>
          <w:szCs w:val="22"/>
        </w:rPr>
        <w:t>CUP .: I74D23003260006</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color w:val="000000"/>
          <w:sz w:val="22"/>
          <w:szCs w:val="22"/>
        </w:rPr>
        <w:t xml:space="preserve">SCHEDA </w:t>
      </w:r>
      <w:proofErr w:type="spellStart"/>
      <w:r>
        <w:rPr>
          <w:color w:val="000000"/>
          <w:sz w:val="22"/>
          <w:szCs w:val="22"/>
        </w:rPr>
        <w:t>DI</w:t>
      </w:r>
      <w:proofErr w:type="spellEnd"/>
      <w:r>
        <w:rPr>
          <w:color w:val="000000"/>
          <w:sz w:val="22"/>
          <w:szCs w:val="22"/>
        </w:rPr>
        <w:t xml:space="preserve"> AUTOVALUTAZIONE</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u w:val="single"/>
        </w:rPr>
      </w:pPr>
      <w:r>
        <w:rPr>
          <w:color w:val="000000"/>
          <w:sz w:val="22"/>
          <w:szCs w:val="22"/>
        </w:rPr>
        <w:t xml:space="preserve">Il/la  </w:t>
      </w:r>
      <w:proofErr w:type="spellStart"/>
      <w:r>
        <w:rPr>
          <w:color w:val="000000"/>
          <w:sz w:val="22"/>
          <w:szCs w:val="22"/>
        </w:rPr>
        <w:t>sottoscritt</w:t>
      </w:r>
      <w:proofErr w:type="spellEnd"/>
      <w:r>
        <w:rPr>
          <w:color w:val="000000"/>
          <w:sz w:val="22"/>
          <w:szCs w:val="22"/>
          <w:u w:val="single"/>
        </w:rPr>
        <w:tab/>
        <w:t xml:space="preserve">                                                                                      </w:t>
      </w:r>
      <w:proofErr w:type="spellStart"/>
      <w:r>
        <w:rPr>
          <w:color w:val="000000"/>
          <w:sz w:val="22"/>
          <w:szCs w:val="22"/>
        </w:rPr>
        <w:t>nat</w:t>
      </w:r>
      <w:proofErr w:type="spellEnd"/>
      <w:r>
        <w:rPr>
          <w:color w:val="000000"/>
          <w:sz w:val="22"/>
          <w:szCs w:val="22"/>
        </w:rPr>
        <w:t xml:space="preserve"> </w:t>
      </w:r>
      <w:r>
        <w:rPr>
          <w:color w:val="000000"/>
          <w:sz w:val="22"/>
          <w:szCs w:val="22"/>
          <w:u w:val="single"/>
        </w:rPr>
        <w:tab/>
        <w:t xml:space="preserve">  </w:t>
      </w:r>
      <w:r>
        <w:rPr>
          <w:color w:val="000000"/>
          <w:sz w:val="22"/>
          <w:szCs w:val="22"/>
        </w:rPr>
        <w:t xml:space="preserve">    il</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w:t>
      </w:r>
      <w:r>
        <w:rPr>
          <w:color w:val="000000"/>
          <w:sz w:val="22"/>
          <w:szCs w:val="22"/>
          <w:u w:val="single"/>
        </w:rPr>
        <w:tab/>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sz w:val="22"/>
          <w:szCs w:val="22"/>
        </w:rPr>
        <w:t xml:space="preserve"> a __________________________________________________________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sz w:val="22"/>
          <w:szCs w:val="22"/>
        </w:rPr>
        <w:t xml:space="preserve">e </w:t>
      </w:r>
      <w:r>
        <w:rPr>
          <w:color w:val="000000"/>
          <w:sz w:val="22"/>
          <w:szCs w:val="22"/>
        </w:rPr>
        <w:t>residente a __________________________________________________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color w:val="000000"/>
          <w:sz w:val="22"/>
          <w:szCs w:val="22"/>
        </w:rPr>
        <w:t>(Prov.</w:t>
      </w:r>
      <w:r>
        <w:rPr>
          <w:color w:val="000000"/>
          <w:sz w:val="22"/>
          <w:szCs w:val="22"/>
          <w:u w:val="single"/>
        </w:rPr>
        <w:tab/>
      </w:r>
      <w:r>
        <w:rPr>
          <w:color w:val="000000"/>
          <w:sz w:val="22"/>
          <w:szCs w:val="22"/>
        </w:rPr>
        <w:t>),   alla via/piazza</w:t>
      </w:r>
      <w:r>
        <w:rPr>
          <w:color w:val="000000"/>
          <w:sz w:val="22"/>
          <w:szCs w:val="22"/>
          <w:u w:val="single"/>
        </w:rPr>
        <w:t>__________________________</w:t>
      </w:r>
      <w:r>
        <w:rPr>
          <w:color w:val="000000"/>
          <w:sz w:val="22"/>
          <w:szCs w:val="22"/>
        </w:rPr>
        <w:t>n_______CAP__________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u w:val="single"/>
        </w:rPr>
      </w:pPr>
      <w:r>
        <w:rPr>
          <w:color w:val="000000"/>
          <w:sz w:val="22"/>
          <w:szCs w:val="22"/>
        </w:rPr>
        <w:t>Codice Fiscale</w:t>
      </w:r>
      <w:r>
        <w:rPr>
          <w:color w:val="000000"/>
          <w:sz w:val="22"/>
          <w:szCs w:val="22"/>
          <w:u w:val="single"/>
        </w:rPr>
        <w:tab/>
      </w:r>
      <w:r>
        <w:rPr>
          <w:color w:val="000000"/>
          <w:sz w:val="22"/>
          <w:szCs w:val="22"/>
          <w:u w:val="single"/>
        </w:rPr>
        <w:tab/>
        <w:t>_________________________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u w:val="single"/>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color w:val="000000"/>
          <w:sz w:val="22"/>
          <w:szCs w:val="22"/>
        </w:rPr>
        <w:t>Telefono Cellulare</w:t>
      </w:r>
      <w:r>
        <w:rPr>
          <w:color w:val="000000"/>
          <w:sz w:val="22"/>
          <w:szCs w:val="22"/>
          <w:u w:val="single"/>
        </w:rPr>
        <w:tab/>
      </w:r>
      <w:r>
        <w:rPr>
          <w:color w:val="000000"/>
          <w:sz w:val="22"/>
          <w:szCs w:val="22"/>
          <w:u w:val="single"/>
        </w:rPr>
        <w:tab/>
        <w:t>________________  i</w:t>
      </w:r>
      <w:r>
        <w:rPr>
          <w:color w:val="000000"/>
          <w:sz w:val="22"/>
          <w:szCs w:val="22"/>
        </w:rPr>
        <w:t>ndirizzo e-mail 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center"/>
        <w:rPr>
          <w:color w:val="000000"/>
          <w:sz w:val="22"/>
          <w:szCs w:val="22"/>
        </w:rPr>
      </w:pPr>
      <w:r>
        <w:rPr>
          <w:color w:val="000000"/>
          <w:sz w:val="22"/>
          <w:szCs w:val="22"/>
        </w:rPr>
        <w:t>DICHIARA</w:t>
      </w: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tbl>
      <w:tblPr>
        <w:tblStyle w:val="a2"/>
        <w:tblW w:w="9652" w:type="dxa"/>
        <w:tblInd w:w="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4855"/>
        <w:gridCol w:w="4797"/>
      </w:tblGrid>
      <w:tr w:rsidR="00266DEA">
        <w:trPr>
          <w:trHeight w:val="569"/>
        </w:trPr>
        <w:tc>
          <w:tcPr>
            <w:tcW w:w="485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358" w:type="dxa"/>
            </w:tcMar>
          </w:tcPr>
          <w:p w:rsidR="00266DEA" w:rsidRDefault="00200AA4">
            <w:pPr>
              <w:pStyle w:val="normal"/>
              <w:widowControl w:val="0"/>
              <w:pBdr>
                <w:top w:val="nil"/>
                <w:left w:val="nil"/>
                <w:bottom w:val="nil"/>
                <w:right w:val="nil"/>
                <w:between w:val="nil"/>
              </w:pBdr>
              <w:spacing w:before="106" w:line="348" w:lineRule="auto"/>
              <w:ind w:left="110" w:right="278"/>
              <w:jc w:val="center"/>
              <w:rPr>
                <w:color w:val="000000"/>
                <w:sz w:val="22"/>
                <w:szCs w:val="22"/>
              </w:rPr>
            </w:pPr>
            <w:r>
              <w:rPr>
                <w:color w:val="000000"/>
                <w:sz w:val="22"/>
                <w:szCs w:val="22"/>
              </w:rPr>
              <w:t>Criteri</w:t>
            </w:r>
          </w:p>
        </w:tc>
        <w:tc>
          <w:tcPr>
            <w:tcW w:w="4797"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266DEA" w:rsidRDefault="00200AA4">
            <w:pPr>
              <w:pStyle w:val="normal"/>
              <w:widowControl w:val="0"/>
              <w:pBdr>
                <w:top w:val="nil"/>
                <w:left w:val="nil"/>
                <w:bottom w:val="nil"/>
                <w:right w:val="nil"/>
                <w:between w:val="nil"/>
              </w:pBdr>
              <w:spacing w:before="106"/>
              <w:ind w:left="106"/>
              <w:jc w:val="center"/>
              <w:rPr>
                <w:color w:val="000000"/>
                <w:sz w:val="22"/>
                <w:szCs w:val="22"/>
              </w:rPr>
            </w:pPr>
            <w:r>
              <w:rPr>
                <w:color w:val="000000"/>
                <w:sz w:val="22"/>
                <w:szCs w:val="22"/>
              </w:rPr>
              <w:t>Punteggi (Max 50 punti)</w:t>
            </w:r>
          </w:p>
        </w:tc>
      </w:tr>
      <w:tr w:rsidR="00266DEA">
        <w:trPr>
          <w:trHeight w:val="1094"/>
        </w:trPr>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2383" w:type="dxa"/>
            </w:tcMar>
          </w:tcPr>
          <w:p w:rsidR="00266DEA" w:rsidRDefault="00200AA4">
            <w:pPr>
              <w:pStyle w:val="normal"/>
              <w:widowControl w:val="0"/>
              <w:spacing w:line="276" w:lineRule="auto"/>
              <w:ind w:left="80"/>
              <w:rPr>
                <w:sz w:val="17"/>
                <w:szCs w:val="17"/>
              </w:rPr>
            </w:pPr>
            <w:r>
              <w:rPr>
                <w:sz w:val="17"/>
                <w:szCs w:val="17"/>
              </w:rPr>
              <w:t>Anzianità di servizio (ruolo) Max 10 punti</w:t>
            </w:r>
          </w:p>
          <w:p w:rsidR="00266DEA" w:rsidRDefault="00266DEA">
            <w:pPr>
              <w:pStyle w:val="normal"/>
              <w:widowControl w:val="0"/>
              <w:pBdr>
                <w:top w:val="nil"/>
                <w:left w:val="nil"/>
                <w:bottom w:val="nil"/>
                <w:right w:val="nil"/>
                <w:between w:val="nil"/>
              </w:pBdr>
              <w:spacing w:before="106" w:line="348" w:lineRule="auto"/>
              <w:ind w:left="110" w:right="2303"/>
              <w:rPr>
                <w:sz w:val="22"/>
                <w:szCs w:val="22"/>
              </w:rPr>
            </w:pPr>
          </w:p>
        </w:tc>
        <w:tc>
          <w:tcPr>
            <w:tcW w:w="4797"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266DEA" w:rsidRDefault="00200AA4">
            <w:pPr>
              <w:pStyle w:val="normal"/>
              <w:widowControl w:val="0"/>
              <w:pBdr>
                <w:top w:val="nil"/>
                <w:left w:val="nil"/>
                <w:bottom w:val="nil"/>
                <w:right w:val="nil"/>
                <w:between w:val="nil"/>
              </w:pBdr>
              <w:spacing w:before="106"/>
              <w:ind w:left="106"/>
              <w:rPr>
                <w:color w:val="000000"/>
                <w:sz w:val="22"/>
                <w:szCs w:val="22"/>
              </w:rPr>
            </w:pPr>
            <w:r>
              <w:rPr>
                <w:color w:val="000000"/>
                <w:sz w:val="22"/>
                <w:szCs w:val="22"/>
              </w:rPr>
              <w:t>Da 1 a 5: 2 punti</w:t>
            </w:r>
          </w:p>
          <w:p w:rsidR="00266DEA" w:rsidRDefault="00200AA4">
            <w:pPr>
              <w:pStyle w:val="normal"/>
              <w:widowControl w:val="0"/>
              <w:pBdr>
                <w:top w:val="nil"/>
                <w:left w:val="nil"/>
                <w:bottom w:val="nil"/>
                <w:right w:val="nil"/>
                <w:between w:val="nil"/>
              </w:pBdr>
              <w:spacing w:before="115"/>
              <w:ind w:left="106"/>
              <w:rPr>
                <w:color w:val="000000"/>
                <w:sz w:val="22"/>
                <w:szCs w:val="22"/>
              </w:rPr>
            </w:pPr>
            <w:r>
              <w:rPr>
                <w:color w:val="000000"/>
                <w:sz w:val="22"/>
                <w:szCs w:val="22"/>
              </w:rPr>
              <w:t>Da 5 a 10: 4 punti</w:t>
            </w:r>
          </w:p>
          <w:p w:rsidR="00266DEA" w:rsidRDefault="00200AA4">
            <w:pPr>
              <w:pStyle w:val="normal"/>
              <w:widowControl w:val="0"/>
              <w:pBdr>
                <w:top w:val="nil"/>
                <w:left w:val="nil"/>
                <w:bottom w:val="nil"/>
                <w:right w:val="nil"/>
                <w:between w:val="nil"/>
              </w:pBdr>
              <w:spacing w:before="114"/>
              <w:ind w:left="106"/>
              <w:rPr>
                <w:color w:val="000000"/>
                <w:sz w:val="22"/>
                <w:szCs w:val="22"/>
              </w:rPr>
            </w:pPr>
            <w:r>
              <w:rPr>
                <w:color w:val="000000"/>
                <w:sz w:val="22"/>
                <w:szCs w:val="22"/>
              </w:rPr>
              <w:t>Da 10 in poi: 10 punti</w:t>
            </w:r>
          </w:p>
        </w:tc>
      </w:tr>
      <w:tr w:rsidR="00266DEA">
        <w:trPr>
          <w:trHeight w:val="1093"/>
        </w:trPr>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Laurea</w:t>
            </w:r>
          </w:p>
          <w:p w:rsidR="00266DEA" w:rsidRDefault="00200AA4">
            <w:pPr>
              <w:pStyle w:val="normal"/>
              <w:widowControl w:val="0"/>
              <w:pBdr>
                <w:top w:val="nil"/>
                <w:left w:val="nil"/>
                <w:bottom w:val="nil"/>
                <w:right w:val="nil"/>
                <w:between w:val="nil"/>
              </w:pBdr>
              <w:spacing w:before="114"/>
              <w:ind w:left="110"/>
              <w:rPr>
                <w:color w:val="000000"/>
                <w:sz w:val="22"/>
                <w:szCs w:val="22"/>
              </w:rPr>
            </w:pPr>
            <w:r>
              <w:rPr>
                <w:color w:val="000000"/>
                <w:sz w:val="22"/>
                <w:szCs w:val="22"/>
              </w:rPr>
              <w:t>Max 10 punti</w:t>
            </w:r>
          </w:p>
        </w:tc>
        <w:tc>
          <w:tcPr>
            <w:tcW w:w="4797"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266DEA" w:rsidRDefault="00200AA4">
            <w:pPr>
              <w:pStyle w:val="normal"/>
              <w:widowControl w:val="0"/>
              <w:pBdr>
                <w:top w:val="nil"/>
                <w:left w:val="nil"/>
                <w:bottom w:val="nil"/>
                <w:right w:val="nil"/>
                <w:between w:val="nil"/>
              </w:pBdr>
              <w:spacing w:before="104"/>
              <w:ind w:left="106"/>
              <w:rPr>
                <w:color w:val="000000"/>
                <w:sz w:val="22"/>
                <w:szCs w:val="22"/>
              </w:rPr>
            </w:pPr>
            <w:r>
              <w:rPr>
                <w:color w:val="000000"/>
                <w:sz w:val="22"/>
                <w:szCs w:val="22"/>
              </w:rPr>
              <w:t>Da 66 a 99: 2 punti</w:t>
            </w:r>
          </w:p>
          <w:p w:rsidR="00266DEA" w:rsidRDefault="00200AA4">
            <w:pPr>
              <w:pStyle w:val="normal"/>
              <w:widowControl w:val="0"/>
              <w:pBdr>
                <w:top w:val="nil"/>
                <w:left w:val="nil"/>
                <w:bottom w:val="nil"/>
                <w:right w:val="nil"/>
                <w:between w:val="nil"/>
              </w:pBdr>
              <w:spacing w:before="7"/>
              <w:ind w:left="106" w:right="2586"/>
              <w:rPr>
                <w:color w:val="000000"/>
                <w:sz w:val="22"/>
                <w:szCs w:val="22"/>
              </w:rPr>
            </w:pPr>
            <w:r>
              <w:rPr>
                <w:color w:val="000000"/>
                <w:sz w:val="22"/>
                <w:szCs w:val="22"/>
              </w:rPr>
              <w:t>Da 100 a 110: 8 punti 110 e lode: 10 punti</w:t>
            </w:r>
          </w:p>
        </w:tc>
      </w:tr>
      <w:tr w:rsidR="00266DEA">
        <w:trPr>
          <w:trHeight w:val="1093"/>
        </w:trPr>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Diploma </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Max 8 punti </w:t>
            </w:r>
          </w:p>
        </w:tc>
        <w:tc>
          <w:tcPr>
            <w:tcW w:w="4797"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8 punti </w:t>
            </w:r>
          </w:p>
        </w:tc>
      </w:tr>
      <w:tr w:rsidR="00266DEA">
        <w:trPr>
          <w:trHeight w:val="627"/>
        </w:trPr>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Abilitazione all’Insegnamento </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5 punti</w:t>
            </w:r>
          </w:p>
        </w:tc>
        <w:tc>
          <w:tcPr>
            <w:tcW w:w="4797"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Da 36 a 46: 1 punto</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Da 47 a 57: 2 punti     Da 57 a 60: 5 punti</w:t>
            </w:r>
          </w:p>
        </w:tc>
      </w:tr>
      <w:tr w:rsidR="00266DEA">
        <w:trPr>
          <w:trHeight w:val="716"/>
        </w:trPr>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Ulteriore titolo di abilitazione (es. sostegno)</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2 punti</w:t>
            </w:r>
          </w:p>
        </w:tc>
        <w:tc>
          <w:tcPr>
            <w:tcW w:w="4797"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2 punti</w:t>
            </w:r>
          </w:p>
        </w:tc>
      </w:tr>
      <w:tr w:rsidR="00266DEA">
        <w:trPr>
          <w:trHeight w:val="1376"/>
        </w:trPr>
        <w:tc>
          <w:tcPr>
            <w:tcW w:w="485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Titoli culturali relativi agli ambiti disciplinari di cui</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all’oggetto dell’Avviso</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Max 8 punti </w:t>
            </w:r>
          </w:p>
        </w:tc>
        <w:tc>
          <w:tcPr>
            <w:tcW w:w="4797"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Master di I o II Livello: 2 punti</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Corso di perfezionamento: 1 punti</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Collaborazioni con Enti/Università: 2 punti</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Corsi di Formazione: 1 punto (minimo 2)</w:t>
            </w:r>
          </w:p>
        </w:tc>
      </w:tr>
      <w:tr w:rsidR="00266DEA">
        <w:trPr>
          <w:trHeight w:val="1376"/>
        </w:trPr>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Certificazioni Informatiche riconosciute dal </w:t>
            </w:r>
            <w:proofErr w:type="spellStart"/>
            <w:r>
              <w:rPr>
                <w:color w:val="000000"/>
                <w:sz w:val="22"/>
                <w:szCs w:val="22"/>
              </w:rPr>
              <w:t>M.I.M</w:t>
            </w:r>
            <w:proofErr w:type="spellEnd"/>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8 punti</w:t>
            </w:r>
          </w:p>
        </w:tc>
        <w:tc>
          <w:tcPr>
            <w:tcW w:w="4797"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rPr>
            </w:pPr>
            <w:r>
              <w:rPr>
                <w:color w:val="000000"/>
                <w:sz w:val="22"/>
                <w:szCs w:val="22"/>
              </w:rPr>
              <w:t xml:space="preserve">2 punti per ogni certificazione </w:t>
            </w:r>
          </w:p>
        </w:tc>
      </w:tr>
      <w:tr w:rsidR="00266DEA">
        <w:trPr>
          <w:trHeight w:val="1210"/>
        </w:trPr>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Esperienze organizzative documentabili negli ambiti disciplinari previsti dall’Avviso</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15 punti</w:t>
            </w:r>
          </w:p>
        </w:tc>
        <w:tc>
          <w:tcPr>
            <w:tcW w:w="4797"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5 punti per ciascun incarico ricoperto </w:t>
            </w:r>
          </w:p>
        </w:tc>
      </w:tr>
      <w:tr w:rsidR="00266DEA">
        <w:trPr>
          <w:trHeight w:val="964"/>
        </w:trPr>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rPr>
            </w:pPr>
            <w:r>
              <w:rPr>
                <w:color w:val="000000"/>
                <w:sz w:val="22"/>
                <w:szCs w:val="22"/>
              </w:rPr>
              <w:t>Esperienza professionale maturata in settori attinenti all’ambito professionale del presente Avviso</w:t>
            </w:r>
          </w:p>
        </w:tc>
        <w:tc>
          <w:tcPr>
            <w:tcW w:w="4797"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1 punto per ogni esperienza</w:t>
            </w:r>
          </w:p>
        </w:tc>
      </w:tr>
      <w:tr w:rsidR="00266DEA">
        <w:trPr>
          <w:trHeight w:val="1199"/>
        </w:trPr>
        <w:tc>
          <w:tcPr>
            <w:tcW w:w="485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Esperienza di coordinamento progetti/attività riguardanti il miglioramento dell’offerta formativa</w:t>
            </w:r>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(invalsi, corsi di </w:t>
            </w:r>
            <w:proofErr w:type="spellStart"/>
            <w:r>
              <w:rPr>
                <w:color w:val="000000"/>
                <w:sz w:val="22"/>
                <w:szCs w:val="22"/>
              </w:rPr>
              <w:t>formazione…</w:t>
            </w:r>
            <w:proofErr w:type="spellEnd"/>
          </w:p>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Max 10 punti</w:t>
            </w:r>
          </w:p>
        </w:tc>
        <w:tc>
          <w:tcPr>
            <w:tcW w:w="4797"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266DEA" w:rsidRDefault="00200AA4">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1 punto per ogni esperienza</w:t>
            </w:r>
          </w:p>
        </w:tc>
      </w:tr>
    </w:tbl>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00AA4">
      <w:pPr>
        <w:pStyle w:val="normal"/>
        <w:widowControl w:val="0"/>
        <w:pBdr>
          <w:top w:val="nil"/>
          <w:left w:val="nil"/>
          <w:bottom w:val="nil"/>
          <w:right w:val="nil"/>
          <w:between w:val="nil"/>
        </w:pBdr>
        <w:tabs>
          <w:tab w:val="left" w:pos="1853"/>
          <w:tab w:val="left" w:pos="1854"/>
        </w:tabs>
        <w:spacing w:before="11"/>
        <w:ind w:right="3"/>
        <w:rPr>
          <w:color w:val="000000"/>
          <w:sz w:val="22"/>
          <w:szCs w:val="22"/>
        </w:rPr>
      </w:pPr>
      <w:r>
        <w:rPr>
          <w:sz w:val="22"/>
          <w:szCs w:val="22"/>
        </w:rPr>
        <w:t>Data 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Firma ________________________</w:t>
      </w: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00AA4" w:rsidRDefault="00200AA4">
      <w:pPr>
        <w:rPr>
          <w:color w:val="000000"/>
          <w:sz w:val="22"/>
          <w:szCs w:val="22"/>
        </w:rPr>
      </w:pPr>
      <w:r>
        <w:rPr>
          <w:color w:val="000000"/>
          <w:sz w:val="22"/>
          <w:szCs w:val="22"/>
        </w:rPr>
        <w:br w:type="page"/>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right"/>
        <w:rPr>
          <w:b/>
          <w:color w:val="000000"/>
          <w:sz w:val="22"/>
          <w:szCs w:val="22"/>
        </w:rPr>
      </w:pPr>
      <w:r>
        <w:rPr>
          <w:b/>
          <w:color w:val="000000"/>
          <w:sz w:val="22"/>
          <w:szCs w:val="22"/>
        </w:rPr>
        <w:t>Allegato C</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b/>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color w:val="000000"/>
          <w:sz w:val="22"/>
          <w:szCs w:val="22"/>
        </w:rPr>
      </w:pPr>
      <w:r>
        <w:rPr>
          <w:color w:val="000000"/>
          <w:sz w:val="22"/>
          <w:szCs w:val="22"/>
        </w:rPr>
        <w:t>Oggetto:</w:t>
      </w:r>
      <w:r>
        <w:rPr>
          <w:color w:val="000000"/>
          <w:sz w:val="22"/>
          <w:szCs w:val="22"/>
        </w:rPr>
        <w:tab/>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color w:val="000000"/>
          <w:sz w:val="22"/>
          <w:szCs w:val="22"/>
        </w:rPr>
      </w:pPr>
      <w:r>
        <w:rPr>
          <w:b/>
          <w:color w:val="000000"/>
          <w:sz w:val="22"/>
          <w:szCs w:val="22"/>
        </w:rPr>
        <w:t>Codice identificativo progetto: M4C1I2. 1-2023-1222-P-40083</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r>
        <w:rPr>
          <w:b/>
          <w:color w:val="000000"/>
          <w:sz w:val="22"/>
          <w:szCs w:val="22"/>
        </w:rPr>
        <w:t>CUP .: I74D23003260006</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color w:val="000000"/>
          <w:sz w:val="22"/>
          <w:szCs w:val="22"/>
        </w:rPr>
      </w:pPr>
      <w:r>
        <w:rPr>
          <w:color w:val="000000"/>
          <w:sz w:val="22"/>
          <w:szCs w:val="22"/>
        </w:rPr>
        <w:t>Dichiarazione di inesistenza di cause di incompatibilità e di conflitto di interesse resa ai sensi degli artt. 46 e 47 del D.P.R. n. 445/2000</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color w:val="000000"/>
          <w:sz w:val="22"/>
          <w:szCs w:val="22"/>
        </w:rPr>
      </w:pPr>
      <w:r>
        <w:rPr>
          <w:color w:val="000000"/>
          <w:sz w:val="22"/>
          <w:szCs w:val="22"/>
        </w:rPr>
        <w:t xml:space="preserve">Il/la </w:t>
      </w:r>
      <w:proofErr w:type="spellStart"/>
      <w:r>
        <w:rPr>
          <w:color w:val="000000"/>
          <w:sz w:val="22"/>
          <w:szCs w:val="22"/>
        </w:rPr>
        <w:t>sottoscritt</w:t>
      </w:r>
      <w:proofErr w:type="spellEnd"/>
      <w:r>
        <w:rPr>
          <w:color w:val="000000"/>
          <w:sz w:val="22"/>
          <w:szCs w:val="22"/>
        </w:rPr>
        <w:t xml:space="preserve"> </w:t>
      </w:r>
      <w:r>
        <w:rPr>
          <w:color w:val="000000"/>
          <w:sz w:val="22"/>
          <w:szCs w:val="22"/>
          <w:u w:val="single"/>
        </w:rPr>
        <w:tab/>
        <w:t xml:space="preserve">                                                                   </w:t>
      </w:r>
      <w:proofErr w:type="spellStart"/>
      <w:r>
        <w:rPr>
          <w:color w:val="000000"/>
          <w:sz w:val="22"/>
          <w:szCs w:val="22"/>
        </w:rPr>
        <w:t>nat</w:t>
      </w:r>
      <w:proofErr w:type="spellEnd"/>
      <w:r>
        <w:rPr>
          <w:color w:val="000000"/>
          <w:sz w:val="22"/>
          <w:szCs w:val="22"/>
          <w:u w:val="single"/>
        </w:rPr>
        <w:tab/>
        <w:t xml:space="preserve"> </w:t>
      </w:r>
      <w:r>
        <w:rPr>
          <w:color w:val="000000"/>
          <w:sz w:val="22"/>
          <w:szCs w:val="22"/>
        </w:rPr>
        <w:t>il</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 xml:space="preserve"> </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color w:val="000000"/>
          <w:sz w:val="22"/>
          <w:szCs w:val="22"/>
        </w:rPr>
      </w:pPr>
      <w:r>
        <w:rPr>
          <w:color w:val="000000"/>
          <w:sz w:val="22"/>
          <w:szCs w:val="22"/>
        </w:rPr>
        <w:t>a __________________________________________________________</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color w:val="000000"/>
          <w:sz w:val="22"/>
          <w:szCs w:val="22"/>
        </w:rPr>
      </w:pPr>
      <w:r>
        <w:rPr>
          <w:color w:val="000000"/>
          <w:sz w:val="22"/>
          <w:szCs w:val="22"/>
        </w:rPr>
        <w:t xml:space="preserve"> e residente a</w:t>
      </w:r>
      <w:r>
        <w:rPr>
          <w:color w:val="000000"/>
          <w:sz w:val="22"/>
          <w:szCs w:val="22"/>
          <w:u w:val="single"/>
        </w:rPr>
        <w:t> </w:t>
      </w:r>
      <w:r>
        <w:rPr>
          <w:color w:val="000000"/>
          <w:sz w:val="22"/>
          <w:szCs w:val="22"/>
          <w:u w:val="single"/>
        </w:rPr>
        <w:tab/>
        <w:t>___________________________________________</w:t>
      </w:r>
      <w:r>
        <w:rPr>
          <w:color w:val="000000"/>
          <w:sz w:val="22"/>
          <w:szCs w:val="22"/>
        </w:rPr>
        <w:t>(             Prov.</w:t>
      </w:r>
      <w:r>
        <w:rPr>
          <w:color w:val="000000"/>
          <w:sz w:val="22"/>
          <w:szCs w:val="22"/>
          <w:u w:val="single"/>
        </w:rPr>
        <w:tab/>
      </w:r>
      <w:r>
        <w:rPr>
          <w:color w:val="000000"/>
          <w:sz w:val="22"/>
          <w:szCs w:val="22"/>
        </w:rPr>
        <w:t xml:space="preserve">), </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color w:val="000000"/>
          <w:sz w:val="22"/>
          <w:szCs w:val="22"/>
        </w:rPr>
      </w:pPr>
      <w:r>
        <w:rPr>
          <w:color w:val="000000"/>
          <w:sz w:val="22"/>
          <w:szCs w:val="22"/>
        </w:rPr>
        <w:t>alla via/piazza</w:t>
      </w:r>
      <w:r>
        <w:rPr>
          <w:color w:val="000000"/>
          <w:sz w:val="22"/>
          <w:szCs w:val="22"/>
          <w:u w:val="single"/>
        </w:rPr>
        <w:tab/>
        <w:t xml:space="preserve">___________________________________ </w:t>
      </w:r>
      <w:r>
        <w:rPr>
          <w:color w:val="000000"/>
          <w:sz w:val="22"/>
          <w:szCs w:val="22"/>
        </w:rPr>
        <w:t>n.</w:t>
      </w:r>
      <w:r>
        <w:rPr>
          <w:color w:val="000000"/>
          <w:sz w:val="22"/>
          <w:szCs w:val="22"/>
          <w:u w:val="single"/>
        </w:rPr>
        <w:tab/>
      </w:r>
      <w:r>
        <w:rPr>
          <w:color w:val="000000"/>
          <w:sz w:val="22"/>
          <w:szCs w:val="22"/>
        </w:rPr>
        <w:t>CAP</w:t>
      </w:r>
      <w:r>
        <w:rPr>
          <w:color w:val="000000"/>
          <w:sz w:val="22"/>
          <w:szCs w:val="22"/>
          <w:u w:val="single"/>
        </w:rPr>
        <w:tab/>
      </w:r>
      <w:r>
        <w:rPr>
          <w:color w:val="000000"/>
          <w:sz w:val="22"/>
          <w:szCs w:val="22"/>
        </w:rPr>
        <w:t xml:space="preserve">  _________                      </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2"/>
          <w:szCs w:val="22"/>
        </w:rPr>
      </w:pPr>
      <w:r>
        <w:rPr>
          <w:color w:val="000000"/>
          <w:sz w:val="22"/>
          <w:szCs w:val="22"/>
        </w:rPr>
        <w:t>Codice Fiscale</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Telefono Cellulare</w:t>
      </w:r>
      <w:r>
        <w:rPr>
          <w:color w:val="000000"/>
          <w:sz w:val="22"/>
          <w:szCs w:val="22"/>
          <w:u w:val="single"/>
        </w:rPr>
        <w:tab/>
      </w:r>
      <w:r>
        <w:rPr>
          <w:color w:val="000000"/>
          <w:sz w:val="22"/>
          <w:szCs w:val="22"/>
          <w:u w:val="single"/>
        </w:rPr>
        <w:tab/>
      </w:r>
      <w:r>
        <w:rPr>
          <w:color w:val="000000"/>
          <w:sz w:val="22"/>
          <w:szCs w:val="22"/>
          <w:u w:val="single"/>
        </w:rPr>
        <w:tab/>
        <w:t xml:space="preserve">                             </w:t>
      </w:r>
      <w:r>
        <w:rPr>
          <w:color w:val="000000"/>
          <w:sz w:val="22"/>
          <w:szCs w:val="22"/>
        </w:rPr>
        <w:t xml:space="preserve">indirizzo </w:t>
      </w:r>
      <w:r>
        <w:rPr>
          <w:sz w:val="22"/>
          <w:szCs w:val="22"/>
        </w:rPr>
        <w:t xml:space="preserve">e-mail </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color w:val="000000"/>
          <w:sz w:val="22"/>
          <w:szCs w:val="22"/>
        </w:rPr>
      </w:pPr>
      <w:r>
        <w:rPr>
          <w:sz w:val="22"/>
          <w:szCs w:val="22"/>
        </w:rPr>
        <w:t>_________________________________</w:t>
      </w:r>
      <w:r>
        <w:rPr>
          <w:color w:val="000000"/>
          <w:sz w:val="22"/>
          <w:szCs w:val="22"/>
        </w:rPr>
        <w:t xml:space="preserve"> </w:t>
      </w:r>
      <w:r>
        <w:rPr>
          <w:sz w:val="22"/>
          <w:szCs w:val="22"/>
        </w:rPr>
        <w:t xml:space="preserve"> </w:t>
      </w:r>
      <w:r>
        <w:rPr>
          <w:color w:val="000000"/>
          <w:sz w:val="22"/>
          <w:szCs w:val="22"/>
        </w:rPr>
        <w:t>in relazione all’incarico di nell’ambito del Progetto PNRR “Analogico - Mente nel digitale”</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numPr>
          <w:ilvl w:val="0"/>
          <w:numId w:val="4"/>
        </w:numPr>
        <w:pBdr>
          <w:top w:val="nil"/>
          <w:left w:val="nil"/>
          <w:bottom w:val="nil"/>
          <w:right w:val="nil"/>
          <w:between w:val="nil"/>
        </w:pBdr>
        <w:rPr>
          <w:color w:val="000000"/>
        </w:rPr>
      </w:pPr>
      <w:r>
        <w:rPr>
          <w:color w:val="000000"/>
          <w:sz w:val="22"/>
          <w:szCs w:val="22"/>
        </w:rPr>
        <w:t xml:space="preserve">Formatore Esperto per il corso </w:t>
      </w:r>
      <w:r>
        <w:rPr>
          <w:b/>
          <w:color w:val="000000"/>
          <w:sz w:val="22"/>
          <w:szCs w:val="22"/>
        </w:rPr>
        <w:t>di formazione sull’uso del foglio di calcolo ( livello base)</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b/>
          <w:color w:val="000000"/>
          <w:sz w:val="22"/>
          <w:szCs w:val="22"/>
        </w:rPr>
      </w:pPr>
    </w:p>
    <w:p w:rsidR="00266DEA" w:rsidRDefault="00200AA4">
      <w:pPr>
        <w:pStyle w:val="normal"/>
        <w:numPr>
          <w:ilvl w:val="0"/>
          <w:numId w:val="4"/>
        </w:numPr>
        <w:pBdr>
          <w:top w:val="nil"/>
          <w:left w:val="nil"/>
          <w:bottom w:val="nil"/>
          <w:right w:val="nil"/>
          <w:between w:val="nil"/>
        </w:pBdr>
        <w:rPr>
          <w:color w:val="000000"/>
        </w:rPr>
      </w:pPr>
      <w:r>
        <w:rPr>
          <w:color w:val="000000"/>
          <w:sz w:val="22"/>
          <w:szCs w:val="22"/>
        </w:rPr>
        <w:t xml:space="preserve">Tutor per il corso di </w:t>
      </w:r>
      <w:r>
        <w:rPr>
          <w:b/>
          <w:color w:val="000000"/>
          <w:sz w:val="22"/>
          <w:szCs w:val="22"/>
        </w:rPr>
        <w:t>Formazione sull’uso del foglio di calcolo ( livello base)</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numPr>
          <w:ilvl w:val="0"/>
          <w:numId w:val="4"/>
        </w:numPr>
        <w:pBdr>
          <w:top w:val="nil"/>
          <w:left w:val="nil"/>
          <w:bottom w:val="nil"/>
          <w:right w:val="nil"/>
          <w:between w:val="nil"/>
        </w:pBdr>
        <w:rPr>
          <w:color w:val="000000"/>
        </w:rPr>
      </w:pPr>
      <w:r>
        <w:rPr>
          <w:color w:val="000000"/>
          <w:sz w:val="22"/>
          <w:szCs w:val="22"/>
        </w:rPr>
        <w:t xml:space="preserve">Formatore Esperto per il corso di formazione </w:t>
      </w:r>
      <w:proofErr w:type="spellStart"/>
      <w:r>
        <w:rPr>
          <w:b/>
          <w:color w:val="000000"/>
          <w:sz w:val="22"/>
          <w:szCs w:val="22"/>
        </w:rPr>
        <w:t>Digital</w:t>
      </w:r>
      <w:proofErr w:type="spellEnd"/>
      <w:r>
        <w:rPr>
          <w:b/>
          <w:color w:val="000000"/>
          <w:sz w:val="22"/>
          <w:szCs w:val="22"/>
        </w:rPr>
        <w:t xml:space="preserv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r>
        <w:rPr>
          <w:b/>
          <w:color w:val="000000"/>
          <w:sz w:val="22"/>
          <w:szCs w:val="22"/>
        </w:rPr>
        <w:t xml:space="preserve"> e il video editing nella didattica</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000000"/>
          <w:sz w:val="22"/>
          <w:szCs w:val="22"/>
        </w:rPr>
      </w:pPr>
    </w:p>
    <w:p w:rsidR="00266DEA" w:rsidRDefault="00200AA4">
      <w:pPr>
        <w:pStyle w:val="normal"/>
        <w:numPr>
          <w:ilvl w:val="0"/>
          <w:numId w:val="4"/>
        </w:numPr>
        <w:pBdr>
          <w:top w:val="nil"/>
          <w:left w:val="nil"/>
          <w:bottom w:val="nil"/>
          <w:right w:val="nil"/>
          <w:between w:val="nil"/>
        </w:pBdr>
        <w:rPr>
          <w:color w:val="000000"/>
        </w:rPr>
      </w:pPr>
      <w:r>
        <w:rPr>
          <w:color w:val="000000"/>
          <w:sz w:val="22"/>
          <w:szCs w:val="22"/>
        </w:rPr>
        <w:t xml:space="preserve">Tutor per il corso di formazione  </w:t>
      </w:r>
      <w:proofErr w:type="spellStart"/>
      <w:r>
        <w:rPr>
          <w:b/>
          <w:color w:val="000000"/>
          <w:sz w:val="22"/>
          <w:szCs w:val="22"/>
        </w:rPr>
        <w:t>Digital</w:t>
      </w:r>
      <w:proofErr w:type="spellEnd"/>
      <w:r>
        <w:rPr>
          <w:b/>
          <w:color w:val="000000"/>
          <w:sz w:val="22"/>
          <w:szCs w:val="22"/>
        </w:rPr>
        <w:t xml:space="preserv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r>
        <w:rPr>
          <w:b/>
          <w:color w:val="000000"/>
          <w:sz w:val="22"/>
          <w:szCs w:val="22"/>
        </w:rPr>
        <w:t xml:space="preserve"> e il video editing nella didattica</w:t>
      </w:r>
    </w:p>
    <w:p w:rsidR="00266DEA" w:rsidRDefault="00266DEA">
      <w:pPr>
        <w:pStyle w:val="normal"/>
        <w:pBdr>
          <w:top w:val="nil"/>
          <w:left w:val="nil"/>
          <w:bottom w:val="nil"/>
          <w:right w:val="nil"/>
          <w:between w:val="nil"/>
        </w:pBdr>
        <w:ind w:left="174"/>
        <w:rPr>
          <w:b/>
          <w:sz w:val="22"/>
          <w:szCs w:val="22"/>
        </w:rPr>
      </w:pPr>
    </w:p>
    <w:p w:rsidR="00266DEA" w:rsidRDefault="00200AA4">
      <w:pPr>
        <w:pStyle w:val="normal"/>
        <w:numPr>
          <w:ilvl w:val="0"/>
          <w:numId w:val="4"/>
        </w:numPr>
        <w:pBdr>
          <w:top w:val="nil"/>
          <w:left w:val="nil"/>
          <w:bottom w:val="nil"/>
          <w:right w:val="nil"/>
          <w:between w:val="nil"/>
        </w:pBdr>
        <w:rPr>
          <w:color w:val="000000"/>
        </w:rPr>
      </w:pPr>
      <w:r>
        <w:rPr>
          <w:sz w:val="22"/>
          <w:szCs w:val="22"/>
        </w:rPr>
        <w:t>Tutor per il corso di formazione</w:t>
      </w:r>
      <w:r>
        <w:rPr>
          <w:b/>
          <w:sz w:val="22"/>
          <w:szCs w:val="22"/>
        </w:rPr>
        <w:t xml:space="preserve"> Manutenzione Hardware e Software</w:t>
      </w:r>
    </w:p>
    <w:p w:rsidR="00266DEA" w:rsidRDefault="00266DEA">
      <w:pPr>
        <w:pStyle w:val="normal"/>
        <w:pBdr>
          <w:top w:val="nil"/>
          <w:left w:val="nil"/>
          <w:bottom w:val="nil"/>
          <w:right w:val="nil"/>
          <w:between w:val="nil"/>
        </w:pBdr>
        <w:ind w:left="174"/>
        <w:rPr>
          <w:b/>
          <w:sz w:val="22"/>
          <w:szCs w:val="22"/>
        </w:rPr>
      </w:pP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b/>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jc w:val="both"/>
        <w:rPr>
          <w:color w:val="000000"/>
          <w:sz w:val="22"/>
          <w:szCs w:val="22"/>
        </w:rPr>
      </w:pPr>
      <w:r>
        <w:rPr>
          <w:b/>
          <w:color w:val="000000"/>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b/>
          <w:color w:val="000000"/>
          <w:sz w:val="22"/>
          <w:szCs w:val="22"/>
        </w:rPr>
        <w:t>d.P.R.</w:t>
      </w:r>
      <w:proofErr w:type="spellEnd"/>
      <w:r>
        <w:rPr>
          <w:b/>
          <w:color w:val="000000"/>
          <w:sz w:val="22"/>
          <w:szCs w:val="22"/>
        </w:rPr>
        <w:t xml:space="preserve"> n. 445 del 28 dicembre 2000 e l’applicazione di ogni altra sanzione prevista dalla legge, nella predetta qualità, ai sensi e per gli effetti di cui agli artt. 46 e 47 del </w:t>
      </w:r>
      <w:proofErr w:type="spellStart"/>
      <w:r>
        <w:rPr>
          <w:b/>
          <w:color w:val="000000"/>
          <w:sz w:val="22"/>
          <w:szCs w:val="22"/>
        </w:rPr>
        <w:t>d.P.R.</w:t>
      </w:r>
      <w:proofErr w:type="spellEnd"/>
      <w:r>
        <w:rPr>
          <w:b/>
          <w:color w:val="000000"/>
          <w:sz w:val="22"/>
          <w:szCs w:val="22"/>
        </w:rPr>
        <w:t xml:space="preserve"> n. 445 del 28 dicembre 2000,</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jc w:val="center"/>
        <w:rPr>
          <w:color w:val="000000"/>
          <w:sz w:val="22"/>
          <w:szCs w:val="22"/>
        </w:rPr>
      </w:pP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jc w:val="center"/>
        <w:rPr>
          <w:color w:val="000000"/>
          <w:sz w:val="22"/>
          <w:szCs w:val="22"/>
        </w:rPr>
      </w:pPr>
      <w:r>
        <w:rPr>
          <w:b/>
          <w:color w:val="000000"/>
          <w:sz w:val="22"/>
          <w:szCs w:val="22"/>
        </w:rPr>
        <w:t>Dichiara</w:t>
      </w:r>
    </w:p>
    <w:p w:rsidR="00266DEA" w:rsidRDefault="00266DEA">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rPr>
          <w:color w:val="000000"/>
          <w:sz w:val="22"/>
          <w:szCs w:val="22"/>
        </w:rPr>
      </w:pPr>
    </w:p>
    <w:p w:rsidR="00266DEA" w:rsidRDefault="00200AA4">
      <w:pPr>
        <w:pStyle w:val="normal"/>
        <w:numPr>
          <w:ilvl w:val="0"/>
          <w:numId w:val="6"/>
        </w:numPr>
        <w:pBdr>
          <w:top w:val="nil"/>
          <w:left w:val="nil"/>
          <w:bottom w:val="nil"/>
          <w:right w:val="nil"/>
          <w:between w:val="nil"/>
        </w:pBdr>
        <w:spacing w:line="288" w:lineRule="auto"/>
        <w:rPr>
          <w:color w:val="000000"/>
          <w:sz w:val="22"/>
          <w:szCs w:val="22"/>
        </w:rPr>
      </w:pPr>
      <w:r>
        <w:rPr>
          <w:color w:val="000000"/>
          <w:sz w:val="22"/>
          <w:szCs w:val="22"/>
        </w:rPr>
        <w:t>di non trovarsi in situazione di incompatibilità, ai sensi di quanto previsto dal d.lgs. n. 39/2013 e dall’art. 53, del d.lgs. n. 165/2001;</w:t>
      </w:r>
    </w:p>
    <w:p w:rsidR="00266DEA" w:rsidRDefault="00200AA4">
      <w:pPr>
        <w:pStyle w:val="normal"/>
        <w:numPr>
          <w:ilvl w:val="0"/>
          <w:numId w:val="6"/>
        </w:numPr>
        <w:pBdr>
          <w:top w:val="nil"/>
          <w:left w:val="nil"/>
          <w:bottom w:val="nil"/>
          <w:right w:val="nil"/>
          <w:between w:val="nil"/>
        </w:pBdr>
        <w:spacing w:line="288" w:lineRule="auto"/>
        <w:rPr>
          <w:color w:val="000000"/>
          <w:sz w:val="22"/>
          <w:szCs w:val="22"/>
        </w:rPr>
      </w:pPr>
      <w:r>
        <w:rPr>
          <w:color w:val="000000"/>
          <w:sz w:val="22"/>
          <w:szCs w:val="22"/>
        </w:rPr>
        <w:t>ovvero,</w:t>
      </w:r>
      <w:r>
        <w:rPr>
          <w:color w:val="000000"/>
          <w:sz w:val="22"/>
          <w:szCs w:val="22"/>
        </w:rPr>
        <w:tab/>
        <w:t>nel   caso   in   cui</w:t>
      </w:r>
      <w:r>
        <w:rPr>
          <w:color w:val="000000"/>
          <w:sz w:val="22"/>
          <w:szCs w:val="22"/>
        </w:rPr>
        <w:tab/>
        <w:t>sussistano situazioni di</w:t>
      </w:r>
      <w:r>
        <w:rPr>
          <w:color w:val="000000"/>
          <w:sz w:val="22"/>
          <w:szCs w:val="22"/>
        </w:rPr>
        <w:tab/>
        <w:t>incompatibilità,</w:t>
      </w:r>
      <w:r>
        <w:rPr>
          <w:color w:val="000000"/>
          <w:sz w:val="22"/>
          <w:szCs w:val="22"/>
        </w:rPr>
        <w:tab/>
        <w:t>che   le</w:t>
      </w:r>
      <w:r>
        <w:rPr>
          <w:color w:val="000000"/>
          <w:sz w:val="22"/>
          <w:szCs w:val="22"/>
        </w:rPr>
        <w:tab/>
        <w:t>stesse   sono</w:t>
      </w:r>
      <w:r>
        <w:rPr>
          <w:color w:val="000000"/>
          <w:sz w:val="22"/>
          <w:szCs w:val="22"/>
        </w:rPr>
        <w:tab/>
        <w:t>le seguenti:</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rsidR="00266DEA" w:rsidRDefault="00200AA4">
      <w:pPr>
        <w:pStyle w:val="normal"/>
        <w:numPr>
          <w:ilvl w:val="0"/>
          <w:numId w:val="6"/>
        </w:numPr>
        <w:pBdr>
          <w:top w:val="nil"/>
          <w:left w:val="nil"/>
          <w:bottom w:val="nil"/>
          <w:right w:val="nil"/>
          <w:between w:val="nil"/>
        </w:pBdr>
        <w:spacing w:line="288" w:lineRule="auto"/>
        <w:rPr>
          <w:color w:val="000000"/>
          <w:sz w:val="22"/>
          <w:szCs w:val="22"/>
        </w:rPr>
      </w:pPr>
      <w:r>
        <w:rPr>
          <w:color w:val="000000"/>
          <w:sz w:val="22"/>
          <w:szCs w:val="22"/>
        </w:rPr>
        <w:t>di non trovarsi in situazioni di conflitto di interessi, anche potenziale, ai sensi dell’art. 53, comma 14, del d.lgs. n. 165/2001, che possano interferire con l’esercizio dell’incarico;</w:t>
      </w:r>
    </w:p>
    <w:p w:rsidR="00266DEA" w:rsidRDefault="00200AA4">
      <w:pPr>
        <w:pStyle w:val="normal"/>
        <w:numPr>
          <w:ilvl w:val="0"/>
          <w:numId w:val="6"/>
        </w:numPr>
        <w:pBdr>
          <w:top w:val="nil"/>
          <w:left w:val="nil"/>
          <w:bottom w:val="nil"/>
          <w:right w:val="nil"/>
          <w:between w:val="nil"/>
        </w:pBdr>
        <w:spacing w:line="288" w:lineRule="auto"/>
        <w:rPr>
          <w:color w:val="000000"/>
          <w:sz w:val="22"/>
          <w:szCs w:val="22"/>
        </w:rPr>
      </w:pPr>
      <w:r>
        <w:rPr>
          <w:color w:val="000000"/>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66DEA" w:rsidRDefault="00200AA4">
      <w:pPr>
        <w:pStyle w:val="normal"/>
        <w:numPr>
          <w:ilvl w:val="0"/>
          <w:numId w:val="6"/>
        </w:numPr>
        <w:pBdr>
          <w:top w:val="nil"/>
          <w:left w:val="nil"/>
          <w:bottom w:val="nil"/>
          <w:right w:val="nil"/>
          <w:between w:val="nil"/>
        </w:pBdr>
        <w:spacing w:line="288" w:lineRule="auto"/>
        <w:rPr>
          <w:color w:val="000000"/>
          <w:sz w:val="22"/>
          <w:szCs w:val="22"/>
        </w:rPr>
      </w:pPr>
      <w:r>
        <w:rPr>
          <w:color w:val="000000"/>
          <w:sz w:val="22"/>
          <w:szCs w:val="22"/>
        </w:rPr>
        <w:t>di aver preso piena cognizione del Codice di comportamento dei dipendenti provinciali approvato con deliberazione della Giunta provinciale 18 luglio 2014, n. 1217;</w:t>
      </w:r>
    </w:p>
    <w:p w:rsidR="00266DEA" w:rsidRDefault="00200AA4">
      <w:pPr>
        <w:pStyle w:val="normal"/>
        <w:numPr>
          <w:ilvl w:val="0"/>
          <w:numId w:val="6"/>
        </w:numPr>
        <w:pBdr>
          <w:top w:val="nil"/>
          <w:left w:val="nil"/>
          <w:bottom w:val="nil"/>
          <w:right w:val="nil"/>
          <w:between w:val="nil"/>
        </w:pBdr>
        <w:spacing w:line="288" w:lineRule="auto"/>
        <w:rPr>
          <w:color w:val="000000"/>
          <w:sz w:val="22"/>
          <w:szCs w:val="22"/>
        </w:rPr>
      </w:pPr>
      <w:r>
        <w:rPr>
          <w:color w:val="000000"/>
          <w:sz w:val="22"/>
          <w:szCs w:val="22"/>
        </w:rPr>
        <w:t>di impegnarsi a comunicare tempestivamente all’Istituzione scolastica conferente eventuali variazioni che dovessero intervenire nel corso dello svolgimento dell’incarico;</w:t>
      </w:r>
    </w:p>
    <w:p w:rsidR="00266DEA" w:rsidRDefault="00200AA4">
      <w:pPr>
        <w:pStyle w:val="normal"/>
        <w:numPr>
          <w:ilvl w:val="0"/>
          <w:numId w:val="6"/>
        </w:numPr>
        <w:pBdr>
          <w:top w:val="nil"/>
          <w:left w:val="nil"/>
          <w:bottom w:val="nil"/>
          <w:right w:val="nil"/>
          <w:between w:val="nil"/>
        </w:pBdr>
        <w:spacing w:line="288" w:lineRule="auto"/>
        <w:rPr>
          <w:color w:val="000000"/>
          <w:sz w:val="22"/>
          <w:szCs w:val="22"/>
        </w:rPr>
      </w:pPr>
      <w:r>
        <w:rPr>
          <w:color w:val="000000"/>
          <w:sz w:val="22"/>
          <w:szCs w:val="22"/>
        </w:rPr>
        <w:t>di impegnarsi altresì a comunicare all’Istituzione scolastica qualsiasi altra circostanza sopravvenuta di carattere ostativo rispetto all’espletamento dell’incarico;</w:t>
      </w:r>
    </w:p>
    <w:p w:rsidR="00266DEA" w:rsidRDefault="00200AA4">
      <w:pPr>
        <w:pStyle w:val="normal"/>
        <w:numPr>
          <w:ilvl w:val="0"/>
          <w:numId w:val="6"/>
        </w:numPr>
        <w:pBdr>
          <w:top w:val="nil"/>
          <w:left w:val="nil"/>
          <w:bottom w:val="nil"/>
          <w:right w:val="nil"/>
          <w:between w:val="nil"/>
        </w:pBdr>
        <w:spacing w:line="288" w:lineRule="auto"/>
        <w:rPr>
          <w:color w:val="000000"/>
          <w:sz w:val="22"/>
          <w:szCs w:val="22"/>
        </w:rPr>
      </w:pPr>
      <w:r>
        <w:rPr>
          <w:color w:val="000000"/>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rPr>
          <w:color w:val="000000"/>
          <w:sz w:val="22"/>
          <w:szCs w:val="22"/>
        </w:rPr>
      </w:pPr>
      <w:r>
        <w:rPr>
          <w:color w:val="000000"/>
          <w:sz w:val="22"/>
          <w:szCs w:val="22"/>
        </w:rPr>
        <w:t xml:space="preserve">             </w:t>
      </w:r>
    </w:p>
    <w:p w:rsidR="00266DEA" w:rsidRDefault="00200AA4">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rPr>
          <w:color w:val="000000"/>
          <w:sz w:val="22"/>
          <w:szCs w:val="22"/>
        </w:rPr>
      </w:pPr>
      <w:r>
        <w:rPr>
          <w:color w:val="000000"/>
          <w:sz w:val="22"/>
          <w:szCs w:val="22"/>
        </w:rPr>
        <w:t xml:space="preserve">             Data</w:t>
      </w:r>
      <w:r>
        <w:rPr>
          <w:color w:val="000000"/>
          <w:sz w:val="22"/>
          <w:szCs w:val="22"/>
          <w:u w:val="single"/>
        </w:rPr>
        <w:tab/>
      </w:r>
      <w:r>
        <w:rPr>
          <w:color w:val="000000"/>
          <w:sz w:val="22"/>
          <w:szCs w:val="22"/>
        </w:rPr>
        <w:tab/>
        <w:t xml:space="preserve">                                                                        Firma </w:t>
      </w:r>
      <w:r>
        <w:rPr>
          <w:color w:val="000000"/>
          <w:sz w:val="22"/>
          <w:szCs w:val="22"/>
          <w:u w:val="single"/>
        </w:rPr>
        <w:t> </w:t>
      </w:r>
      <w:r>
        <w:rPr>
          <w:color w:val="000000"/>
          <w:sz w:val="22"/>
          <w:szCs w:val="22"/>
          <w:u w:val="single"/>
        </w:rPr>
        <w:tab/>
        <w:t>________</w:t>
      </w:r>
    </w:p>
    <w:p w:rsidR="00266DEA" w:rsidRDefault="00266DEA">
      <w:pPr>
        <w:pStyle w:val="normal"/>
        <w:widowControl w:val="0"/>
        <w:pBdr>
          <w:top w:val="nil"/>
          <w:left w:val="nil"/>
          <w:bottom w:val="nil"/>
          <w:right w:val="nil"/>
          <w:between w:val="nil"/>
        </w:pBdr>
        <w:tabs>
          <w:tab w:val="left" w:pos="1853"/>
          <w:tab w:val="left" w:pos="1854"/>
        </w:tabs>
        <w:spacing w:before="11" w:line="288" w:lineRule="auto"/>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266DEA" w:rsidRDefault="00266DEA">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sectPr w:rsidR="00266DEA" w:rsidSect="00266DEA">
      <w:headerReference w:type="default" r:id="rId10"/>
      <w:footerReference w:type="default" r:id="rId11"/>
      <w:pgSz w:w="11920" w:h="16840"/>
      <w:pgMar w:top="1417"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AA4" w:rsidRDefault="00200AA4" w:rsidP="00266DEA">
      <w:r>
        <w:separator/>
      </w:r>
    </w:p>
  </w:endnote>
  <w:endnote w:type="continuationSeparator" w:id="0">
    <w:p w:rsidR="00200AA4" w:rsidRDefault="00200AA4" w:rsidP="00266DEA">
      <w:r>
        <w:continuationSeparator/>
      </w:r>
    </w:p>
  </w:endnote>
</w:endnotes>
</file>

<file path=word/fontTable.xml><?xml version="1.0" encoding="utf-8"?>
<w:fonts xmlns:r="http://schemas.openxmlformats.org/officeDocument/2006/relationships" xmlns:w="http://schemas.openxmlformats.org/wordprocessingml/2006/main">
  <w:font w:name="Menlo Regular">
    <w:altName w:val="Calibri"/>
    <w:charset w:val="00"/>
    <w:family w:val="auto"/>
    <w:pitch w:val="default"/>
    <w:sig w:usb0="00000000" w:usb1="00000000" w:usb2="00000000" w:usb3="00000000" w:csb0="00000000" w:csb1="00000000"/>
  </w:font>
  <w:font w:name="Arimo">
    <w:altName w:val="Calibri"/>
    <w:charset w:val="00"/>
    <w:family w:val="auto"/>
    <w:pitch w:val="default"/>
    <w:sig w:usb0="00000000" w:usb1="00000000" w:usb2="00000000" w:usb3="00000000" w:csb0="00000000" w:csb1="00000000"/>
  </w:font>
  <w:font w:name="Helvetica Neue">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A4" w:rsidRDefault="00200AA4">
    <w:pPr>
      <w:pStyle w:val="normal"/>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AA4" w:rsidRDefault="00200AA4" w:rsidP="00266DEA">
      <w:r>
        <w:separator/>
      </w:r>
    </w:p>
  </w:footnote>
  <w:footnote w:type="continuationSeparator" w:id="0">
    <w:p w:rsidR="00200AA4" w:rsidRDefault="00200AA4" w:rsidP="00266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A4" w:rsidRDefault="00200AA4">
    <w:pPr>
      <w:pStyle w:val="normal"/>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569C"/>
    <w:multiLevelType w:val="multilevel"/>
    <w:tmpl w:val="E6447CC8"/>
    <w:lvl w:ilvl="0">
      <w:start w:val="1"/>
      <w:numFmt w:val="bullet"/>
      <w:lvlText w:val="•"/>
      <w:lvlJc w:val="left"/>
      <w:pPr>
        <w:ind w:left="809" w:hanging="809"/>
      </w:pPr>
      <w:rPr>
        <w:rFonts w:ascii="Menlo Regular" w:eastAsia="Menlo Regular" w:hAnsi="Menlo Regular" w:cs="Menlo Regular"/>
        <w:b w:val="0"/>
        <w:i w:val="0"/>
        <w:smallCaps w:val="0"/>
        <w:strike w:val="0"/>
        <w:shd w:val="clear" w:color="auto" w:fill="auto"/>
        <w:vertAlign w:val="baseline"/>
      </w:rPr>
    </w:lvl>
    <w:lvl w:ilvl="1">
      <w:start w:val="1"/>
      <w:numFmt w:val="bullet"/>
      <w:lvlText w:val="•"/>
      <w:lvlJc w:val="left"/>
      <w:pPr>
        <w:ind w:left="864" w:hanging="684"/>
      </w:pPr>
      <w:rPr>
        <w:rFonts w:ascii="Menlo Regular" w:eastAsia="Menlo Regular" w:hAnsi="Menlo Regular" w:cs="Menlo Regular"/>
        <w:b w:val="0"/>
        <w:i w:val="0"/>
        <w:smallCaps w:val="0"/>
        <w:strike w:val="0"/>
        <w:shd w:val="clear" w:color="auto" w:fill="auto"/>
        <w:vertAlign w:val="baseline"/>
      </w:rPr>
    </w:lvl>
    <w:lvl w:ilvl="2">
      <w:start w:val="1"/>
      <w:numFmt w:val="bullet"/>
      <w:lvlText w:val="•"/>
      <w:lvlJc w:val="left"/>
      <w:pPr>
        <w:ind w:left="1044" w:hanging="684"/>
      </w:pPr>
      <w:rPr>
        <w:rFonts w:ascii="Menlo Regular" w:eastAsia="Menlo Regular" w:hAnsi="Menlo Regular" w:cs="Menlo Regular"/>
        <w:b w:val="0"/>
        <w:i w:val="0"/>
        <w:smallCaps w:val="0"/>
        <w:strike w:val="0"/>
        <w:shd w:val="clear" w:color="auto" w:fill="auto"/>
        <w:vertAlign w:val="baseline"/>
      </w:rPr>
    </w:lvl>
    <w:lvl w:ilvl="3">
      <w:start w:val="1"/>
      <w:numFmt w:val="bullet"/>
      <w:lvlText w:val="•"/>
      <w:lvlJc w:val="left"/>
      <w:pPr>
        <w:ind w:left="1224" w:hanging="684"/>
      </w:pPr>
      <w:rPr>
        <w:rFonts w:ascii="Menlo Regular" w:eastAsia="Menlo Regular" w:hAnsi="Menlo Regular" w:cs="Menlo Regular"/>
        <w:b w:val="0"/>
        <w:i w:val="0"/>
        <w:smallCaps w:val="0"/>
        <w:strike w:val="0"/>
        <w:shd w:val="clear" w:color="auto" w:fill="auto"/>
        <w:vertAlign w:val="baseline"/>
      </w:rPr>
    </w:lvl>
    <w:lvl w:ilvl="4">
      <w:start w:val="1"/>
      <w:numFmt w:val="bullet"/>
      <w:lvlText w:val="•"/>
      <w:lvlJc w:val="left"/>
      <w:pPr>
        <w:ind w:left="1404" w:hanging="684"/>
      </w:pPr>
      <w:rPr>
        <w:rFonts w:ascii="Menlo Regular" w:eastAsia="Menlo Regular" w:hAnsi="Menlo Regular" w:cs="Menlo Regular"/>
        <w:b w:val="0"/>
        <w:i w:val="0"/>
        <w:smallCaps w:val="0"/>
        <w:strike w:val="0"/>
        <w:shd w:val="clear" w:color="auto" w:fill="auto"/>
        <w:vertAlign w:val="baseline"/>
      </w:rPr>
    </w:lvl>
    <w:lvl w:ilvl="5">
      <w:start w:val="1"/>
      <w:numFmt w:val="bullet"/>
      <w:lvlText w:val="•"/>
      <w:lvlJc w:val="left"/>
      <w:pPr>
        <w:ind w:left="1584" w:hanging="684"/>
      </w:pPr>
      <w:rPr>
        <w:rFonts w:ascii="Menlo Regular" w:eastAsia="Menlo Regular" w:hAnsi="Menlo Regular" w:cs="Menlo Regular"/>
        <w:b w:val="0"/>
        <w:i w:val="0"/>
        <w:smallCaps w:val="0"/>
        <w:strike w:val="0"/>
        <w:shd w:val="clear" w:color="auto" w:fill="auto"/>
        <w:vertAlign w:val="baseline"/>
      </w:rPr>
    </w:lvl>
    <w:lvl w:ilvl="6">
      <w:start w:val="1"/>
      <w:numFmt w:val="bullet"/>
      <w:lvlText w:val="•"/>
      <w:lvlJc w:val="left"/>
      <w:pPr>
        <w:ind w:left="1764" w:hanging="684"/>
      </w:pPr>
      <w:rPr>
        <w:rFonts w:ascii="Menlo Regular" w:eastAsia="Menlo Regular" w:hAnsi="Menlo Regular" w:cs="Menlo Regular"/>
        <w:b w:val="0"/>
        <w:i w:val="0"/>
        <w:smallCaps w:val="0"/>
        <w:strike w:val="0"/>
        <w:shd w:val="clear" w:color="auto" w:fill="auto"/>
        <w:vertAlign w:val="baseline"/>
      </w:rPr>
    </w:lvl>
    <w:lvl w:ilvl="7">
      <w:start w:val="1"/>
      <w:numFmt w:val="bullet"/>
      <w:lvlText w:val="•"/>
      <w:lvlJc w:val="left"/>
      <w:pPr>
        <w:ind w:left="1944" w:hanging="684"/>
      </w:pPr>
      <w:rPr>
        <w:rFonts w:ascii="Menlo Regular" w:eastAsia="Menlo Regular" w:hAnsi="Menlo Regular" w:cs="Menlo Regular"/>
        <w:b w:val="0"/>
        <w:i w:val="0"/>
        <w:smallCaps w:val="0"/>
        <w:strike w:val="0"/>
        <w:shd w:val="clear" w:color="auto" w:fill="auto"/>
        <w:vertAlign w:val="baseline"/>
      </w:rPr>
    </w:lvl>
    <w:lvl w:ilvl="8">
      <w:start w:val="1"/>
      <w:numFmt w:val="bullet"/>
      <w:lvlText w:val="•"/>
      <w:lvlJc w:val="left"/>
      <w:pPr>
        <w:ind w:left="2124" w:hanging="684"/>
      </w:pPr>
      <w:rPr>
        <w:rFonts w:ascii="Menlo Regular" w:eastAsia="Menlo Regular" w:hAnsi="Menlo Regular" w:cs="Menlo Regular"/>
        <w:b w:val="0"/>
        <w:i w:val="0"/>
        <w:smallCaps w:val="0"/>
        <w:strike w:val="0"/>
        <w:shd w:val="clear" w:color="auto" w:fill="auto"/>
        <w:vertAlign w:val="baseline"/>
      </w:rPr>
    </w:lvl>
  </w:abstractNum>
  <w:abstractNum w:abstractNumId="1">
    <w:nsid w:val="1D3F1ED1"/>
    <w:multiLevelType w:val="multilevel"/>
    <w:tmpl w:val="E42875AC"/>
    <w:lvl w:ilvl="0">
      <w:start w:val="1"/>
      <w:numFmt w:val="bullet"/>
      <w:lvlText w:val="▪"/>
      <w:lvlJc w:val="left"/>
      <w:pPr>
        <w:ind w:left="361" w:hanging="361"/>
      </w:pPr>
      <w:rPr>
        <w:rFonts w:ascii="Arimo" w:eastAsia="Arimo" w:hAnsi="Arimo" w:cs="Arimo"/>
        <w:b w:val="0"/>
        <w:i w:val="0"/>
        <w:smallCaps w:val="0"/>
        <w:strike w:val="0"/>
        <w:shd w:val="clear" w:color="auto" w:fill="auto"/>
        <w:vertAlign w:val="baseline"/>
      </w:rPr>
    </w:lvl>
    <w:lvl w:ilvl="1">
      <w:start w:val="1"/>
      <w:numFmt w:val="bullet"/>
      <w:lvlText w:val="•"/>
      <w:lvlJc w:val="left"/>
      <w:pPr>
        <w:ind w:left="841" w:hanging="361"/>
      </w:pPr>
      <w:rPr>
        <w:rFonts w:ascii="Arimo" w:eastAsia="Arimo" w:hAnsi="Arimo" w:cs="Arimo"/>
        <w:b w:val="0"/>
        <w:i w:val="0"/>
        <w:smallCaps w:val="0"/>
        <w:strike w:val="0"/>
        <w:shd w:val="clear" w:color="auto" w:fill="auto"/>
        <w:vertAlign w:val="baseline"/>
      </w:rPr>
    </w:lvl>
    <w:lvl w:ilvl="2">
      <w:start w:val="1"/>
      <w:numFmt w:val="bullet"/>
      <w:lvlText w:val="•"/>
      <w:lvlJc w:val="left"/>
      <w:pPr>
        <w:ind w:left="1676" w:hanging="361"/>
      </w:pPr>
      <w:rPr>
        <w:rFonts w:ascii="Arimo" w:eastAsia="Arimo" w:hAnsi="Arimo" w:cs="Arimo"/>
        <w:b w:val="0"/>
        <w:i w:val="0"/>
        <w:smallCaps w:val="0"/>
        <w:strike w:val="0"/>
        <w:shd w:val="clear" w:color="auto" w:fill="auto"/>
        <w:vertAlign w:val="baseline"/>
      </w:rPr>
    </w:lvl>
    <w:lvl w:ilvl="3">
      <w:start w:val="1"/>
      <w:numFmt w:val="bullet"/>
      <w:lvlText w:val="•"/>
      <w:lvlJc w:val="left"/>
      <w:pPr>
        <w:ind w:left="2510" w:hanging="361"/>
      </w:pPr>
      <w:rPr>
        <w:rFonts w:ascii="Arimo" w:eastAsia="Arimo" w:hAnsi="Arimo" w:cs="Arimo"/>
        <w:b w:val="0"/>
        <w:i w:val="0"/>
        <w:smallCaps w:val="0"/>
        <w:strike w:val="0"/>
        <w:shd w:val="clear" w:color="auto" w:fill="auto"/>
        <w:vertAlign w:val="baseline"/>
      </w:rPr>
    </w:lvl>
    <w:lvl w:ilvl="4">
      <w:start w:val="1"/>
      <w:numFmt w:val="bullet"/>
      <w:lvlText w:val="•"/>
      <w:lvlJc w:val="left"/>
      <w:pPr>
        <w:ind w:left="3293" w:hanging="308"/>
      </w:pPr>
      <w:rPr>
        <w:rFonts w:ascii="Arimo" w:eastAsia="Arimo" w:hAnsi="Arimo" w:cs="Arimo"/>
        <w:b w:val="0"/>
        <w:i w:val="0"/>
        <w:smallCaps w:val="0"/>
        <w:strike w:val="0"/>
        <w:shd w:val="clear" w:color="auto" w:fill="auto"/>
        <w:vertAlign w:val="baseline"/>
      </w:rPr>
    </w:lvl>
    <w:lvl w:ilvl="5">
      <w:start w:val="1"/>
      <w:numFmt w:val="bullet"/>
      <w:lvlText w:val="•"/>
      <w:lvlJc w:val="left"/>
      <w:pPr>
        <w:ind w:left="4180" w:hanging="361"/>
      </w:pPr>
      <w:rPr>
        <w:rFonts w:ascii="Arimo" w:eastAsia="Arimo" w:hAnsi="Arimo" w:cs="Arimo"/>
        <w:b w:val="0"/>
        <w:i w:val="0"/>
        <w:smallCaps w:val="0"/>
        <w:strike w:val="0"/>
        <w:shd w:val="clear" w:color="auto" w:fill="auto"/>
        <w:vertAlign w:val="baseline"/>
      </w:rPr>
    </w:lvl>
    <w:lvl w:ilvl="6">
      <w:start w:val="1"/>
      <w:numFmt w:val="bullet"/>
      <w:lvlText w:val="•"/>
      <w:lvlJc w:val="left"/>
      <w:pPr>
        <w:ind w:left="5014" w:hanging="361"/>
      </w:pPr>
      <w:rPr>
        <w:rFonts w:ascii="Arimo" w:eastAsia="Arimo" w:hAnsi="Arimo" w:cs="Arimo"/>
        <w:b w:val="0"/>
        <w:i w:val="0"/>
        <w:smallCaps w:val="0"/>
        <w:strike w:val="0"/>
        <w:shd w:val="clear" w:color="auto" w:fill="auto"/>
        <w:vertAlign w:val="baseline"/>
      </w:rPr>
    </w:lvl>
    <w:lvl w:ilvl="7">
      <w:start w:val="1"/>
      <w:numFmt w:val="bullet"/>
      <w:lvlText w:val="•"/>
      <w:lvlJc w:val="left"/>
      <w:pPr>
        <w:ind w:left="5849" w:hanging="361"/>
      </w:pPr>
      <w:rPr>
        <w:rFonts w:ascii="Arimo" w:eastAsia="Arimo" w:hAnsi="Arimo" w:cs="Arimo"/>
        <w:b w:val="0"/>
        <w:i w:val="0"/>
        <w:smallCaps w:val="0"/>
        <w:strike w:val="0"/>
        <w:shd w:val="clear" w:color="auto" w:fill="auto"/>
        <w:vertAlign w:val="baseline"/>
      </w:rPr>
    </w:lvl>
    <w:lvl w:ilvl="8">
      <w:start w:val="1"/>
      <w:numFmt w:val="bullet"/>
      <w:lvlText w:val="•"/>
      <w:lvlJc w:val="left"/>
      <w:pPr>
        <w:ind w:left="6684" w:hanging="361"/>
      </w:pPr>
      <w:rPr>
        <w:rFonts w:ascii="Arimo" w:eastAsia="Arimo" w:hAnsi="Arimo" w:cs="Arimo"/>
        <w:b w:val="0"/>
        <w:i w:val="0"/>
        <w:smallCaps w:val="0"/>
        <w:strike w:val="0"/>
        <w:shd w:val="clear" w:color="auto" w:fill="auto"/>
        <w:vertAlign w:val="baseline"/>
      </w:rPr>
    </w:lvl>
  </w:abstractNum>
  <w:abstractNum w:abstractNumId="2">
    <w:nsid w:val="479A1C25"/>
    <w:multiLevelType w:val="multilevel"/>
    <w:tmpl w:val="E1D2C8D8"/>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72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16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32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abstractNum>
  <w:abstractNum w:abstractNumId="3">
    <w:nsid w:val="581E2EFD"/>
    <w:multiLevelType w:val="multilevel"/>
    <w:tmpl w:val="D0562848"/>
    <w:lvl w:ilvl="0">
      <w:start w:val="1"/>
      <w:numFmt w:val="upperRoman"/>
      <w:lvlText w:val="%1."/>
      <w:lvlJc w:val="left"/>
      <w:pPr>
        <w:ind w:left="1635" w:hanging="336"/>
      </w:pPr>
      <w:rPr>
        <w:smallCaps w:val="0"/>
        <w:strike w:val="0"/>
        <w:shd w:val="clear" w:color="auto" w:fill="auto"/>
        <w:vertAlign w:val="baseline"/>
      </w:rPr>
    </w:lvl>
    <w:lvl w:ilvl="1">
      <w:start w:val="1"/>
      <w:numFmt w:val="decimal"/>
      <w:lvlText w:val="%2."/>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2">
      <w:start w:val="1"/>
      <w:numFmt w:val="decimal"/>
      <w:lvlText w:val="%3."/>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3">
      <w:start w:val="1"/>
      <w:numFmt w:val="decimal"/>
      <w:lvlText w:val="%4."/>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4">
      <w:start w:val="1"/>
      <w:numFmt w:val="decimal"/>
      <w:lvlText w:val="%5."/>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5">
      <w:start w:val="1"/>
      <w:numFmt w:val="decimal"/>
      <w:lvlText w:val="%6."/>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6">
      <w:start w:val="1"/>
      <w:numFmt w:val="decimal"/>
      <w:lvlText w:val="%7."/>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7">
      <w:start w:val="1"/>
      <w:numFmt w:val="decimal"/>
      <w:lvlText w:val="%8."/>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8">
      <w:start w:val="1"/>
      <w:numFmt w:val="decimal"/>
      <w:lvlText w:val="%9."/>
      <w:lvlJc w:val="left"/>
      <w:pPr>
        <w:ind w:left="360" w:hanging="360"/>
      </w:pPr>
      <w:rPr>
        <w:rFonts w:ascii="Times New Roman" w:eastAsia="Times New Roman" w:hAnsi="Times New Roman" w:cs="Times New Roman"/>
        <w:b w:val="0"/>
        <w:i w:val="0"/>
        <w:smallCaps w:val="0"/>
        <w:strike w:val="0"/>
        <w:shd w:val="clear" w:color="auto" w:fill="auto"/>
        <w:vertAlign w:val="baseline"/>
      </w:rPr>
    </w:lvl>
  </w:abstractNum>
  <w:abstractNum w:abstractNumId="4">
    <w:nsid w:val="6CEB4EE4"/>
    <w:multiLevelType w:val="multilevel"/>
    <w:tmpl w:val="7A7096BA"/>
    <w:lvl w:ilvl="0">
      <w:start w:val="1"/>
      <w:numFmt w:val="upperRoman"/>
      <w:lvlText w:val="%1."/>
      <w:lvlJc w:val="left"/>
      <w:pPr>
        <w:ind w:left="1635" w:hanging="336"/>
      </w:pPr>
      <w:rPr>
        <w:smallCaps w:val="0"/>
        <w:strike w:val="0"/>
        <w:shd w:val="clear" w:color="auto" w:fill="auto"/>
        <w:vertAlign w:val="baseline"/>
      </w:rPr>
    </w:lvl>
    <w:lvl w:ilvl="1">
      <w:start w:val="1"/>
      <w:numFmt w:val="decimal"/>
      <w:lvlText w:val="%2."/>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2">
      <w:start w:val="1"/>
      <w:numFmt w:val="decimal"/>
      <w:lvlText w:val="%3."/>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3">
      <w:start w:val="1"/>
      <w:numFmt w:val="decimal"/>
      <w:lvlText w:val="%4."/>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4">
      <w:start w:val="1"/>
      <w:numFmt w:val="decimal"/>
      <w:lvlText w:val="%5."/>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5">
      <w:start w:val="1"/>
      <w:numFmt w:val="decimal"/>
      <w:lvlText w:val="%6."/>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6">
      <w:start w:val="1"/>
      <w:numFmt w:val="decimal"/>
      <w:lvlText w:val="%7."/>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7">
      <w:start w:val="1"/>
      <w:numFmt w:val="decimal"/>
      <w:lvlText w:val="%8."/>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8">
      <w:start w:val="1"/>
      <w:numFmt w:val="decimal"/>
      <w:lvlText w:val="%9."/>
      <w:lvlJc w:val="left"/>
      <w:pPr>
        <w:ind w:left="361" w:hanging="361"/>
      </w:pPr>
      <w:rPr>
        <w:rFonts w:ascii="Times New Roman" w:eastAsia="Times New Roman" w:hAnsi="Times New Roman" w:cs="Times New Roman"/>
        <w:b w:val="0"/>
        <w:i w:val="0"/>
        <w:smallCaps w:val="0"/>
        <w:strike w:val="0"/>
        <w:shd w:val="clear" w:color="auto" w:fill="auto"/>
        <w:vertAlign w:val="baseline"/>
      </w:rPr>
    </w:lvl>
  </w:abstractNum>
  <w:abstractNum w:abstractNumId="5">
    <w:nsid w:val="76B13D18"/>
    <w:multiLevelType w:val="multilevel"/>
    <w:tmpl w:val="DE6A3788"/>
    <w:lvl w:ilvl="0">
      <w:start w:val="1"/>
      <w:numFmt w:val="bullet"/>
      <w:lvlText w:val="●"/>
      <w:lvlJc w:val="left"/>
      <w:pPr>
        <w:ind w:left="174" w:hanging="174"/>
      </w:pPr>
      <w:rPr>
        <w:smallCaps w:val="0"/>
        <w:strike w:val="0"/>
        <w:sz w:val="13"/>
        <w:szCs w:val="13"/>
        <w:shd w:val="clear" w:color="auto" w:fill="auto"/>
        <w:vertAlign w:val="baseline"/>
      </w:rPr>
    </w:lvl>
    <w:lvl w:ilvl="1">
      <w:start w:val="1"/>
      <w:numFmt w:val="bullet"/>
      <w:lvlText w:val="●"/>
      <w:lvlJc w:val="left"/>
      <w:pPr>
        <w:ind w:left="774" w:hanging="173"/>
      </w:pPr>
      <w:rPr>
        <w:smallCaps w:val="0"/>
        <w:strike w:val="0"/>
        <w:sz w:val="13"/>
        <w:szCs w:val="13"/>
        <w:shd w:val="clear" w:color="auto" w:fill="auto"/>
        <w:vertAlign w:val="baseline"/>
      </w:rPr>
    </w:lvl>
    <w:lvl w:ilvl="2">
      <w:start w:val="1"/>
      <w:numFmt w:val="bullet"/>
      <w:lvlText w:val="●"/>
      <w:lvlJc w:val="left"/>
      <w:pPr>
        <w:ind w:left="1374" w:hanging="174"/>
      </w:pPr>
      <w:rPr>
        <w:smallCaps w:val="0"/>
        <w:strike w:val="0"/>
        <w:sz w:val="13"/>
        <w:szCs w:val="13"/>
        <w:shd w:val="clear" w:color="auto" w:fill="auto"/>
        <w:vertAlign w:val="baseline"/>
      </w:rPr>
    </w:lvl>
    <w:lvl w:ilvl="3">
      <w:start w:val="1"/>
      <w:numFmt w:val="bullet"/>
      <w:lvlText w:val="●"/>
      <w:lvlJc w:val="left"/>
      <w:pPr>
        <w:ind w:left="1974" w:hanging="174"/>
      </w:pPr>
      <w:rPr>
        <w:smallCaps w:val="0"/>
        <w:strike w:val="0"/>
        <w:sz w:val="13"/>
        <w:szCs w:val="13"/>
        <w:shd w:val="clear" w:color="auto" w:fill="auto"/>
        <w:vertAlign w:val="baseline"/>
      </w:rPr>
    </w:lvl>
    <w:lvl w:ilvl="4">
      <w:start w:val="1"/>
      <w:numFmt w:val="bullet"/>
      <w:lvlText w:val="●"/>
      <w:lvlJc w:val="left"/>
      <w:pPr>
        <w:ind w:left="2574" w:hanging="174"/>
      </w:pPr>
      <w:rPr>
        <w:smallCaps w:val="0"/>
        <w:strike w:val="0"/>
        <w:sz w:val="13"/>
        <w:szCs w:val="13"/>
        <w:shd w:val="clear" w:color="auto" w:fill="auto"/>
        <w:vertAlign w:val="baseline"/>
      </w:rPr>
    </w:lvl>
    <w:lvl w:ilvl="5">
      <w:start w:val="1"/>
      <w:numFmt w:val="bullet"/>
      <w:lvlText w:val="●"/>
      <w:lvlJc w:val="left"/>
      <w:pPr>
        <w:ind w:left="3174" w:hanging="174"/>
      </w:pPr>
      <w:rPr>
        <w:smallCaps w:val="0"/>
        <w:strike w:val="0"/>
        <w:sz w:val="13"/>
        <w:szCs w:val="13"/>
        <w:shd w:val="clear" w:color="auto" w:fill="auto"/>
        <w:vertAlign w:val="baseline"/>
      </w:rPr>
    </w:lvl>
    <w:lvl w:ilvl="6">
      <w:start w:val="1"/>
      <w:numFmt w:val="bullet"/>
      <w:lvlText w:val="●"/>
      <w:lvlJc w:val="left"/>
      <w:pPr>
        <w:ind w:left="3774" w:hanging="174"/>
      </w:pPr>
      <w:rPr>
        <w:smallCaps w:val="0"/>
        <w:strike w:val="0"/>
        <w:sz w:val="13"/>
        <w:szCs w:val="13"/>
        <w:shd w:val="clear" w:color="auto" w:fill="auto"/>
        <w:vertAlign w:val="baseline"/>
      </w:rPr>
    </w:lvl>
    <w:lvl w:ilvl="7">
      <w:start w:val="1"/>
      <w:numFmt w:val="bullet"/>
      <w:lvlText w:val="●"/>
      <w:lvlJc w:val="left"/>
      <w:pPr>
        <w:ind w:left="4374" w:hanging="174"/>
      </w:pPr>
      <w:rPr>
        <w:smallCaps w:val="0"/>
        <w:strike w:val="0"/>
        <w:sz w:val="13"/>
        <w:szCs w:val="13"/>
        <w:shd w:val="clear" w:color="auto" w:fill="auto"/>
        <w:vertAlign w:val="baseline"/>
      </w:rPr>
    </w:lvl>
    <w:lvl w:ilvl="8">
      <w:start w:val="1"/>
      <w:numFmt w:val="bullet"/>
      <w:lvlText w:val="●"/>
      <w:lvlJc w:val="left"/>
      <w:pPr>
        <w:ind w:left="4974" w:hanging="174"/>
      </w:pPr>
      <w:rPr>
        <w:smallCaps w:val="0"/>
        <w:strike w:val="0"/>
        <w:sz w:val="13"/>
        <w:szCs w:val="13"/>
        <w:shd w:val="clear" w:color="auto" w:fill="auto"/>
        <w:vertAlign w:val="baseline"/>
      </w:rPr>
    </w:lvl>
  </w:abstractNum>
  <w:abstractNum w:abstractNumId="6">
    <w:nsid w:val="77140429"/>
    <w:multiLevelType w:val="multilevel"/>
    <w:tmpl w:val="83107EF6"/>
    <w:lvl w:ilvl="0">
      <w:start w:val="1"/>
      <w:numFmt w:val="bullet"/>
      <w:lvlText w:val="▪"/>
      <w:lvlJc w:val="left"/>
      <w:pPr>
        <w:ind w:left="361" w:hanging="361"/>
      </w:pPr>
      <w:rPr>
        <w:rFonts w:ascii="Arimo" w:eastAsia="Arimo" w:hAnsi="Arimo" w:cs="Arimo"/>
        <w:b w:val="0"/>
        <w:i w:val="0"/>
        <w:smallCaps w:val="0"/>
        <w:strike w:val="0"/>
        <w:shd w:val="clear" w:color="auto" w:fill="auto"/>
        <w:vertAlign w:val="baseline"/>
      </w:rPr>
    </w:lvl>
    <w:lvl w:ilvl="1">
      <w:start w:val="1"/>
      <w:numFmt w:val="bullet"/>
      <w:lvlText w:val="•"/>
      <w:lvlJc w:val="left"/>
      <w:pPr>
        <w:ind w:left="1127" w:hanging="361"/>
      </w:pPr>
      <w:rPr>
        <w:rFonts w:ascii="Arimo" w:eastAsia="Arimo" w:hAnsi="Arimo" w:cs="Arimo"/>
        <w:b w:val="0"/>
        <w:i w:val="0"/>
        <w:smallCaps w:val="0"/>
        <w:strike w:val="0"/>
        <w:shd w:val="clear" w:color="auto" w:fill="auto"/>
        <w:vertAlign w:val="baseline"/>
      </w:rPr>
    </w:lvl>
    <w:lvl w:ilvl="2">
      <w:start w:val="1"/>
      <w:numFmt w:val="bullet"/>
      <w:lvlText w:val="•"/>
      <w:lvlJc w:val="left"/>
      <w:pPr>
        <w:ind w:left="2106" w:hanging="361"/>
      </w:pPr>
      <w:rPr>
        <w:rFonts w:ascii="Arimo" w:eastAsia="Arimo" w:hAnsi="Arimo" w:cs="Arimo"/>
        <w:b w:val="0"/>
        <w:i w:val="0"/>
        <w:smallCaps w:val="0"/>
        <w:strike w:val="0"/>
        <w:shd w:val="clear" w:color="auto" w:fill="auto"/>
        <w:vertAlign w:val="baseline"/>
      </w:rPr>
    </w:lvl>
    <w:lvl w:ilvl="3">
      <w:start w:val="1"/>
      <w:numFmt w:val="bullet"/>
      <w:lvlText w:val="•"/>
      <w:lvlJc w:val="left"/>
      <w:pPr>
        <w:ind w:left="3084" w:hanging="361"/>
      </w:pPr>
      <w:rPr>
        <w:rFonts w:ascii="Arimo" w:eastAsia="Arimo" w:hAnsi="Arimo" w:cs="Arimo"/>
        <w:b w:val="0"/>
        <w:i w:val="0"/>
        <w:smallCaps w:val="0"/>
        <w:strike w:val="0"/>
        <w:shd w:val="clear" w:color="auto" w:fill="auto"/>
        <w:vertAlign w:val="baseline"/>
      </w:rPr>
    </w:lvl>
    <w:lvl w:ilvl="4">
      <w:start w:val="1"/>
      <w:numFmt w:val="bullet"/>
      <w:lvlText w:val="•"/>
      <w:lvlJc w:val="left"/>
      <w:pPr>
        <w:ind w:left="4063" w:hanging="361"/>
      </w:pPr>
      <w:rPr>
        <w:rFonts w:ascii="Arimo" w:eastAsia="Arimo" w:hAnsi="Arimo" w:cs="Arimo"/>
        <w:b w:val="0"/>
        <w:i w:val="0"/>
        <w:smallCaps w:val="0"/>
        <w:strike w:val="0"/>
        <w:shd w:val="clear" w:color="auto" w:fill="auto"/>
        <w:vertAlign w:val="baseline"/>
      </w:rPr>
    </w:lvl>
    <w:lvl w:ilvl="5">
      <w:start w:val="1"/>
      <w:numFmt w:val="bullet"/>
      <w:lvlText w:val="•"/>
      <w:lvlJc w:val="left"/>
      <w:pPr>
        <w:ind w:left="5042" w:hanging="361"/>
      </w:pPr>
      <w:rPr>
        <w:rFonts w:ascii="Arimo" w:eastAsia="Arimo" w:hAnsi="Arimo" w:cs="Arimo"/>
        <w:b w:val="0"/>
        <w:i w:val="0"/>
        <w:smallCaps w:val="0"/>
        <w:strike w:val="0"/>
        <w:shd w:val="clear" w:color="auto" w:fill="auto"/>
        <w:vertAlign w:val="baseline"/>
      </w:rPr>
    </w:lvl>
    <w:lvl w:ilvl="6">
      <w:start w:val="1"/>
      <w:numFmt w:val="bullet"/>
      <w:lvlText w:val="•"/>
      <w:lvlJc w:val="left"/>
      <w:pPr>
        <w:ind w:left="6020" w:hanging="361"/>
      </w:pPr>
      <w:rPr>
        <w:rFonts w:ascii="Arimo" w:eastAsia="Arimo" w:hAnsi="Arimo" w:cs="Arimo"/>
        <w:b w:val="0"/>
        <w:i w:val="0"/>
        <w:smallCaps w:val="0"/>
        <w:strike w:val="0"/>
        <w:shd w:val="clear" w:color="auto" w:fill="auto"/>
        <w:vertAlign w:val="baseline"/>
      </w:rPr>
    </w:lvl>
    <w:lvl w:ilvl="7">
      <w:start w:val="1"/>
      <w:numFmt w:val="bullet"/>
      <w:lvlText w:val="•"/>
      <w:lvlJc w:val="left"/>
      <w:pPr>
        <w:ind w:left="6999" w:hanging="361"/>
      </w:pPr>
      <w:rPr>
        <w:rFonts w:ascii="Arimo" w:eastAsia="Arimo" w:hAnsi="Arimo" w:cs="Arimo"/>
        <w:b w:val="0"/>
        <w:i w:val="0"/>
        <w:smallCaps w:val="0"/>
        <w:strike w:val="0"/>
        <w:shd w:val="clear" w:color="auto" w:fill="auto"/>
        <w:vertAlign w:val="baseline"/>
      </w:rPr>
    </w:lvl>
    <w:lvl w:ilvl="8">
      <w:start w:val="1"/>
      <w:numFmt w:val="bullet"/>
      <w:lvlText w:val="•"/>
      <w:lvlJc w:val="left"/>
      <w:pPr>
        <w:ind w:left="7978" w:hanging="361"/>
      </w:pPr>
      <w:rPr>
        <w:rFonts w:ascii="Arimo" w:eastAsia="Arimo" w:hAnsi="Arimo" w:cs="Arimo"/>
        <w:b w:val="0"/>
        <w:i w:val="0"/>
        <w:smallCaps w:val="0"/>
        <w:strike w:val="0"/>
        <w:shd w:val="clear" w:color="auto" w:fill="auto"/>
        <w:vertAlign w:val="baseline"/>
      </w:r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savePreviewPicture/>
  <w:footnotePr>
    <w:footnote w:id="-1"/>
    <w:footnote w:id="0"/>
  </w:footnotePr>
  <w:endnotePr>
    <w:endnote w:id="-1"/>
    <w:endnote w:id="0"/>
  </w:endnotePr>
  <w:compat/>
  <w:rsids>
    <w:rsidRoot w:val="00266DEA"/>
    <w:rsid w:val="00200AA4"/>
    <w:rsid w:val="00266DEA"/>
    <w:rsid w:val="00372C7F"/>
    <w:rsid w:val="004F1A5D"/>
    <w:rsid w:val="006443D8"/>
    <w:rsid w:val="00B868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6860"/>
  </w:style>
  <w:style w:type="paragraph" w:styleId="Titolo1">
    <w:name w:val="heading 1"/>
    <w:basedOn w:val="normal"/>
    <w:next w:val="normal"/>
    <w:rsid w:val="00266DEA"/>
    <w:pPr>
      <w:keepNext/>
      <w:keepLines/>
      <w:spacing w:before="480" w:after="120"/>
      <w:outlineLvl w:val="0"/>
    </w:pPr>
    <w:rPr>
      <w:b/>
      <w:sz w:val="48"/>
      <w:szCs w:val="48"/>
    </w:rPr>
  </w:style>
  <w:style w:type="paragraph" w:styleId="Titolo2">
    <w:name w:val="heading 2"/>
    <w:basedOn w:val="normal"/>
    <w:next w:val="normal"/>
    <w:rsid w:val="00266DEA"/>
    <w:pPr>
      <w:keepNext/>
      <w:keepLines/>
      <w:spacing w:before="360" w:after="80"/>
      <w:outlineLvl w:val="1"/>
    </w:pPr>
    <w:rPr>
      <w:b/>
      <w:sz w:val="36"/>
      <w:szCs w:val="36"/>
    </w:rPr>
  </w:style>
  <w:style w:type="paragraph" w:styleId="Titolo3">
    <w:name w:val="heading 3"/>
    <w:basedOn w:val="normal"/>
    <w:next w:val="normal"/>
    <w:rsid w:val="00266DEA"/>
    <w:pPr>
      <w:keepNext/>
      <w:keepLines/>
      <w:spacing w:before="280" w:after="80"/>
      <w:outlineLvl w:val="2"/>
    </w:pPr>
    <w:rPr>
      <w:b/>
      <w:sz w:val="28"/>
      <w:szCs w:val="28"/>
    </w:rPr>
  </w:style>
  <w:style w:type="paragraph" w:styleId="Titolo4">
    <w:name w:val="heading 4"/>
    <w:basedOn w:val="normal"/>
    <w:next w:val="normal"/>
    <w:rsid w:val="00266DEA"/>
    <w:pPr>
      <w:keepNext/>
      <w:keepLines/>
      <w:spacing w:before="240" w:after="40"/>
      <w:outlineLvl w:val="3"/>
    </w:pPr>
    <w:rPr>
      <w:b/>
    </w:rPr>
  </w:style>
  <w:style w:type="paragraph" w:styleId="Titolo5">
    <w:name w:val="heading 5"/>
    <w:basedOn w:val="normal"/>
    <w:next w:val="normal"/>
    <w:rsid w:val="00266DEA"/>
    <w:pPr>
      <w:keepNext/>
      <w:keepLines/>
      <w:spacing w:before="220" w:after="40"/>
      <w:outlineLvl w:val="4"/>
    </w:pPr>
    <w:rPr>
      <w:b/>
      <w:sz w:val="22"/>
      <w:szCs w:val="22"/>
    </w:rPr>
  </w:style>
  <w:style w:type="paragraph" w:styleId="Titolo6">
    <w:name w:val="heading 6"/>
    <w:basedOn w:val="normal"/>
    <w:next w:val="normal"/>
    <w:rsid w:val="00266DE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266DEA"/>
  </w:style>
  <w:style w:type="table" w:customStyle="1" w:styleId="TableNormal">
    <w:name w:val="Table Normal"/>
    <w:rsid w:val="00266DEA"/>
    <w:tblPr>
      <w:tblCellMar>
        <w:top w:w="0" w:type="dxa"/>
        <w:left w:w="0" w:type="dxa"/>
        <w:bottom w:w="0" w:type="dxa"/>
        <w:right w:w="0" w:type="dxa"/>
      </w:tblCellMar>
    </w:tblPr>
  </w:style>
  <w:style w:type="paragraph" w:styleId="Titolo">
    <w:name w:val="Title"/>
    <w:basedOn w:val="normal"/>
    <w:next w:val="normal"/>
    <w:rsid w:val="00266DEA"/>
    <w:pPr>
      <w:keepNext/>
      <w:keepLines/>
      <w:spacing w:before="480" w:after="120"/>
    </w:pPr>
    <w:rPr>
      <w:b/>
      <w:sz w:val="72"/>
      <w:szCs w:val="72"/>
    </w:rPr>
  </w:style>
  <w:style w:type="paragraph" w:styleId="Sottotitolo">
    <w:name w:val="Subtitle"/>
    <w:basedOn w:val="normal"/>
    <w:next w:val="normal"/>
    <w:rsid w:val="00266DEA"/>
    <w:pPr>
      <w:keepNext/>
      <w:keepLines/>
      <w:spacing w:before="360" w:after="80"/>
    </w:pPr>
    <w:rPr>
      <w:rFonts w:ascii="Georgia" w:eastAsia="Georgia" w:hAnsi="Georgia" w:cs="Georgia"/>
      <w:i/>
      <w:color w:val="666666"/>
      <w:sz w:val="48"/>
      <w:szCs w:val="48"/>
    </w:rPr>
  </w:style>
  <w:style w:type="table" w:customStyle="1" w:styleId="a">
    <w:basedOn w:val="TableNormal"/>
    <w:rsid w:val="00266DEA"/>
    <w:tblPr>
      <w:tblStyleRowBandSize w:val="1"/>
      <w:tblStyleColBandSize w:val="1"/>
      <w:tblCellMar>
        <w:top w:w="0" w:type="dxa"/>
        <w:left w:w="115" w:type="dxa"/>
        <w:bottom w:w="0" w:type="dxa"/>
        <w:right w:w="115" w:type="dxa"/>
      </w:tblCellMar>
    </w:tblPr>
  </w:style>
  <w:style w:type="table" w:customStyle="1" w:styleId="a0">
    <w:basedOn w:val="TableNormal"/>
    <w:rsid w:val="00266DEA"/>
    <w:tblPr>
      <w:tblStyleRowBandSize w:val="1"/>
      <w:tblStyleColBandSize w:val="1"/>
      <w:tblCellMar>
        <w:top w:w="0" w:type="dxa"/>
        <w:left w:w="115" w:type="dxa"/>
        <w:bottom w:w="0" w:type="dxa"/>
        <w:right w:w="115" w:type="dxa"/>
      </w:tblCellMar>
    </w:tblPr>
  </w:style>
  <w:style w:type="table" w:customStyle="1" w:styleId="a1">
    <w:basedOn w:val="TableNormal"/>
    <w:rsid w:val="00266DEA"/>
    <w:tblPr>
      <w:tblStyleRowBandSize w:val="1"/>
      <w:tblStyleColBandSize w:val="1"/>
      <w:tblCellMar>
        <w:top w:w="0" w:type="dxa"/>
        <w:left w:w="115" w:type="dxa"/>
        <w:bottom w:w="0" w:type="dxa"/>
        <w:right w:w="115" w:type="dxa"/>
      </w:tblCellMar>
    </w:tblPr>
  </w:style>
  <w:style w:type="table" w:customStyle="1" w:styleId="a2">
    <w:basedOn w:val="TableNormal"/>
    <w:rsid w:val="00266DEA"/>
    <w:tblPr>
      <w:tblStyleRowBandSize w:val="1"/>
      <w:tblStyleColBandSize w:val="1"/>
      <w:tblCellMar>
        <w:top w:w="0" w:type="dxa"/>
        <w:left w:w="115" w:type="dxa"/>
        <w:bottom w:w="0" w:type="dxa"/>
        <w:right w:w="115" w:type="dxa"/>
      </w:tblCellMar>
    </w:tblPr>
  </w:style>
  <w:style w:type="paragraph" w:styleId="Testofumetto">
    <w:name w:val="Balloon Text"/>
    <w:basedOn w:val="Normale"/>
    <w:link w:val="TestofumettoCarattere"/>
    <w:uiPriority w:val="99"/>
    <w:semiHidden/>
    <w:unhideWhenUsed/>
    <w:rsid w:val="00200A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0AA4"/>
    <w:rPr>
      <w:rFonts w:ascii="Tahoma" w:hAnsi="Tahoma" w:cs="Tahoma"/>
      <w:sz w:val="16"/>
      <w:szCs w:val="16"/>
    </w:rPr>
  </w:style>
  <w:style w:type="paragraph" w:styleId="Corpodeltesto">
    <w:name w:val="Body Text"/>
    <w:basedOn w:val="Normale"/>
    <w:link w:val="CorpodeltestoCarattere"/>
    <w:semiHidden/>
    <w:rsid w:val="00200AA4"/>
    <w:rPr>
      <w:b/>
      <w:bCs/>
    </w:rPr>
  </w:style>
  <w:style w:type="character" w:customStyle="1" w:styleId="CorpodeltestoCarattere">
    <w:name w:val="Corpo del testo Carattere"/>
    <w:basedOn w:val="Carpredefinitoparagrafo"/>
    <w:link w:val="Corpodeltesto"/>
    <w:semiHidden/>
    <w:rsid w:val="00200AA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oic867005@istruzione.it%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ic867005@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4035</Words>
  <Characters>23000</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pc16</cp:lastModifiedBy>
  <cp:revision>5</cp:revision>
  <dcterms:created xsi:type="dcterms:W3CDTF">2024-05-30T10:43:00Z</dcterms:created>
  <dcterms:modified xsi:type="dcterms:W3CDTF">2024-05-30T13:00:00Z</dcterms:modified>
</cp:coreProperties>
</file>