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bookmarkStart w:id="0" w:name="_heading=h.gjdgxs" w:colFirst="0" w:colLast="0"/>
      <w:bookmarkEnd w:id="0"/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  <w:r>
        <w:rPr>
          <w:noProof/>
        </w:rPr>
        <w:drawing>
          <wp:inline distT="0" distB="0" distL="0" distR="0">
            <wp:extent cx="628650" cy="71437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2B90" w:rsidRDefault="002A5034">
      <w:pPr>
        <w:jc w:val="center"/>
        <w:rPr>
          <w:b/>
        </w:rPr>
      </w:pPr>
      <w:r>
        <w:rPr>
          <w:b/>
        </w:rPr>
        <w:t>ISTITUTO COMPRENSIVO STATALE DI MEDICINA</w:t>
      </w:r>
    </w:p>
    <w:p w:rsidR="00F72B90" w:rsidRDefault="002A5034">
      <w:pPr>
        <w:jc w:val="center"/>
        <w:rPr>
          <w:sz w:val="22"/>
          <w:szCs w:val="22"/>
        </w:rPr>
      </w:pPr>
      <w:r>
        <w:t xml:space="preserve">Via Gramsci, 2/A - 40059 Medicina (Bo) - </w:t>
      </w:r>
      <w:r>
        <w:rPr>
          <w:sz w:val="22"/>
          <w:szCs w:val="22"/>
        </w:rPr>
        <w:t xml:space="preserve">Codice fiscale: 80071270377 – Cod. </w:t>
      </w:r>
      <w:proofErr w:type="spellStart"/>
      <w:proofErr w:type="gramStart"/>
      <w:r>
        <w:rPr>
          <w:sz w:val="22"/>
          <w:szCs w:val="22"/>
        </w:rPr>
        <w:t>Mecc</w:t>
      </w:r>
      <w:proofErr w:type="spellEnd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BOIC867005</w:t>
      </w:r>
    </w:p>
    <w:p w:rsidR="00F72B90" w:rsidRDefault="002A503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6">
        <w:r>
          <w:rPr>
            <w:color w:val="0000FF"/>
            <w:sz w:val="22"/>
            <w:szCs w:val="22"/>
            <w:u w:val="single"/>
          </w:rPr>
          <w:t>BOIC867005@istruzione.it</w:t>
        </w:r>
      </w:hyperlink>
      <w:r>
        <w:rPr>
          <w:sz w:val="22"/>
          <w:szCs w:val="22"/>
        </w:rPr>
        <w:t xml:space="preserve"> - </w:t>
      </w:r>
      <w:hyperlink r:id="rId7">
        <w:r>
          <w:rPr>
            <w:color w:val="0000FF"/>
            <w:sz w:val="22"/>
            <w:szCs w:val="22"/>
            <w:u w:val="single"/>
          </w:rPr>
          <w:t>BOIC867005@pec.istruzione.it</w:t>
        </w:r>
      </w:hyperlink>
    </w:p>
    <w:p w:rsidR="00F72B90" w:rsidRDefault="002A5034">
      <w:pPr>
        <w:jc w:val="center"/>
        <w:rPr>
          <w:sz w:val="20"/>
          <w:szCs w:val="20"/>
        </w:rPr>
      </w:pPr>
      <w:r>
        <w:rPr>
          <w:sz w:val="20"/>
          <w:szCs w:val="20"/>
        </w:rPr>
        <w:t>Telefono n. 051/6970595 - Fax n. 051/6970596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Sito Web: </w:t>
      </w:r>
      <w:hyperlink r:id="rId8">
        <w:r>
          <w:rPr>
            <w:rFonts w:ascii="Cambria" w:eastAsia="Cambria" w:hAnsi="Cambria" w:cs="Cambria"/>
            <w:color w:val="0000FF"/>
            <w:u w:val="single"/>
          </w:rPr>
          <w:t>www.icmedicina.edu.it</w:t>
        </w:r>
      </w:hyperlink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color w:val="000000"/>
        </w:rPr>
        <w:t xml:space="preserve">Medicina, </w:t>
      </w:r>
      <w:r w:rsidR="00091562">
        <w:t>19</w:t>
      </w:r>
      <w:r>
        <w:t xml:space="preserve"> m</w:t>
      </w:r>
      <w:r>
        <w:rPr>
          <w:color w:val="000000"/>
        </w:rPr>
        <w:t>arzo 202</w:t>
      </w:r>
      <w:r>
        <w:t>5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Ai docenti coordinatori delle </w:t>
      </w:r>
      <w:r>
        <w:rPr>
          <w:color w:val="000000"/>
        </w:rPr>
        <w:t xml:space="preserve">classi terze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t xml:space="preserve">                                                                                                         </w:t>
      </w:r>
      <w:proofErr w:type="gramStart"/>
      <w:r>
        <w:rPr>
          <w:color w:val="000000"/>
        </w:rPr>
        <w:t>della</w:t>
      </w:r>
      <w:proofErr w:type="gramEnd"/>
      <w:r>
        <w:rPr>
          <w:color w:val="000000"/>
        </w:rPr>
        <w:t xml:space="preserve"> </w:t>
      </w:r>
      <w:r>
        <w:t>S</w:t>
      </w:r>
      <w:r>
        <w:rPr>
          <w:color w:val="000000"/>
        </w:rPr>
        <w:t xml:space="preserve">cuola </w:t>
      </w:r>
      <w:r>
        <w:t>S</w:t>
      </w:r>
      <w:r>
        <w:rPr>
          <w:color w:val="000000"/>
        </w:rPr>
        <w:t xml:space="preserve">econdaria di </w:t>
      </w:r>
      <w:r>
        <w:t>P</w:t>
      </w:r>
      <w:r>
        <w:rPr>
          <w:color w:val="000000"/>
        </w:rPr>
        <w:t xml:space="preserve">rimo </w:t>
      </w:r>
      <w:r>
        <w:t>G</w:t>
      </w:r>
      <w:r>
        <w:rPr>
          <w:color w:val="000000"/>
        </w:rPr>
        <w:t>rado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                                                                                       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t xml:space="preserve">                                                                                   A</w:t>
      </w:r>
      <w:r>
        <w:rPr>
          <w:color w:val="000000"/>
        </w:rPr>
        <w:t xml:space="preserve"> tutti i docenti di </w:t>
      </w:r>
      <w:r>
        <w:t>S</w:t>
      </w:r>
      <w:r>
        <w:rPr>
          <w:color w:val="000000"/>
        </w:rPr>
        <w:t xml:space="preserve">cuola </w:t>
      </w:r>
      <w:r>
        <w:t>S</w:t>
      </w:r>
      <w:r>
        <w:rPr>
          <w:color w:val="000000"/>
        </w:rPr>
        <w:t xml:space="preserve">econdaria di </w:t>
      </w:r>
      <w:r>
        <w:t>Pr</w:t>
      </w:r>
      <w:r>
        <w:rPr>
          <w:color w:val="000000"/>
        </w:rPr>
        <w:t xml:space="preserve">imo </w:t>
      </w:r>
      <w:r>
        <w:t>G</w:t>
      </w:r>
      <w:r>
        <w:rPr>
          <w:color w:val="000000"/>
        </w:rPr>
        <w:t>rado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Oggetto</w:t>
      </w:r>
      <w:r>
        <w:rPr>
          <w:color w:val="000000"/>
        </w:rPr>
        <w:t xml:space="preserve">: Prove Invalsi Computer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r>
        <w:t>S</w:t>
      </w:r>
      <w:r>
        <w:rPr>
          <w:color w:val="000000"/>
        </w:rPr>
        <w:t xml:space="preserve">cuola </w:t>
      </w:r>
      <w:r>
        <w:t>S</w:t>
      </w:r>
      <w:r>
        <w:rPr>
          <w:color w:val="000000"/>
        </w:rPr>
        <w:t xml:space="preserve">econdaria di </w:t>
      </w:r>
      <w:r>
        <w:t>P</w:t>
      </w:r>
      <w:r>
        <w:rPr>
          <w:color w:val="000000"/>
        </w:rPr>
        <w:t xml:space="preserve">rimo </w:t>
      </w:r>
      <w:r>
        <w:t>G</w:t>
      </w:r>
      <w:r>
        <w:rPr>
          <w:color w:val="000000"/>
        </w:rPr>
        <w:t>rado 202</w:t>
      </w:r>
      <w:r>
        <w:t>4</w:t>
      </w:r>
      <w:r>
        <w:rPr>
          <w:color w:val="000000"/>
        </w:rPr>
        <w:t>-2</w:t>
      </w:r>
      <w:r>
        <w:t>5</w:t>
      </w:r>
      <w:r>
        <w:rPr>
          <w:color w:val="000000"/>
        </w:rPr>
        <w:t xml:space="preserve"> - Indicazioni operative su alunni con L</w:t>
      </w:r>
      <w:r>
        <w:rPr>
          <w:color w:val="000000"/>
        </w:rPr>
        <w:t>. 104</w:t>
      </w:r>
      <w:r>
        <w:t xml:space="preserve">, </w:t>
      </w:r>
      <w:r>
        <w:rPr>
          <w:color w:val="000000"/>
        </w:rPr>
        <w:t>DSA</w:t>
      </w:r>
      <w:r>
        <w:t xml:space="preserve"> e BES.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Gentili docenti,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si chiede di fare pervenire all’indirizzo di posta elettronica istituzionale</w:t>
      </w:r>
      <w:r>
        <w:t xml:space="preserve"> - boic867005@istruzione.it –</w:t>
      </w:r>
      <w:r>
        <w:rPr>
          <w:color w:val="000000"/>
        </w:rPr>
        <w:t xml:space="preserve"> e, in copia, a quello del collaboratore vicario</w:t>
      </w:r>
      <w:r>
        <w:t xml:space="preserve"> - </w:t>
      </w:r>
      <w:hyperlink r:id="rId9">
        <w:r>
          <w:rPr>
            <w:color w:val="1155CC"/>
            <w:u w:val="single"/>
          </w:rPr>
          <w:t>vic</w:t>
        </w:r>
        <w:r>
          <w:rPr>
            <w:color w:val="1155CC"/>
            <w:u w:val="single"/>
          </w:rPr>
          <w:t>ario@icmedicina.istruzioneer.it</w:t>
        </w:r>
      </w:hyperlink>
      <w:r>
        <w:t xml:space="preserve"> -</w:t>
      </w:r>
      <w:r>
        <w:rPr>
          <w:color w:val="000000"/>
        </w:rPr>
        <w:t xml:space="preserve">, </w:t>
      </w:r>
      <w:r>
        <w:rPr>
          <w:b/>
          <w:color w:val="000000"/>
          <w:u w:val="single"/>
        </w:rPr>
        <w:t xml:space="preserve">entro e non oltre </w:t>
      </w:r>
      <w:r>
        <w:rPr>
          <w:b/>
          <w:u w:val="single"/>
        </w:rPr>
        <w:t>giov</w:t>
      </w:r>
      <w:r>
        <w:rPr>
          <w:b/>
          <w:color w:val="000000"/>
          <w:u w:val="single"/>
        </w:rPr>
        <w:t xml:space="preserve">edì </w:t>
      </w:r>
      <w:r>
        <w:rPr>
          <w:b/>
          <w:u w:val="single"/>
        </w:rPr>
        <w:t>27</w:t>
      </w:r>
      <w:r>
        <w:rPr>
          <w:b/>
          <w:color w:val="000000"/>
          <w:u w:val="single"/>
        </w:rPr>
        <w:t xml:space="preserve"> marzo p.v</w:t>
      </w:r>
      <w:r>
        <w:rPr>
          <w:b/>
          <w:color w:val="000000"/>
        </w:rPr>
        <w:t>.,</w:t>
      </w:r>
      <w:r>
        <w:rPr>
          <w:color w:val="000000"/>
        </w:rPr>
        <w:t xml:space="preserve"> le decisioni assunte dal consiglio di classe </w:t>
      </w:r>
      <w:r>
        <w:t>in merito alle</w:t>
      </w:r>
      <w:r>
        <w:rPr>
          <w:color w:val="000000"/>
        </w:rPr>
        <w:t xml:space="preserve"> modalità di partecipazione alle prove computer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degli alunni con L. 104 (H) e DSA regolarmente diagnosticati, sulla</w:t>
      </w:r>
      <w:r>
        <w:rPr>
          <w:color w:val="000000"/>
        </w:rPr>
        <w:t xml:space="preserve"> base di quanto previsto dai rispettivi </w:t>
      </w:r>
      <w:r>
        <w:rPr>
          <w:b/>
          <w:color w:val="000000"/>
        </w:rPr>
        <w:t>PEI</w:t>
      </w:r>
      <w:r>
        <w:rPr>
          <w:color w:val="000000"/>
        </w:rPr>
        <w:t xml:space="preserve"> e </w:t>
      </w:r>
      <w:r>
        <w:rPr>
          <w:b/>
          <w:color w:val="000000"/>
        </w:rPr>
        <w:t>PDP</w:t>
      </w:r>
      <w:r>
        <w:rPr>
          <w:color w:val="000000"/>
        </w:rPr>
        <w:t xml:space="preserve">.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u w:val="single"/>
        </w:rPr>
        <w:t>A</w:t>
      </w:r>
      <w:r>
        <w:rPr>
          <w:u w:val="single"/>
        </w:rPr>
        <w:t xml:space="preserve">nche gli alunni con </w:t>
      </w:r>
      <w:r>
        <w:rPr>
          <w:b/>
          <w:u w:val="single"/>
        </w:rPr>
        <w:t xml:space="preserve">BES </w:t>
      </w:r>
      <w:r>
        <w:rPr>
          <w:u w:val="single"/>
        </w:rPr>
        <w:t xml:space="preserve">per i quali il consiglio di classe abbia predisposto un PDP </w:t>
      </w:r>
      <w:r>
        <w:rPr>
          <w:b/>
          <w:u w:val="single"/>
        </w:rPr>
        <w:t>potranno usufruire degli strumenti compensativi citati nel documento stesso</w:t>
      </w:r>
      <w:r>
        <w:t xml:space="preserve">, come da </w:t>
      </w:r>
      <w:r>
        <w:rPr>
          <w:b/>
        </w:rPr>
        <w:t xml:space="preserve">Nota BES Invalsi 2025, </w:t>
      </w:r>
      <w:r>
        <w:t>che si allega.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Si chiede di leggere con attenzione le note sottostanti e compilare la tabella in allegato</w:t>
      </w:r>
      <w:r>
        <w:t xml:space="preserve">, </w:t>
      </w:r>
      <w:r>
        <w:rPr>
          <w:b/>
          <w:u w:val="single"/>
        </w:rPr>
        <w:t>riportando per esteso i nominativi degli alunni</w:t>
      </w:r>
      <w:r>
        <w:t>.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ALUNNI CON L. 104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Potranno essere esentati dallo svolgimento di una o più prove, su decisione del c</w:t>
      </w:r>
      <w:r>
        <w:rPr>
          <w:color w:val="000000"/>
        </w:rPr>
        <w:t xml:space="preserve">onsiglio di classe, o partecipare alle prove </w:t>
      </w:r>
      <w:r>
        <w:t>standardizzate</w:t>
      </w:r>
      <w:r>
        <w:rPr>
          <w:color w:val="000000"/>
        </w:rPr>
        <w:t xml:space="preserve"> con l’utilizzo degli strumenti compensativi individuati.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u w:val="single"/>
        </w:rPr>
        <w:t>Nota Bene</w:t>
      </w:r>
      <w:r>
        <w:rPr>
          <w:color w:val="000000"/>
        </w:rPr>
        <w:t xml:space="preserve">: Si precisa che </w:t>
      </w:r>
      <w:r>
        <w:rPr>
          <w:b/>
          <w:color w:val="000000"/>
          <w:u w:val="single"/>
        </w:rPr>
        <w:t>non esistono</w:t>
      </w:r>
      <w:r>
        <w:rPr>
          <w:color w:val="000000"/>
        </w:rPr>
        <w:t xml:space="preserve"> prove differenziate </w:t>
      </w:r>
      <w:r>
        <w:rPr>
          <w:b/>
          <w:color w:val="000000"/>
          <w:u w:val="single"/>
        </w:rPr>
        <w:t>ufficiali</w:t>
      </w:r>
      <w:r>
        <w:rPr>
          <w:color w:val="000000"/>
        </w:rPr>
        <w:t xml:space="preserve"> predisposte dall’INVALSI in alternativa a quelle standardizzate. </w:t>
      </w:r>
      <w:r>
        <w:t>Se</w:t>
      </w:r>
      <w:r>
        <w:rPr>
          <w:color w:val="000000"/>
        </w:rPr>
        <w:t xml:space="preserve"> il consiglio di classe decid</w:t>
      </w:r>
      <w:r>
        <w:t>erà</w:t>
      </w:r>
      <w:r>
        <w:rPr>
          <w:color w:val="000000"/>
        </w:rPr>
        <w:t xml:space="preserve"> di esentare un alunno con L. 104 da una o più prove, </w:t>
      </w:r>
      <w:proofErr w:type="gramStart"/>
      <w:r>
        <w:rPr>
          <w:color w:val="000000"/>
        </w:rPr>
        <w:t>potranno</w:t>
      </w:r>
      <w:proofErr w:type="gramEnd"/>
      <w:r>
        <w:rPr>
          <w:color w:val="000000"/>
        </w:rPr>
        <w:t xml:space="preserve"> essere preparate per lui prove differenziate, sia computerizzate che in formato cartaceo, ma, dopo la somministrazione, queste </w:t>
      </w:r>
      <w:r>
        <w:rPr>
          <w:color w:val="000000"/>
          <w:u w:val="single"/>
        </w:rPr>
        <w:t>non dovranno essere inviate all’IN</w:t>
      </w:r>
      <w:r>
        <w:rPr>
          <w:color w:val="000000"/>
          <w:u w:val="single"/>
        </w:rPr>
        <w:t>VALSI</w:t>
      </w:r>
      <w:r>
        <w:rPr>
          <w:color w:val="000000"/>
        </w:rPr>
        <w:t>.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a) non svolge la prova INVALSI standardizzata di Italiano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b) non svolge la prova INVALSI standardizzata di Matematica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c) non svolge la prova INVALSI standardizzata di Inglese (lettura)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d) non svolge la prova INVALSI standardizzata di Inglese (as</w:t>
      </w:r>
      <w:r>
        <w:rPr>
          <w:color w:val="000000"/>
        </w:rPr>
        <w:t>colto)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>Apporre, nell’apposita sezione della tabella, la lettera corrispondente alla decisione adottata.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</w:rPr>
        <w:t>Se</w:t>
      </w:r>
      <w:r>
        <w:rPr>
          <w:b/>
          <w:color w:val="000000"/>
        </w:rPr>
        <w:t>, invece, l’alunno partecip</w:t>
      </w:r>
      <w:r>
        <w:rPr>
          <w:b/>
        </w:rPr>
        <w:t>erà</w:t>
      </w:r>
      <w:r>
        <w:rPr>
          <w:b/>
          <w:color w:val="000000"/>
        </w:rPr>
        <w:t xml:space="preserve"> alla prova standardizzata, collocare in tabella le lettere corrispondenti agli strumenti compensativi richiesti (per </w:t>
      </w:r>
      <w:r>
        <w:rPr>
          <w:b/>
          <w:color w:val="000000"/>
        </w:rPr>
        <w:t>la lettera G, specificare gli strumenti assegnati):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e) tempo aggiuntivo (15 minuti) per una o più prove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f) donatore di voce mp3 (sintesi vocale fornita dall'Invalsi) per la prova di Italiano, Matematica, Inglese (lettura)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g) altri strumenti compensativi</w:t>
      </w:r>
      <w:r>
        <w:rPr>
          <w:color w:val="000000"/>
        </w:rPr>
        <w:t xml:space="preserve"> (dizionario d’Italiano/Inglese, calcolatrice personale, mappe, tavole, formulari…)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h) prova in formato Braille (Italiano, Matematica e Inglese)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i) prova in formato word adattata per allievi sordi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2A5034" w:rsidRDefault="002A50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1" w:name="_GoBack"/>
      <w:bookmarkEnd w:id="1"/>
      <w:r>
        <w:rPr>
          <w:b/>
          <w:color w:val="000000"/>
        </w:rPr>
        <w:t>ALUNNI CON DSA CERTIFICATO/BES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u w:val="single"/>
        </w:rPr>
        <w:t>Se previsto dal PDP</w:t>
      </w:r>
      <w:r>
        <w:rPr>
          <w:color w:val="000000"/>
        </w:rPr>
        <w:t xml:space="preserve">, gli </w:t>
      </w:r>
      <w:r>
        <w:rPr>
          <w:color w:val="000000"/>
        </w:rPr>
        <w:t xml:space="preserve">alunni con DSA regolarmente certificato potranno essere esentati dallo svolgimento delle prove di inglese (una o entrambe), su decisione del consiglio di classe, o partecipare alle prove </w:t>
      </w:r>
      <w:r>
        <w:t>standardizzate</w:t>
      </w:r>
      <w:r>
        <w:rPr>
          <w:color w:val="000000"/>
        </w:rPr>
        <w:t xml:space="preserve"> con l’utilizzo degli strumenti compensativi individuat</w:t>
      </w:r>
      <w:r>
        <w:rPr>
          <w:color w:val="000000"/>
        </w:rPr>
        <w:t>i e citati nel PDP.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Gli alunni con BES dovranno svolgere tutte le prove standardizzate, ma potranno utilizzare gli strumenti compensativi specificati nel PDP.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a) non svolge la prova INVALSI di Inglese (lettura) – </w:t>
      </w:r>
      <w:r>
        <w:rPr>
          <w:b/>
          <w:color w:val="000000"/>
        </w:rPr>
        <w:t xml:space="preserve">se previsto dal PDP </w:t>
      </w:r>
      <w:r>
        <w:rPr>
          <w:color w:val="000000"/>
        </w:rPr>
        <w:t xml:space="preserve">(solo per DSA)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b) non svolge la prova INVALSI di Inglese (ascolto) – </w:t>
      </w:r>
      <w:r>
        <w:rPr>
          <w:b/>
          <w:color w:val="000000"/>
        </w:rPr>
        <w:t xml:space="preserve">se previsto dal PDP </w:t>
      </w:r>
      <w:r>
        <w:rPr>
          <w:color w:val="000000"/>
        </w:rPr>
        <w:t>(solo per DSA)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</w:rPr>
        <w:t>Se</w:t>
      </w:r>
      <w:r>
        <w:rPr>
          <w:b/>
          <w:color w:val="000000"/>
        </w:rPr>
        <w:t>, invece, l’alunno partecip</w:t>
      </w:r>
      <w:r>
        <w:rPr>
          <w:b/>
        </w:rPr>
        <w:t>erà</w:t>
      </w:r>
      <w:r>
        <w:rPr>
          <w:b/>
          <w:color w:val="000000"/>
        </w:rPr>
        <w:t xml:space="preserve"> alla prova standardizzata, collocare in tabella le lettere corrispondenti agli strumenti compensativi che è possibile richiedere (per</w:t>
      </w:r>
      <w:r>
        <w:rPr>
          <w:b/>
          <w:color w:val="000000"/>
        </w:rPr>
        <w:t xml:space="preserve"> la lettera G, specificare </w:t>
      </w:r>
      <w:proofErr w:type="gramStart"/>
      <w:r>
        <w:rPr>
          <w:b/>
          <w:color w:val="000000"/>
        </w:rPr>
        <w:t>gli .</w:t>
      </w:r>
      <w:proofErr w:type="gramEnd"/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c) tempo aggiuntivo (15 minuti) per una o più prove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d) donatore di voce mp3 per la prova di Italiano, Matematica, Inglese (lettura)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e) terzo ascolto per la prova di Inglese (ascolto) </w:t>
      </w: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f) altri strumenti compensativi (dizi</w:t>
      </w:r>
      <w:r>
        <w:rPr>
          <w:color w:val="000000"/>
        </w:rPr>
        <w:t xml:space="preserve">onario d’Italiano/Inglese, calcolatrice personale, mappe, tavole, formulari…) 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  <w:u w:val="single"/>
        </w:rPr>
        <w:t>Collocare in tabella la lettera corrispondente all’eventualità individuata.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</w:t>
      </w:r>
      <w:r>
        <w:rPr>
          <w:color w:val="000000"/>
        </w:rPr>
        <w:t>-----------------------------------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ALUNNI CON DISABILITA' - L. 104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1"/>
        <w:tblW w:w="10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5"/>
        <w:gridCol w:w="1304"/>
        <w:gridCol w:w="1528"/>
        <w:gridCol w:w="1793"/>
        <w:gridCol w:w="1528"/>
        <w:gridCol w:w="1528"/>
        <w:gridCol w:w="1952"/>
      </w:tblGrid>
      <w:tr w:rsidR="00F72B90">
        <w:tc>
          <w:tcPr>
            <w:tcW w:w="1355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ALUNNO</w:t>
            </w:r>
          </w:p>
        </w:tc>
        <w:tc>
          <w:tcPr>
            <w:tcW w:w="1304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528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PARTECIPA ALLA PROVA DI ITALIANO</w:t>
            </w:r>
          </w:p>
        </w:tc>
        <w:tc>
          <w:tcPr>
            <w:tcW w:w="1793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PARTECIPA ALLA PROVA DI MATEMATICA</w:t>
            </w:r>
          </w:p>
        </w:tc>
        <w:tc>
          <w:tcPr>
            <w:tcW w:w="1528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PARTECIPA ALLA PROVA DI INGLESE (LETTURA)</w:t>
            </w:r>
          </w:p>
        </w:tc>
        <w:tc>
          <w:tcPr>
            <w:tcW w:w="1528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PARTECIPA ALLA PROVA DI INGLESE (ASCOLTO)</w:t>
            </w:r>
          </w:p>
        </w:tc>
        <w:tc>
          <w:tcPr>
            <w:tcW w:w="1952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STRUMENTI DISPENSATIVI E COMPENSATIVI</w:t>
            </w:r>
          </w:p>
        </w:tc>
      </w:tr>
      <w:tr w:rsidR="00F72B90">
        <w:tc>
          <w:tcPr>
            <w:tcW w:w="1355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72B90">
        <w:tc>
          <w:tcPr>
            <w:tcW w:w="1355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72B90">
        <w:tc>
          <w:tcPr>
            <w:tcW w:w="1355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72B90">
        <w:tc>
          <w:tcPr>
            <w:tcW w:w="1355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72B90">
        <w:tc>
          <w:tcPr>
            <w:tcW w:w="1355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2B90" w:rsidRDefault="002A50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ALUNNI CON DSA/BES</w:t>
      </w:r>
    </w:p>
    <w:p w:rsidR="00F72B90" w:rsidRDefault="00F72B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2"/>
        <w:tblW w:w="99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3"/>
        <w:gridCol w:w="1495"/>
        <w:gridCol w:w="1952"/>
        <w:gridCol w:w="1952"/>
        <w:gridCol w:w="1533"/>
        <w:gridCol w:w="1533"/>
      </w:tblGrid>
      <w:tr w:rsidR="00F72B90">
        <w:tc>
          <w:tcPr>
            <w:tcW w:w="1503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ALUNNO</w:t>
            </w:r>
          </w:p>
        </w:tc>
        <w:tc>
          <w:tcPr>
            <w:tcW w:w="1495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952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PROVA DI ITALIANO STRUMENTI DISPENSATIVI E COMPENSATIVI </w:t>
            </w:r>
          </w:p>
        </w:tc>
        <w:tc>
          <w:tcPr>
            <w:tcW w:w="1952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PROVA DI MATEMATICA STRUMENTI DISPENSATIVI E COMPENSATIVI</w:t>
            </w:r>
          </w:p>
        </w:tc>
        <w:tc>
          <w:tcPr>
            <w:tcW w:w="1533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PARTECIPA ALLA PROVA DI INGLESE (LETTURA)</w:t>
            </w:r>
          </w:p>
        </w:tc>
        <w:tc>
          <w:tcPr>
            <w:tcW w:w="1533" w:type="dxa"/>
          </w:tcPr>
          <w:p w:rsidR="00F72B90" w:rsidRDefault="002A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PARTECIPA ALLA PROVA DI INGLESE (ASCOLTO)</w:t>
            </w:r>
          </w:p>
        </w:tc>
      </w:tr>
      <w:tr w:rsidR="00F72B90">
        <w:tc>
          <w:tcPr>
            <w:tcW w:w="150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5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72B90">
        <w:tc>
          <w:tcPr>
            <w:tcW w:w="150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5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72B90">
        <w:tc>
          <w:tcPr>
            <w:tcW w:w="150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5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72B90">
        <w:tc>
          <w:tcPr>
            <w:tcW w:w="150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5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72B90">
        <w:tc>
          <w:tcPr>
            <w:tcW w:w="150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5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2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3" w:type="dxa"/>
          </w:tcPr>
          <w:p w:rsidR="00F72B90" w:rsidRDefault="00F72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F72B90" w:rsidRDefault="00F72B90"/>
    <w:p w:rsidR="00F72B90" w:rsidRDefault="002A5034">
      <w:r>
        <w:t>Grazie per la collaborazione.</w:t>
      </w:r>
    </w:p>
    <w:p w:rsidR="00F72B90" w:rsidRDefault="002A5034">
      <w:r>
        <w:t xml:space="preserve">Cordiali saluti.                                                                                       </w:t>
      </w:r>
    </w:p>
    <w:p w:rsidR="00F72B90" w:rsidRDefault="002A5034">
      <w:pPr>
        <w:rPr>
          <w:b/>
        </w:rPr>
      </w:pPr>
      <w:r>
        <w:t xml:space="preserve">                                                                                                                 </w:t>
      </w:r>
      <w:r>
        <w:rPr>
          <w:b/>
        </w:rPr>
        <w:t>Il Dirigente Scolastico</w:t>
      </w:r>
    </w:p>
    <w:p w:rsidR="00F72B90" w:rsidRDefault="002A5034">
      <w:r>
        <w:rPr>
          <w:b/>
        </w:rPr>
        <w:t xml:space="preserve">                                                                                                                       </w:t>
      </w:r>
      <w:r>
        <w:rPr>
          <w:b/>
        </w:rPr>
        <w:t xml:space="preserve"> </w:t>
      </w:r>
      <w:r>
        <w:t>Paolo Castellana</w:t>
      </w:r>
      <w:r>
        <w:rPr>
          <w:b/>
          <w:i/>
        </w:rPr>
        <w:t xml:space="preserve">                                                                                                     </w:t>
      </w:r>
    </w:p>
    <w:sectPr w:rsidR="00F72B90">
      <w:pgSz w:w="11906" w:h="16838"/>
      <w:pgMar w:top="141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90"/>
    <w:rsid w:val="00091562"/>
    <w:rsid w:val="002A5034"/>
    <w:rsid w:val="00CC6652"/>
    <w:rsid w:val="00F7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7EB64-F624-4411-8BC0-BE5C221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7CF8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4152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Grigliatabella">
    <w:name w:val="Table Grid"/>
    <w:basedOn w:val="Tabellanormale"/>
    <w:uiPriority w:val="59"/>
    <w:rsid w:val="0016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4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43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D77CF8"/>
    <w:rPr>
      <w:color w:val="0000FF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edicin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IC867005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OIC867005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cario@icmedicina.istruzione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rwEZc4guT4Oy/junxt/AkW7FCQ==">CgMxLjAyCGguZ2pkZ3hzOAByITE5anhWMk5SR0luMEpTUEtUSm5GTVJEcEVlZGRLZmE4NQ==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Nb2</dc:creator>
  <cp:lastModifiedBy>Account Microsoft</cp:lastModifiedBy>
  <cp:revision>3</cp:revision>
  <cp:lastPrinted>2025-03-19T18:00:00Z</cp:lastPrinted>
  <dcterms:created xsi:type="dcterms:W3CDTF">2025-03-19T18:00:00Z</dcterms:created>
  <dcterms:modified xsi:type="dcterms:W3CDTF">2025-03-19T18:01:00Z</dcterms:modified>
</cp:coreProperties>
</file>