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1"/>
          <w:color w:val="00000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1"/>
          <w:color w:val="0070c0"/>
          <w:sz w:val="32"/>
          <w:szCs w:val="32"/>
        </w:rPr>
      </w:pPr>
      <w:r w:rsidDel="00000000" w:rsidR="00000000" w:rsidRPr="00000000">
        <w:rPr>
          <w:b w:val="1"/>
          <w:color w:val="0070c0"/>
          <w:sz w:val="32"/>
          <w:szCs w:val="32"/>
          <w:rtl w:val="0"/>
        </w:rPr>
        <w:t xml:space="preserve">ISTITUTO COMPRENSIVO CENTRO - CASALECCHIO DI RENO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1"/>
          <w:color w:val="0070c0"/>
          <w:sz w:val="32"/>
          <w:szCs w:val="32"/>
        </w:rPr>
      </w:pPr>
      <w:r w:rsidDel="00000000" w:rsidR="00000000" w:rsidRPr="00000000">
        <w:rPr>
          <w:b w:val="1"/>
          <w:color w:val="0070c0"/>
          <w:sz w:val="32"/>
          <w:szCs w:val="32"/>
        </w:rPr>
        <w:drawing>
          <wp:anchor allowOverlap="1" behindDoc="0" distB="0" distT="0" distL="114300" distR="114300" hidden="0" layoutInCell="1" locked="0" relativeHeight="0" simplePos="0">
            <wp:simplePos x="0" y="0"/>
            <wp:positionH relativeFrom="page">
              <wp:posOffset>2052638</wp:posOffset>
            </wp:positionH>
            <wp:positionV relativeFrom="page">
              <wp:posOffset>917888</wp:posOffset>
            </wp:positionV>
            <wp:extent cx="6572250" cy="1114425"/>
            <wp:effectExtent b="0" l="0" r="0" t="0"/>
            <wp:wrapSquare wrapText="bothSides" distB="0" distT="0" distL="114300" distR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572250" cy="11144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1"/>
          <w:color w:val="0070c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1"/>
          <w:color w:val="00000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1"/>
          <w:color w:val="000000"/>
          <w:sz w:val="36"/>
          <w:szCs w:val="36"/>
        </w:rPr>
      </w:pPr>
      <w:r w:rsidDel="00000000" w:rsidR="00000000" w:rsidRPr="00000000">
        <w:rPr>
          <w:b w:val="1"/>
          <w:color w:val="000000"/>
          <w:sz w:val="36"/>
          <w:szCs w:val="36"/>
          <w:rtl w:val="0"/>
        </w:rPr>
        <w:t xml:space="preserve"> 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jc w:val="center"/>
        <w:rPr>
          <w:rFonts w:ascii="Calibri" w:cs="Calibri" w:eastAsia="Calibri" w:hAnsi="Calibri"/>
          <w:b w:val="1"/>
          <w:color w:val="1155cc"/>
          <w:sz w:val="48"/>
          <w:szCs w:val="4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jc w:val="center"/>
        <w:rPr>
          <w:rFonts w:ascii="Calibri" w:cs="Calibri" w:eastAsia="Calibri" w:hAnsi="Calibri"/>
          <w:color w:val="1155cc"/>
          <w:sz w:val="30"/>
          <w:szCs w:val="30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color w:val="1155cc"/>
          <w:sz w:val="30"/>
          <w:szCs w:val="30"/>
          <w:highlight w:val="white"/>
          <w:rtl w:val="0"/>
        </w:rPr>
        <w:t xml:space="preserve">PIANO NAZIONALE DI RIPRESA E RESILIENZA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jc w:val="center"/>
        <w:rPr>
          <w:rFonts w:ascii="Calibri" w:cs="Calibri" w:eastAsia="Calibri" w:hAnsi="Calibri"/>
          <w:color w:val="1155cc"/>
          <w:sz w:val="38"/>
          <w:szCs w:val="38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color w:val="1155cc"/>
          <w:sz w:val="38"/>
          <w:szCs w:val="38"/>
          <w:highlight w:val="white"/>
          <w:rtl w:val="0"/>
        </w:rPr>
        <w:t xml:space="preserve">MISSIONE 4: ISTRUZIONE E RICERCA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="240" w:lineRule="auto"/>
        <w:jc w:val="center"/>
        <w:rPr>
          <w:rFonts w:ascii="Calibri" w:cs="Calibri" w:eastAsia="Calibri" w:hAnsi="Calibri"/>
          <w:b w:val="1"/>
          <w:color w:val="1155cc"/>
          <w:sz w:val="34"/>
          <w:szCs w:val="34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color w:val="1155cc"/>
          <w:sz w:val="34"/>
          <w:szCs w:val="34"/>
          <w:highlight w:val="white"/>
          <w:rtl w:val="0"/>
        </w:rPr>
        <w:t xml:space="preserve">Componente 1- Potenziamento dell’offerta dei servizi d’istruzione: dagli asili nido alle Università</w:t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="240" w:lineRule="auto"/>
        <w:jc w:val="center"/>
        <w:rPr>
          <w:rFonts w:ascii="Calibri" w:cs="Calibri" w:eastAsia="Calibri" w:hAnsi="Calibri"/>
          <w:b w:val="1"/>
          <w:color w:val="1155cc"/>
          <w:sz w:val="34"/>
          <w:szCs w:val="34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color w:val="1155cc"/>
          <w:sz w:val="34"/>
          <w:szCs w:val="34"/>
          <w:highlight w:val="white"/>
          <w:rtl w:val="0"/>
        </w:rPr>
        <w:t xml:space="preserve">Investimento 3.2: Scuola 4.0 </w:t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="240" w:lineRule="auto"/>
        <w:jc w:val="center"/>
        <w:rPr>
          <w:rFonts w:ascii="Times New Roman" w:cs="Times New Roman" w:eastAsia="Times New Roman" w:hAnsi="Times New Roman"/>
          <w:b w:val="1"/>
          <w:i w:val="1"/>
          <w:color w:val="1155cc"/>
          <w:sz w:val="38"/>
          <w:szCs w:val="38"/>
          <w:highlight w:val="white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1155cc"/>
          <w:sz w:val="38"/>
          <w:szCs w:val="38"/>
          <w:highlight w:val="white"/>
          <w:u w:val="single"/>
          <w:rtl w:val="0"/>
        </w:rPr>
        <w:t xml:space="preserve"> </w:t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="240" w:lineRule="auto"/>
        <w:jc w:val="center"/>
        <w:rPr>
          <w:rFonts w:ascii="Times New Roman" w:cs="Times New Roman" w:eastAsia="Times New Roman" w:hAnsi="Times New Roman"/>
          <w:b w:val="1"/>
          <w:i w:val="1"/>
          <w:color w:val="1155cc"/>
          <w:sz w:val="82"/>
          <w:szCs w:val="82"/>
          <w:highlight w:val="white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1155cc"/>
          <w:sz w:val="82"/>
          <w:szCs w:val="82"/>
          <w:highlight w:val="white"/>
          <w:u w:val="single"/>
          <w:rtl w:val="0"/>
        </w:rPr>
        <w:t xml:space="preserve">“Trasformazione delle aule in ambienti </w:t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="240" w:lineRule="auto"/>
        <w:jc w:val="center"/>
        <w:rPr>
          <w:rFonts w:ascii="Times New Roman" w:cs="Times New Roman" w:eastAsia="Times New Roman" w:hAnsi="Times New Roman"/>
          <w:b w:val="1"/>
          <w:i w:val="1"/>
          <w:color w:val="1155cc"/>
          <w:sz w:val="82"/>
          <w:szCs w:val="82"/>
          <w:highlight w:val="white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1155cc"/>
          <w:sz w:val="82"/>
          <w:szCs w:val="82"/>
          <w:highlight w:val="white"/>
          <w:u w:val="single"/>
          <w:rtl w:val="0"/>
        </w:rPr>
        <w:t xml:space="preserve">di apprendimento innovativi”</w:t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jc w:val="center"/>
        <w:rPr>
          <w:rFonts w:ascii="Times New Roman" w:cs="Times New Roman" w:eastAsia="Times New Roman" w:hAnsi="Times New Roman"/>
          <w:b w:val="1"/>
          <w:i w:val="1"/>
          <w:color w:val="1155cc"/>
          <w:sz w:val="38"/>
          <w:szCs w:val="38"/>
          <w:highlight w:val="whit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jc w:val="center"/>
        <w:rPr>
          <w:rFonts w:ascii="Times New Roman" w:cs="Times New Roman" w:eastAsia="Times New Roman" w:hAnsi="Times New Roman"/>
          <w:b w:val="1"/>
          <w:i w:val="1"/>
          <w:color w:val="1155cc"/>
          <w:sz w:val="38"/>
          <w:szCs w:val="38"/>
          <w:highlight w:val="whit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jc w:val="center"/>
        <w:rPr>
          <w:b w:val="1"/>
          <w:color w:val="1155cc"/>
          <w:sz w:val="2"/>
          <w:szCs w:val="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1155cc"/>
          <w:sz w:val="38"/>
          <w:szCs w:val="38"/>
          <w:highlight w:val="white"/>
          <w:u w:val="single"/>
          <w:rtl w:val="0"/>
        </w:rPr>
        <w:t xml:space="preserve">Codice Progetto M4C1 - 19 I 3.2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1906" w:w="16838" w:orient="landscape"/>
      <w:pgMar w:bottom="566" w:top="566" w:left="566" w:right="566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libri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it-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00" w:line="276" w:lineRule="auto"/>
      <w:ind w:left="0" w:right="0" w:firstLine="0"/>
      <w:jc w:val="left"/>
    </w:pPr>
    <w:rPr>
      <w:rFonts w:ascii="Arial" w:cs="Arial" w:eastAsia="Arial" w:hAnsi="Arial"/>
      <w:b w:val="0"/>
      <w:i w:val="0"/>
      <w:smallCaps w:val="0"/>
      <w:strike w:val="0"/>
      <w:color w:val="000000"/>
      <w:sz w:val="40"/>
      <w:szCs w:val="40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360" w:line="276" w:lineRule="auto"/>
      <w:ind w:left="0" w:right="0" w:firstLine="0"/>
      <w:jc w:val="left"/>
    </w:pPr>
    <w:rPr>
      <w:rFonts w:ascii="Arial" w:cs="Arial" w:eastAsia="Arial" w:hAnsi="Arial"/>
      <w:b w:val="0"/>
      <w:i w:val="0"/>
      <w:smallCaps w:val="0"/>
      <w:strike w:val="0"/>
      <w:color w:val="000000"/>
      <w:sz w:val="32"/>
      <w:szCs w:val="32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20" w:line="276" w:lineRule="auto"/>
      <w:ind w:left="0" w:right="0" w:firstLine="0"/>
      <w:jc w:val="left"/>
    </w:pPr>
    <w:rPr>
      <w:rFonts w:ascii="Arial" w:cs="Arial" w:eastAsia="Arial" w:hAnsi="Arial"/>
      <w:b w:val="0"/>
      <w:i w:val="0"/>
      <w:smallCaps w:val="0"/>
      <w:strike w:val="0"/>
      <w:color w:val="434343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jc w:val="left"/>
    </w:pPr>
    <w:rPr>
      <w:rFonts w:ascii="Arial" w:cs="Arial" w:eastAsia="Arial" w:hAnsi="Arial"/>
      <w:b w:val="0"/>
      <w:i w:val="0"/>
      <w:smallCaps w:val="0"/>
      <w:strike w:val="0"/>
      <w:color w:val="666666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40" w:line="276" w:lineRule="auto"/>
      <w:ind w:left="0" w:right="0" w:firstLine="0"/>
      <w:jc w:val="left"/>
    </w:pPr>
    <w:rPr>
      <w:rFonts w:ascii="Arial" w:cs="Arial" w:eastAsia="Arial" w:hAnsi="Arial"/>
      <w:b w:val="0"/>
      <w:i w:val="0"/>
      <w:smallCaps w:val="0"/>
      <w:strike w:val="0"/>
      <w:color w:val="666666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40" w:line="276" w:lineRule="auto"/>
      <w:ind w:left="0" w:right="0" w:firstLine="0"/>
      <w:jc w:val="left"/>
    </w:pPr>
    <w:rPr>
      <w:rFonts w:ascii="Arial" w:cs="Arial" w:eastAsia="Arial" w:hAnsi="Arial"/>
      <w:b w:val="0"/>
      <w:i w:val="1"/>
      <w:smallCaps w:val="0"/>
      <w:strike w:val="0"/>
      <w:color w:val="666666"/>
      <w:sz w:val="22"/>
      <w:szCs w:val="22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0" w:line="276" w:lineRule="auto"/>
      <w:ind w:left="0" w:right="0" w:firstLine="0"/>
      <w:jc w:val="left"/>
    </w:pPr>
    <w:rPr>
      <w:rFonts w:ascii="Arial" w:cs="Arial" w:eastAsia="Arial" w:hAnsi="Arial"/>
      <w:b w:val="0"/>
      <w:i w:val="0"/>
      <w:smallCaps w:val="0"/>
      <w:strike w:val="0"/>
      <w:color w:val="000000"/>
      <w:sz w:val="52"/>
      <w:szCs w:val="5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20" w:before="0" w:line="276" w:lineRule="auto"/>
      <w:ind w:left="0" w:right="0" w:firstLine="0"/>
      <w:jc w:val="left"/>
    </w:pPr>
    <w:rPr>
      <w:rFonts w:ascii="Arial" w:cs="Arial" w:eastAsia="Arial" w:hAnsi="Arial"/>
      <w:b w:val="0"/>
      <w:i w:val="0"/>
      <w:smallCaps w:val="0"/>
      <w:strike w:val="0"/>
      <w:color w:val="666666"/>
      <w:sz w:val="30"/>
      <w:szCs w:val="30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6iEPqaRs3fXkh2uM87N2xKVh+SA==">CgMxLjA4AHIhMWpFbkZnR2dCME15WjN3c2haTjJvYW43TDN0cDE4bUM2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