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A8B2" w14:textId="77777777" w:rsidR="00F16C9E" w:rsidRPr="007625AD" w:rsidRDefault="00F16C9E" w:rsidP="00F16C9E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>.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0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2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2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3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4" w:name="_Hlk76717201"/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5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6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5"/>
      <w:bookmarkEnd w:id="6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1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7A783B85" w:rsidR="0080392C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Ai fini della partecipazione alla procedura in oggetto, il sottoscritto/a __________________________________</w:t>
      </w:r>
    </w:p>
    <w:p w14:paraId="7190532D" w14:textId="77777777" w:rsidR="00F83F89" w:rsidRPr="003B5EA0" w:rsidRDefault="00F83F89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FBDBC10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EA0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 ALTRESÌ</w:t>
      </w:r>
    </w:p>
    <w:p w14:paraId="39E7B3A6" w14:textId="77777777" w:rsidR="0080392C" w:rsidRPr="003B5EA0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3B5EA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3B5EA0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3B5EA0" w:rsidRDefault="0080392C" w:rsidP="0094530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r w:rsidRPr="003B5EA0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677A26D4" w14:textId="77777777" w:rsidR="0080392C" w:rsidRPr="003B5EA0" w:rsidRDefault="0080392C" w:rsidP="0094530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essere in possesso del requisito della particolare e comprovata specializzazione anche universitaria strettamente correlata al contenuto della prestazione richiesta [nel caso di ricorso a  soggetti esterni, come indicato nell’art. 7, comma 6, del D.Lgs. n. 165/2001];</w:t>
      </w:r>
    </w:p>
    <w:p w14:paraId="725FC31B" w14:textId="2E10AD3D" w:rsidR="009B7D59" w:rsidRPr="009B7D59" w:rsidRDefault="0080392C" w:rsidP="009B7D59">
      <w:pPr>
        <w:pStyle w:val="Comma"/>
        <w:numPr>
          <w:ilvl w:val="0"/>
          <w:numId w:val="4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856775">
        <w:rPr>
          <w:rFonts w:ascii="Times New Roman" w:hAnsi="Times New Roman" w:cs="Times New Roman"/>
          <w:sz w:val="24"/>
          <w:szCs w:val="24"/>
        </w:rPr>
        <w:t xml:space="preserve">di possedere esperienza </w:t>
      </w:r>
      <w:r w:rsidR="009B7D59" w:rsidRPr="009B7D59">
        <w:rPr>
          <w:rFonts w:ascii="Times New Roman" w:hAnsi="Times New Roman" w:cs="Times New Roman"/>
          <w:sz w:val="24"/>
          <w:szCs w:val="24"/>
        </w:rPr>
        <w:t>con il gruppo classe almeno annuale (documentabile);</w:t>
      </w:r>
    </w:p>
    <w:p w14:paraId="6478D4F0" w14:textId="21C50F2E" w:rsidR="0080392C" w:rsidRPr="00856775" w:rsidRDefault="009B7D59" w:rsidP="009B7D5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B7D59">
        <w:rPr>
          <w:rFonts w:ascii="Times New Roman" w:hAnsi="Times New Roman" w:cs="Times New Roman"/>
          <w:sz w:val="24"/>
          <w:szCs w:val="24"/>
        </w:rPr>
        <w:t xml:space="preserve">di possedere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D59">
        <w:rPr>
          <w:rFonts w:ascii="Times New Roman" w:hAnsi="Times New Roman" w:cs="Times New Roman"/>
          <w:sz w:val="24"/>
          <w:szCs w:val="24"/>
        </w:rPr>
        <w:t>esperienza lavorativa attinente alla specificità del Progetto (documentabile);</w:t>
      </w:r>
    </w:p>
    <w:p w14:paraId="0A8DF613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essere in possesso dei seguenti titoli e/o certificazioni e/o esperienze 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91C5D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91C5D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91C5D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91C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91C5D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91C5D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91C5D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91C5D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91C5D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91C5D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91C5D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91C5D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91C5D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91C5D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91C5D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91C5D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91C5D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91C5D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91C5D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91C5D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91C5D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91C5D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91C5D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91C5D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91C5D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91C5D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91C5D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91C5D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91C5D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91C5D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91C5D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91C5D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91C5D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91C5D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91C5D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91C5D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6BC7AA14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E1BB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91C5D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lastRenderedPageBreak/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6A0EAFD5" w14:textId="77777777" w:rsidR="00945308" w:rsidRPr="00945308" w:rsidRDefault="00945308" w:rsidP="00945308">
      <w:pPr>
        <w:rPr>
          <w:rFonts w:ascii="Times New Roman" w:hAnsi="Times New Roman" w:cs="Times New Roman"/>
          <w:sz w:val="24"/>
          <w:szCs w:val="24"/>
        </w:rPr>
        <w:sectPr w:rsidR="00945308" w:rsidRPr="00945308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  <w:bookmarkStart w:id="8" w:name="_GoBack"/>
      <w:bookmarkEnd w:id="8"/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71C1" w14:textId="77777777" w:rsidR="003D12E8" w:rsidRDefault="003D12E8" w:rsidP="00FD5D8F">
      <w:pPr>
        <w:spacing w:after="0" w:line="240" w:lineRule="auto"/>
      </w:pPr>
      <w:r>
        <w:separator/>
      </w:r>
    </w:p>
  </w:endnote>
  <w:endnote w:type="continuationSeparator" w:id="0">
    <w:p w14:paraId="7683F4D8" w14:textId="77777777" w:rsidR="003D12E8" w:rsidRDefault="003D12E8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B91C5D" w:rsidRDefault="00B91C5D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B91C5D" w:rsidRDefault="00B91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690D" w14:textId="77777777" w:rsidR="003D12E8" w:rsidRDefault="003D12E8" w:rsidP="00FD5D8F">
      <w:pPr>
        <w:spacing w:after="0" w:line="240" w:lineRule="auto"/>
      </w:pPr>
      <w:r>
        <w:separator/>
      </w:r>
    </w:p>
  </w:footnote>
  <w:footnote w:type="continuationSeparator" w:id="0">
    <w:p w14:paraId="0814C875" w14:textId="77777777" w:rsidR="003D12E8" w:rsidRDefault="003D12E8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9C7EE" w14:textId="77777777" w:rsidR="00B91C5D" w:rsidRPr="000C0147" w:rsidRDefault="00B91C5D" w:rsidP="000C01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C0147"/>
    <w:rsid w:val="000D2332"/>
    <w:rsid w:val="000D2FDC"/>
    <w:rsid w:val="000D6BB9"/>
    <w:rsid w:val="000F41C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1BBA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EA0"/>
    <w:rsid w:val="003B5FE1"/>
    <w:rsid w:val="003C790D"/>
    <w:rsid w:val="003D109B"/>
    <w:rsid w:val="003D12E8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C70AC"/>
    <w:rsid w:val="004E53F6"/>
    <w:rsid w:val="004F4AE4"/>
    <w:rsid w:val="004F5A82"/>
    <w:rsid w:val="00502A15"/>
    <w:rsid w:val="0051021E"/>
    <w:rsid w:val="00514B38"/>
    <w:rsid w:val="00536263"/>
    <w:rsid w:val="00541195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1243"/>
    <w:rsid w:val="005B6547"/>
    <w:rsid w:val="005B777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D2543"/>
    <w:rsid w:val="007070D5"/>
    <w:rsid w:val="007200E0"/>
    <w:rsid w:val="007235DE"/>
    <w:rsid w:val="00737938"/>
    <w:rsid w:val="00742170"/>
    <w:rsid w:val="007625AD"/>
    <w:rsid w:val="0076492B"/>
    <w:rsid w:val="00774786"/>
    <w:rsid w:val="00780AC9"/>
    <w:rsid w:val="007A1D5A"/>
    <w:rsid w:val="007C7740"/>
    <w:rsid w:val="007E185F"/>
    <w:rsid w:val="0080392C"/>
    <w:rsid w:val="00805DAC"/>
    <w:rsid w:val="00821589"/>
    <w:rsid w:val="008257DF"/>
    <w:rsid w:val="0084457C"/>
    <w:rsid w:val="0084514D"/>
    <w:rsid w:val="00852795"/>
    <w:rsid w:val="00855462"/>
    <w:rsid w:val="00856775"/>
    <w:rsid w:val="00860FA3"/>
    <w:rsid w:val="0086107D"/>
    <w:rsid w:val="00861B5F"/>
    <w:rsid w:val="008846B1"/>
    <w:rsid w:val="008856B2"/>
    <w:rsid w:val="008953DA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45308"/>
    <w:rsid w:val="00985816"/>
    <w:rsid w:val="009A0D45"/>
    <w:rsid w:val="009A3375"/>
    <w:rsid w:val="009A625D"/>
    <w:rsid w:val="009A77DF"/>
    <w:rsid w:val="009A7D64"/>
    <w:rsid w:val="009B7D59"/>
    <w:rsid w:val="009C5FA8"/>
    <w:rsid w:val="009C6119"/>
    <w:rsid w:val="009D12DF"/>
    <w:rsid w:val="009D5122"/>
    <w:rsid w:val="009D7862"/>
    <w:rsid w:val="009E4BE2"/>
    <w:rsid w:val="009F0E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A5550"/>
    <w:rsid w:val="00AB7A21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1C5D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0DB"/>
    <w:rsid w:val="00D37364"/>
    <w:rsid w:val="00D5213D"/>
    <w:rsid w:val="00D55FF0"/>
    <w:rsid w:val="00D56797"/>
    <w:rsid w:val="00D56A62"/>
    <w:rsid w:val="00D56CB3"/>
    <w:rsid w:val="00D6698C"/>
    <w:rsid w:val="00D7260E"/>
    <w:rsid w:val="00DA7019"/>
    <w:rsid w:val="00DA7AC6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E47E6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3F89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4AC-D3F5-4202-AABA-9FC76B44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7</Pages>
  <Words>1464</Words>
  <Characters>8627</Characters>
  <Application>Microsoft Office Word</Application>
  <DocSecurity>0</DocSecurity>
  <Lines>159</Lines>
  <Paragraphs>86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36</cp:revision>
  <dcterms:created xsi:type="dcterms:W3CDTF">2024-09-23T09:49:00Z</dcterms:created>
  <dcterms:modified xsi:type="dcterms:W3CDTF">2025-10-01T14:28:00Z</dcterms:modified>
</cp:coreProperties>
</file>