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A6" w:rsidRDefault="00A32AC5" w:rsidP="00F31AA6">
      <w:r w:rsidRPr="00A32AC5">
        <w:drawing>
          <wp:inline distT="0" distB="0" distL="0" distR="0">
            <wp:extent cx="6120130" cy="19323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A6" w:rsidRDefault="00F31AA6" w:rsidP="00F31AA6"/>
    <w:p w:rsidR="00F33D10" w:rsidRDefault="00F33D10" w:rsidP="00F31AA6">
      <w:r>
        <w:t xml:space="preserve">OGGETTO: Determina </w:t>
      </w:r>
      <w:r w:rsidRPr="00F33D10">
        <w:t xml:space="preserve">per l’affidamento diretto ai sensi dell’art. 36, comma 2, lettera a) del </w:t>
      </w:r>
      <w:proofErr w:type="spellStart"/>
      <w:r w:rsidRPr="00F33D10">
        <w:t>D.Lgs.</w:t>
      </w:r>
      <w:proofErr w:type="spellEnd"/>
      <w:r w:rsidRPr="00F33D10">
        <w:t xml:space="preserve"> 50/2016</w:t>
      </w:r>
      <w:r>
        <w:t>;</w:t>
      </w:r>
    </w:p>
    <w:p w:rsidR="00F33D10" w:rsidRDefault="00F33D10" w:rsidP="00F33D10">
      <w:r>
        <w:t>Programma Erasmus+ Call 2019- KA2 Partenariati strategici</w:t>
      </w:r>
      <w:r>
        <w:t>;</w:t>
      </w:r>
    </w:p>
    <w:p w:rsidR="00F33D10" w:rsidRDefault="00F33D10" w:rsidP="00F33D10">
      <w:r>
        <w:t>Codice progetto: 2019-1-EL01-KA229-062931_5</w:t>
      </w:r>
      <w:r>
        <w:t>;</w:t>
      </w:r>
    </w:p>
    <w:p w:rsidR="00F33D10" w:rsidRDefault="00F33D10" w:rsidP="00F33D10">
      <w:r>
        <w:t xml:space="preserve">Titolo Progetto: «Prevention </w:t>
      </w:r>
      <w:proofErr w:type="spellStart"/>
      <w:r>
        <w:t>is</w:t>
      </w:r>
      <w:proofErr w:type="spellEnd"/>
      <w:r>
        <w:t xml:space="preserve"> better </w:t>
      </w:r>
      <w:proofErr w:type="spellStart"/>
      <w:r>
        <w:t>than</w:t>
      </w:r>
      <w:proofErr w:type="spellEnd"/>
      <w:r>
        <w:t xml:space="preserve"> Cure», </w:t>
      </w:r>
      <w:proofErr w:type="spellStart"/>
      <w:r>
        <w:t>as</w:t>
      </w:r>
      <w:proofErr w:type="spellEnd"/>
      <w:r>
        <w:t xml:space="preserve"> </w:t>
      </w:r>
      <w:proofErr w:type="spellStart"/>
      <w:r>
        <w:t>Hippocrates</w:t>
      </w:r>
      <w:proofErr w:type="spellEnd"/>
      <w:r>
        <w:t xml:space="preserve"> </w:t>
      </w:r>
      <w:proofErr w:type="spellStart"/>
      <w:r>
        <w:t>said</w:t>
      </w:r>
      <w:proofErr w:type="spellEnd"/>
      <w:r>
        <w:t>;</w:t>
      </w:r>
    </w:p>
    <w:p w:rsidR="00F33D10" w:rsidRDefault="00F33D10" w:rsidP="00F33D10">
      <w:r>
        <w:t>Cup:</w:t>
      </w:r>
      <w:r w:rsidRPr="00F33D10">
        <w:t xml:space="preserve"> B28H19005310006</w:t>
      </w:r>
      <w:r>
        <w:t>;</w:t>
      </w:r>
    </w:p>
    <w:p w:rsidR="00F33D10" w:rsidRDefault="00F33D10" w:rsidP="00F33D10">
      <w:proofErr w:type="spellStart"/>
      <w:r>
        <w:t>Cig</w:t>
      </w:r>
      <w:proofErr w:type="spellEnd"/>
      <w:r>
        <w:t xml:space="preserve">: </w:t>
      </w:r>
      <w:r w:rsidR="009D3214" w:rsidRPr="009D3214">
        <w:t>ZBF361E3D0</w:t>
      </w:r>
      <w:r w:rsidR="009D3214">
        <w:t>;</w:t>
      </w:r>
      <w:bookmarkStart w:id="0" w:name="_GoBack"/>
      <w:bookmarkEnd w:id="0"/>
    </w:p>
    <w:p w:rsidR="00F31AA6" w:rsidRDefault="00F31AA6" w:rsidP="00F31AA6"/>
    <w:p w:rsidR="00F31AA6" w:rsidRPr="00F31AA6" w:rsidRDefault="00F31AA6" w:rsidP="00F31AA6">
      <w:pPr>
        <w:jc w:val="center"/>
        <w:rPr>
          <w:b/>
        </w:rPr>
      </w:pPr>
      <w:r w:rsidRPr="00F31AA6">
        <w:rPr>
          <w:b/>
        </w:rPr>
        <w:t>Il Dirigente Scolastico</w:t>
      </w:r>
    </w:p>
    <w:p w:rsidR="00F31AA6" w:rsidRDefault="00F31AA6" w:rsidP="00F31AA6">
      <w:r>
        <w:t>VISTO il R.D. 18 novembre 1923, n. 2440, concernente l’amministrazione del Patrimonio e la Contabilità Generale dello Stato ed il relativo regolamento approvato con R.D. 23 maggio 1924, n. 827 e ss.mm. ii.;</w:t>
      </w:r>
    </w:p>
    <w:p w:rsidR="00F31AA6" w:rsidRDefault="00F31AA6" w:rsidP="00F31AA6">
      <w:r>
        <w:t xml:space="preserve">VISTA la legge 7 agosto 1990, n. 241 “Nuove norme in materia di procedimento amministrativo e di diritto di accesso ai documenti amministrativi” e </w:t>
      </w:r>
      <w:proofErr w:type="spellStart"/>
      <w:r>
        <w:t>ss.mm.ii</w:t>
      </w:r>
      <w:proofErr w:type="spellEnd"/>
      <w:r>
        <w:t>.;</w:t>
      </w:r>
    </w:p>
    <w:p w:rsidR="00F31AA6" w:rsidRDefault="00F31AA6" w:rsidP="00F31AA6">
      <w:r>
        <w:t>VISTO il Decreto del Presidente della Repubblica 8 marzo 1999, n. 275, concernente il Regolamento recante norme in materia di autonomia delle Istituzioni Scolastiche, ai sensi della legge 15 marzo 1997 n. 59;</w:t>
      </w:r>
    </w:p>
    <w:p w:rsidR="00F31AA6" w:rsidRDefault="00F31AA6" w:rsidP="00F31AA6">
      <w:r>
        <w:t>VISTA la legge 15 marzo 1997 n. 59, concernente “Delega al Governo per il conferimento di funzioni e compiti alle regioni ed enti locali, per la riforma della Pubblica Amministrazione e per la semplificazione amministrativa";</w:t>
      </w:r>
    </w:p>
    <w:p w:rsidR="00F31AA6" w:rsidRDefault="00F31AA6" w:rsidP="00F31AA6">
      <w:r>
        <w:t xml:space="preserve">VISTO il Decreto Legislativo 30 marzo 2001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.</w:t>
      </w:r>
    </w:p>
    <w:p w:rsidR="00F31AA6" w:rsidRDefault="00F31AA6" w:rsidP="00F31AA6">
      <w:r>
        <w:t>VISTO il nuovo regolamento di contabilità delle scuole (D.I. n. 129 del 28/8/2018 in</w:t>
      </w:r>
      <w:r w:rsidR="00A32AC5">
        <w:t xml:space="preserve"> </w:t>
      </w:r>
      <w:r>
        <w:t>G.U. n. 267 del 16/ 11/2018);</w:t>
      </w:r>
    </w:p>
    <w:p w:rsidR="00F31AA6" w:rsidRDefault="00F31AA6" w:rsidP="00F31AA6">
      <w:pPr>
        <w:jc w:val="both"/>
      </w:pPr>
      <w:r>
        <w:t>VISTO Il D.lgs. n.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31AA6" w:rsidRPr="00A32AC5" w:rsidRDefault="00F31AA6" w:rsidP="00F31AA6">
      <w:pPr>
        <w:jc w:val="both"/>
      </w:pPr>
      <w:r w:rsidRPr="00A32AC5">
        <w:t>VISTA</w:t>
      </w:r>
      <w:r w:rsidR="00A32AC5" w:rsidRPr="00A32AC5">
        <w:t xml:space="preserve"> il Piano triennale </w:t>
      </w:r>
      <w:proofErr w:type="gramStart"/>
      <w:r w:rsidR="00A32AC5" w:rsidRPr="00A32AC5">
        <w:t>dell’ offerta</w:t>
      </w:r>
      <w:proofErr w:type="gramEnd"/>
      <w:r w:rsidR="00A32AC5" w:rsidRPr="00A32AC5">
        <w:t xml:space="preserve"> formativa</w:t>
      </w:r>
      <w:r w:rsidRPr="00A32AC5">
        <w:t>;</w:t>
      </w:r>
    </w:p>
    <w:p w:rsidR="00F31AA6" w:rsidRDefault="00F31AA6" w:rsidP="00F31AA6">
      <w:pPr>
        <w:jc w:val="both"/>
      </w:pPr>
      <w:r>
        <w:lastRenderedPageBreak/>
        <w:t>VISTA la delibera del Consiglio d’Istituto n. 61 del 04/02/2022, di approvazione del Programma Annuale Esercizio finanziario 2022;</w:t>
      </w:r>
    </w:p>
    <w:p w:rsidR="00F41E9D" w:rsidRDefault="00F41E9D" w:rsidP="00F41E9D">
      <w:pPr>
        <w:jc w:val="both"/>
      </w:pPr>
      <w:r>
        <w:t xml:space="preserve">VISTO il </w:t>
      </w:r>
      <w:r>
        <w:t>Programma Erasmus+ Call 2019- KA2 Partenariati strategici</w:t>
      </w:r>
      <w:r>
        <w:t>,</w:t>
      </w:r>
      <w:r w:rsidR="009D3214">
        <w:t xml:space="preserve"> </w:t>
      </w:r>
      <w:r>
        <w:t>c</w:t>
      </w:r>
      <w:r>
        <w:t>odice progetto: 2019-1-EL01-KA229-062931_5</w:t>
      </w:r>
      <w:r>
        <w:t xml:space="preserve">, </w:t>
      </w:r>
      <w:r>
        <w:t xml:space="preserve">Titolo Progetto: «Prevention </w:t>
      </w:r>
      <w:proofErr w:type="spellStart"/>
      <w:r>
        <w:t>is</w:t>
      </w:r>
      <w:proofErr w:type="spellEnd"/>
      <w:r>
        <w:t xml:space="preserve"> better </w:t>
      </w:r>
      <w:proofErr w:type="spellStart"/>
      <w:r>
        <w:t>than</w:t>
      </w:r>
      <w:proofErr w:type="spellEnd"/>
      <w:r>
        <w:t xml:space="preserve"> Cure», </w:t>
      </w:r>
      <w:proofErr w:type="spellStart"/>
      <w:r>
        <w:t>as</w:t>
      </w:r>
      <w:proofErr w:type="spellEnd"/>
      <w:r>
        <w:t xml:space="preserve"> </w:t>
      </w:r>
      <w:proofErr w:type="spellStart"/>
      <w:r>
        <w:t>Hippocrates</w:t>
      </w:r>
      <w:proofErr w:type="spellEnd"/>
      <w:r>
        <w:t xml:space="preserve"> </w:t>
      </w:r>
      <w:proofErr w:type="spellStart"/>
      <w:r>
        <w:t>said</w:t>
      </w:r>
      <w:proofErr w:type="spellEnd"/>
      <w:r>
        <w:t>.</w:t>
      </w:r>
    </w:p>
    <w:p w:rsidR="00F41E9D" w:rsidRDefault="00F41E9D" w:rsidP="00F41E9D">
      <w:pPr>
        <w:jc w:val="both"/>
      </w:pPr>
      <w:r>
        <w:t xml:space="preserve">CONSIDERATO: che la scrivente Istituzione scolastica ospiterà dal </w:t>
      </w:r>
      <w:proofErr w:type="gramStart"/>
      <w:r>
        <w:t>26.04.2022  al</w:t>
      </w:r>
      <w:proofErr w:type="gramEnd"/>
      <w:r>
        <w:t xml:space="preserve"> 29.04.2022 n. 5 delegazioni estere nell’ ambito della realizzazione della Mobilità </w:t>
      </w:r>
      <w:proofErr w:type="spellStart"/>
      <w:r>
        <w:t>erasmus</w:t>
      </w:r>
      <w:proofErr w:type="spellEnd"/>
      <w:r>
        <w:t>.</w:t>
      </w:r>
    </w:p>
    <w:p w:rsidR="00F41E9D" w:rsidRDefault="00F41E9D" w:rsidP="00F41E9D">
      <w:pPr>
        <w:jc w:val="both"/>
      </w:pPr>
      <w:r>
        <w:t xml:space="preserve">CONSIDERATO che </w:t>
      </w:r>
      <w:r w:rsidR="009D3214">
        <w:t>il</w:t>
      </w:r>
      <w:r>
        <w:t xml:space="preserve"> programma delle attività stilato dalla commissione Erasmus di questa Istituzione scolastica</w:t>
      </w:r>
      <w:r w:rsidR="002B718B">
        <w:t xml:space="preserve"> </w:t>
      </w:r>
      <w:r w:rsidR="009D3214">
        <w:t>prevede</w:t>
      </w:r>
      <w:r w:rsidR="002B718B">
        <w:t xml:space="preserve"> per la prima giornata di soggiorno delle suddette delegazioni,</w:t>
      </w:r>
      <w:r w:rsidR="009D3214">
        <w:t xml:space="preserve"> in data</w:t>
      </w:r>
      <w:r w:rsidR="002B718B">
        <w:t xml:space="preserve"> 26.04.2022, un tour dei Plessi </w:t>
      </w:r>
      <w:proofErr w:type="gramStart"/>
      <w:r w:rsidR="002B718B">
        <w:t xml:space="preserve">dell’ </w:t>
      </w:r>
      <w:proofErr w:type="spellStart"/>
      <w:r w:rsidR="002B718B">
        <w:t>I.c.</w:t>
      </w:r>
      <w:proofErr w:type="spellEnd"/>
      <w:proofErr w:type="gramEnd"/>
      <w:r w:rsidR="002B718B">
        <w:t xml:space="preserve"> 1 di Imola, e un pranzo di benvenuto presso la Mensa del Plesso d</w:t>
      </w:r>
      <w:r w:rsidR="009D3214">
        <w:t xml:space="preserve">ella Scuola Primaria di </w:t>
      </w:r>
      <w:r w:rsidR="002B718B">
        <w:t>Bubano (Comune di Mordano</w:t>
      </w:r>
      <w:r w:rsidR="009D3214">
        <w:t xml:space="preserve"> </w:t>
      </w:r>
      <w:r w:rsidR="002B718B">
        <w:t>);</w:t>
      </w:r>
    </w:p>
    <w:p w:rsidR="000E50D4" w:rsidRDefault="000E50D4" w:rsidP="00F41E9D">
      <w:pPr>
        <w:jc w:val="both"/>
      </w:pPr>
      <w:r>
        <w:t xml:space="preserve">CONSIDERATA che il servizio di ristorazione scolastica nelle scuole del Comune di Mordano è prestato </w:t>
      </w:r>
      <w:bookmarkStart w:id="1" w:name="_Hlk101542992"/>
      <w:r w:rsidR="009D3214">
        <w:t xml:space="preserve">dalla </w:t>
      </w:r>
      <w:r w:rsidRPr="000E50D4">
        <w:t>Societ</w:t>
      </w:r>
      <w:r>
        <w:t>à</w:t>
      </w:r>
      <w:r w:rsidRPr="000E50D4">
        <w:t xml:space="preserve"> Cooperativa </w:t>
      </w:r>
      <w:proofErr w:type="spellStart"/>
      <w:r w:rsidRPr="000E50D4">
        <w:t>Gemos</w:t>
      </w:r>
      <w:proofErr w:type="spellEnd"/>
      <w:r w:rsidRPr="000E50D4">
        <w:t xml:space="preserve">, Via Della Punta, </w:t>
      </w:r>
      <w:proofErr w:type="gramStart"/>
      <w:r w:rsidRPr="000E50D4">
        <w:t>21 ,</w:t>
      </w:r>
      <w:proofErr w:type="gramEnd"/>
      <w:r w:rsidRPr="000E50D4">
        <w:t xml:space="preserve"> 48018 Faenza (RA) - P.IVA 00353180391</w:t>
      </w:r>
      <w:bookmarkEnd w:id="1"/>
      <w:r>
        <w:t>;</w:t>
      </w:r>
    </w:p>
    <w:p w:rsidR="00F31AA6" w:rsidRPr="00A32AC5" w:rsidRDefault="002B718B" w:rsidP="002B718B">
      <w:pPr>
        <w:jc w:val="both"/>
      </w:pPr>
      <w:proofErr w:type="gramStart"/>
      <w:r>
        <w:t xml:space="preserve">CONSIDERATO </w:t>
      </w:r>
      <w:r w:rsidR="00F31AA6" w:rsidRPr="00A32AC5">
        <w:t xml:space="preserve"> il</w:t>
      </w:r>
      <w:proofErr w:type="gramEnd"/>
      <w:r w:rsidR="00F31AA6" w:rsidRPr="00A32AC5">
        <w:t xml:space="preserve"> preventivo di spesa</w:t>
      </w:r>
      <w:r w:rsidR="00F41E9D">
        <w:t xml:space="preserve"> inoltrato dal Comune di Mordano</w:t>
      </w:r>
      <w:r>
        <w:t xml:space="preserve"> relativo  ai costi di pasto e </w:t>
      </w:r>
      <w:r w:rsidR="000E50D4">
        <w:t>m</w:t>
      </w:r>
      <w:r>
        <w:t>erenda, forniti dalla</w:t>
      </w:r>
      <w:r w:rsidR="000E50D4">
        <w:t xml:space="preserve"> suddetta Società</w:t>
      </w:r>
      <w:r>
        <w:t xml:space="preserve">, </w:t>
      </w:r>
      <w:r w:rsidR="00F41E9D">
        <w:t xml:space="preserve">prot. n. </w:t>
      </w:r>
      <w:r w:rsidR="00F41E9D" w:rsidRPr="00F41E9D">
        <w:t>3338</w:t>
      </w:r>
      <w:r w:rsidR="00F41E9D">
        <w:t xml:space="preserve"> del 21.04.2022;</w:t>
      </w:r>
      <w:r w:rsidR="00F31AA6" w:rsidRPr="00A32AC5">
        <w:t xml:space="preserve"> </w:t>
      </w:r>
    </w:p>
    <w:p w:rsidR="00A83C76" w:rsidRPr="00F33D10" w:rsidRDefault="00F31AA6" w:rsidP="00F31AA6">
      <w:pPr>
        <w:jc w:val="both"/>
      </w:pPr>
      <w:r w:rsidRPr="00F33D10">
        <w:t>VERIFICATA la copertura finanziaria nel P.A. 2</w:t>
      </w:r>
      <w:r w:rsidR="00A83C76" w:rsidRPr="00F33D10">
        <w:t>022.</w:t>
      </w:r>
      <w:r w:rsidRPr="00F33D10">
        <w:t xml:space="preserve"> </w:t>
      </w:r>
    </w:p>
    <w:p w:rsidR="00A83C76" w:rsidRPr="00F33D10" w:rsidRDefault="00F31AA6" w:rsidP="00F31AA6">
      <w:pPr>
        <w:jc w:val="both"/>
      </w:pPr>
      <w:r w:rsidRPr="00F33D10">
        <w:t xml:space="preserve">RITENUTO congruo, utile, vantaggioso e conveniente esperire una procedura di affidamento diretto, ai sensi e per gli effetti dell’art. 36, comma 2, lett. a), </w:t>
      </w:r>
      <w:proofErr w:type="spellStart"/>
      <w:proofErr w:type="gramStart"/>
      <w:r w:rsidRPr="00F33D10">
        <w:t>D.lgs.n</w:t>
      </w:r>
      <w:proofErr w:type="spellEnd"/>
      <w:r w:rsidRPr="00F33D10">
        <w:t>.</w:t>
      </w:r>
      <w:proofErr w:type="gramEnd"/>
      <w:r w:rsidRPr="00F33D10">
        <w:t xml:space="preserve"> 50 del 18 aprile 2016 alla luce delle sotto indicate adeguate motivazioni: </w:t>
      </w:r>
    </w:p>
    <w:p w:rsidR="00F31AA6" w:rsidRPr="00F33D10" w:rsidRDefault="00F31AA6" w:rsidP="00F31AA6">
      <w:pPr>
        <w:jc w:val="both"/>
      </w:pPr>
      <w:r w:rsidRPr="00F33D10">
        <w:t>a) valore dell’appalto di importo inferiore a quello massimo di 39.999,99 euro previsto dalla vigente normativa per poter adire alle procedure di “affidamento diretto”;</w:t>
      </w:r>
    </w:p>
    <w:p w:rsidR="00A83C76" w:rsidRPr="00F33D10" w:rsidRDefault="00F31AA6" w:rsidP="00F31AA6">
      <w:pPr>
        <w:jc w:val="both"/>
      </w:pPr>
      <w:r w:rsidRPr="00F33D10">
        <w:t xml:space="preserve"> b) oggetto dell’appalto </w:t>
      </w:r>
      <w:proofErr w:type="gramStart"/>
      <w:r w:rsidRPr="00F33D10">
        <w:t xml:space="preserve">acquisizione </w:t>
      </w:r>
      <w:r w:rsidR="000E50D4" w:rsidRPr="00F33D10">
        <w:t xml:space="preserve"> del</w:t>
      </w:r>
      <w:proofErr w:type="gramEnd"/>
      <w:r w:rsidR="000E50D4" w:rsidRPr="00F33D10">
        <w:t xml:space="preserve"> servizio di ristorazione presso la mensa della Scuola primaria di Bubano per n. 20 adulti.</w:t>
      </w:r>
      <w:bookmarkStart w:id="2" w:name="_Hlk101461910"/>
    </w:p>
    <w:bookmarkEnd w:id="2"/>
    <w:p w:rsidR="00A83C76" w:rsidRPr="00F33D10" w:rsidRDefault="00F31AA6" w:rsidP="00A83C76">
      <w:pPr>
        <w:jc w:val="both"/>
      </w:pPr>
      <w:r w:rsidRPr="00F33D10">
        <w:t>c) possesso, da parte</w:t>
      </w:r>
      <w:r w:rsidR="00437064" w:rsidRPr="00F33D10">
        <w:t xml:space="preserve"> </w:t>
      </w:r>
      <w:r w:rsidRPr="00F33D10">
        <w:t>dell’operatore economico individuato</w:t>
      </w:r>
      <w:r w:rsidR="000E50D4" w:rsidRPr="00F33D10">
        <w:t xml:space="preserve"> (Società Cooperativa </w:t>
      </w:r>
      <w:proofErr w:type="spellStart"/>
      <w:r w:rsidR="000E50D4" w:rsidRPr="00F33D10">
        <w:t>Gemos</w:t>
      </w:r>
      <w:proofErr w:type="spellEnd"/>
      <w:r w:rsidR="000E50D4" w:rsidRPr="00F33D10">
        <w:t>, Via Della Punta, 21 48018 Faenza (RA) - P.IVA 00353180391)</w:t>
      </w:r>
      <w:r w:rsidRPr="00F33D10">
        <w:t xml:space="preserve"> dei requisiti di ordine</w:t>
      </w:r>
      <w:r w:rsidR="00437064" w:rsidRPr="00F33D10">
        <w:t xml:space="preserve"> </w:t>
      </w:r>
      <w:r w:rsidRPr="00F33D10">
        <w:t>generale (art. 80, del D.lgs.50/2016) di idoneità professionale (art.83, c.1, lett. a,</w:t>
      </w:r>
      <w:r w:rsidR="00437064" w:rsidRPr="00F33D10">
        <w:t xml:space="preserve"> </w:t>
      </w:r>
      <w:r w:rsidRPr="00F33D10">
        <w:t>del D.lgs. 50/2016) di capacità economica e finanziaria (art.83, c.1, lett. b, del</w:t>
      </w:r>
      <w:r w:rsidR="00437064" w:rsidRPr="00F33D10">
        <w:t xml:space="preserve"> </w:t>
      </w:r>
      <w:r w:rsidRPr="00F33D10">
        <w:t>D.lgs. 50/2016) di capacità tecniche e professionali (art.83, c.1, lett. c, del D.lgs.</w:t>
      </w:r>
      <w:r w:rsidR="00437064" w:rsidRPr="00F33D10">
        <w:t xml:space="preserve"> </w:t>
      </w:r>
      <w:r w:rsidRPr="00F33D10">
        <w:t xml:space="preserve">50/2016); </w:t>
      </w:r>
    </w:p>
    <w:p w:rsidR="00A83C76" w:rsidRPr="00F33D10" w:rsidRDefault="00F31AA6" w:rsidP="00A83C76">
      <w:pPr>
        <w:jc w:val="both"/>
      </w:pPr>
      <w:r w:rsidRPr="00F33D10">
        <w:t>d) della rispondenza piena di quanto offerto all’interesse pubblico che</w:t>
      </w:r>
      <w:r w:rsidR="00437064" w:rsidRPr="00F33D10">
        <w:t xml:space="preserve"> </w:t>
      </w:r>
      <w:r w:rsidRPr="00F33D10">
        <w:t xml:space="preserve">l’istituto quale stazione appaltante deve soddisfare; </w:t>
      </w:r>
    </w:p>
    <w:p w:rsidR="00F31AA6" w:rsidRPr="00F33D10" w:rsidRDefault="00F31AA6" w:rsidP="00A83C76">
      <w:pPr>
        <w:jc w:val="both"/>
      </w:pPr>
      <w:r w:rsidRPr="00F33D10">
        <w:t>e) valutazione positiva</w:t>
      </w:r>
      <w:r w:rsidR="00437064" w:rsidRPr="00F33D10">
        <w:t xml:space="preserve"> </w:t>
      </w:r>
      <w:r w:rsidRPr="00F33D10">
        <w:t>della vantaggiosità oggettiva delle condizioni tecnico economiche di</w:t>
      </w:r>
      <w:r w:rsidR="00437064" w:rsidRPr="00F33D10">
        <w:t xml:space="preserve"> </w:t>
      </w:r>
      <w:r w:rsidRPr="00F33D10">
        <w:t>acquisizione;</w:t>
      </w:r>
    </w:p>
    <w:p w:rsidR="00F31AA6" w:rsidRPr="00F33D10" w:rsidRDefault="00F31AA6" w:rsidP="00F31AA6">
      <w:pPr>
        <w:jc w:val="both"/>
      </w:pPr>
      <w:r w:rsidRPr="00F33D10">
        <w:t>VISTO il parere del Consiglio di Stato n. 1903/2016, pubblicato il 13 settembre 2016,</w:t>
      </w:r>
      <w:r w:rsidR="00437064" w:rsidRPr="00F33D10">
        <w:t xml:space="preserve"> </w:t>
      </w:r>
      <w:r w:rsidRPr="00F33D10">
        <w:t>sulla proposta delle Linee guida dell’Autorità Nazionale Anticorruzione (ANAC)</w:t>
      </w:r>
      <w:r w:rsidR="00437064" w:rsidRPr="00F33D10">
        <w:t xml:space="preserve"> </w:t>
      </w:r>
      <w:r w:rsidRPr="00F33D10">
        <w:t xml:space="preserve">in materia di procedure per l’affidamento, ex art.36 del </w:t>
      </w:r>
      <w:proofErr w:type="gramStart"/>
      <w:r w:rsidRPr="00F33D10">
        <w:t>D.lgs.n.</w:t>
      </w:r>
      <w:proofErr w:type="gramEnd"/>
      <w:r w:rsidRPr="00F33D10">
        <w:t>50 del 18 aprile</w:t>
      </w:r>
      <w:r w:rsidR="00437064" w:rsidRPr="00F33D10">
        <w:t xml:space="preserve"> </w:t>
      </w:r>
      <w:r w:rsidRPr="00F33D10">
        <w:t>2016, dei contratti pubblici di importo inferiore alle soglie di rilevanza</w:t>
      </w:r>
      <w:r w:rsidR="00437064" w:rsidRPr="00F33D10">
        <w:t xml:space="preserve"> </w:t>
      </w:r>
      <w:r w:rsidRPr="00F33D10">
        <w:t>comunitaria.</w:t>
      </w:r>
    </w:p>
    <w:p w:rsidR="00F31AA6" w:rsidRPr="00F33D10" w:rsidRDefault="00F31AA6" w:rsidP="00F31AA6">
      <w:pPr>
        <w:jc w:val="both"/>
      </w:pPr>
      <w:r w:rsidRPr="00F33D10">
        <w:t>VISTA la Delibera del Consiglio ANAC n. 1097 del 26 ottobre 2016 – Linee Giuda n.4,</w:t>
      </w:r>
      <w:r w:rsidR="00437064" w:rsidRPr="00F33D10">
        <w:t xml:space="preserve"> </w:t>
      </w:r>
      <w:r w:rsidRPr="00F33D10">
        <w:t>di attuazione del D.lgs. n. 50 del 18 aprile 2016, recanti “Procedure per</w:t>
      </w:r>
      <w:r w:rsidR="00437064" w:rsidRPr="00F33D10">
        <w:t xml:space="preserve"> </w:t>
      </w:r>
      <w:r w:rsidRPr="00F33D10">
        <w:t>l’affidamento dei contratti pubblici di importo inferiore alle soglie di rilevanza</w:t>
      </w:r>
      <w:r w:rsidR="00437064" w:rsidRPr="00F33D10">
        <w:t xml:space="preserve"> </w:t>
      </w:r>
      <w:r w:rsidRPr="00F33D10">
        <w:t>comunitaria, individuazione degli operatori economici”</w:t>
      </w:r>
    </w:p>
    <w:p w:rsidR="00F31AA6" w:rsidRPr="00F33D10" w:rsidRDefault="00F31AA6" w:rsidP="00437064">
      <w:pPr>
        <w:jc w:val="center"/>
      </w:pPr>
      <w:r w:rsidRPr="00F33D10">
        <w:t>DETERMINA</w:t>
      </w:r>
    </w:p>
    <w:p w:rsidR="00F31AA6" w:rsidRPr="00F33D10" w:rsidRDefault="00F31AA6" w:rsidP="00F31AA6">
      <w:pPr>
        <w:jc w:val="both"/>
      </w:pPr>
      <w:r w:rsidRPr="00F33D10">
        <w:t>Art. 1</w:t>
      </w:r>
    </w:p>
    <w:p w:rsidR="00F31AA6" w:rsidRPr="00F33D10" w:rsidRDefault="00F31AA6" w:rsidP="00F31AA6">
      <w:pPr>
        <w:jc w:val="both"/>
      </w:pPr>
      <w:r w:rsidRPr="00F33D10">
        <w:t>Tutto quanto in premessa indicato fa parte integrante e sostanziale del presente</w:t>
      </w:r>
      <w:r w:rsidR="00A83C76" w:rsidRPr="00F33D10">
        <w:t xml:space="preserve"> </w:t>
      </w:r>
      <w:r w:rsidRPr="00F33D10">
        <w:t>provvedimento;</w:t>
      </w:r>
    </w:p>
    <w:p w:rsidR="00F31AA6" w:rsidRPr="00F33D10" w:rsidRDefault="00F31AA6" w:rsidP="00F31AA6">
      <w:pPr>
        <w:jc w:val="both"/>
      </w:pPr>
      <w:r w:rsidRPr="00F33D10">
        <w:lastRenderedPageBreak/>
        <w:t>Art. 2</w:t>
      </w:r>
    </w:p>
    <w:p w:rsidR="00F33D10" w:rsidRPr="00F33D10" w:rsidRDefault="00F31AA6" w:rsidP="00F31AA6">
      <w:pPr>
        <w:jc w:val="both"/>
      </w:pPr>
      <w:r w:rsidRPr="00F33D10">
        <w:t xml:space="preserve">Di deliberare l’avvio della procedura per l’affidamento diretto </w:t>
      </w:r>
      <w:proofErr w:type="gramStart"/>
      <w:r w:rsidRPr="00F33D10">
        <w:t xml:space="preserve">per </w:t>
      </w:r>
      <w:r w:rsidR="000E50D4" w:rsidRPr="00F33D10">
        <w:t xml:space="preserve"> il</w:t>
      </w:r>
      <w:proofErr w:type="gramEnd"/>
      <w:r w:rsidR="000E50D4" w:rsidRPr="00F33D10">
        <w:t xml:space="preserve"> servizio di ristorazione per n. </w:t>
      </w:r>
      <w:r w:rsidR="00F33D10" w:rsidRPr="00F33D10">
        <w:t xml:space="preserve">16 </w:t>
      </w:r>
      <w:r w:rsidR="000E50D4" w:rsidRPr="00F33D10">
        <w:t>adulti per il giorno 26.04.2022</w:t>
      </w:r>
      <w:r w:rsidR="00F33D10" w:rsidRPr="00F33D10">
        <w:t>;</w:t>
      </w:r>
    </w:p>
    <w:p w:rsidR="00F31AA6" w:rsidRPr="00F33D10" w:rsidRDefault="00F33D10" w:rsidP="00F31AA6">
      <w:pPr>
        <w:jc w:val="both"/>
      </w:pPr>
      <w:r w:rsidRPr="00F33D10">
        <w:t xml:space="preserve"> </w:t>
      </w:r>
      <w:r w:rsidR="00F31AA6" w:rsidRPr="00F33D10">
        <w:t>Art. 3</w:t>
      </w:r>
    </w:p>
    <w:p w:rsidR="00F33D10" w:rsidRPr="00F33D10" w:rsidRDefault="00F31AA6" w:rsidP="00F33D10">
      <w:pPr>
        <w:jc w:val="both"/>
      </w:pPr>
      <w:r w:rsidRPr="00F33D10">
        <w:t xml:space="preserve">L’importo complessivo oggetto della spesa </w:t>
      </w:r>
      <w:r w:rsidR="00F33D10" w:rsidRPr="00F33D10">
        <w:t xml:space="preserve">  è pari ad euro</w:t>
      </w:r>
      <w:r w:rsidR="009D3214">
        <w:t xml:space="preserve"> 84,64 iva esclusa; euro</w:t>
      </w:r>
      <w:r w:rsidR="00F33D10" w:rsidRPr="00F33D10">
        <w:t xml:space="preserve"> 88,016 iva inclusa;</w:t>
      </w:r>
    </w:p>
    <w:p w:rsidR="00F31AA6" w:rsidRPr="009D3214" w:rsidRDefault="00F31AA6" w:rsidP="00F31AA6">
      <w:pPr>
        <w:jc w:val="both"/>
      </w:pPr>
      <w:r w:rsidRPr="009D3214">
        <w:t>Art. 4</w:t>
      </w:r>
    </w:p>
    <w:p w:rsidR="009D3214" w:rsidRDefault="009D3214" w:rsidP="00F31AA6">
      <w:pPr>
        <w:jc w:val="both"/>
      </w:pPr>
      <w:r w:rsidRPr="009D3214">
        <w:t xml:space="preserve">La spesa </w:t>
      </w:r>
      <w:proofErr w:type="gramStart"/>
      <w:r w:rsidRPr="009D3214">
        <w:t>del  servizio</w:t>
      </w:r>
      <w:proofErr w:type="gramEnd"/>
      <w:r w:rsidRPr="009D3214">
        <w:t xml:space="preserve"> oggetto della presente determina </w:t>
      </w:r>
      <w:r w:rsidR="00F31AA6" w:rsidRPr="009D3214">
        <w:t>verrà</w:t>
      </w:r>
      <w:r w:rsidR="00632181" w:rsidRPr="009D3214">
        <w:t xml:space="preserve"> </w:t>
      </w:r>
      <w:r w:rsidR="00A83C76" w:rsidRPr="009D3214">
        <w:t>i</w:t>
      </w:r>
      <w:r w:rsidR="00F31AA6" w:rsidRPr="009D3214">
        <w:t>mputata al Programma Annuale</w:t>
      </w:r>
      <w:r>
        <w:t xml:space="preserve"> -</w:t>
      </w:r>
      <w:r w:rsidRPr="009D3214">
        <w:t xml:space="preserve">Progetto </w:t>
      </w:r>
      <w:r w:rsidR="00F31AA6" w:rsidRPr="009D3214">
        <w:t xml:space="preserve"> </w:t>
      </w:r>
      <w:r w:rsidRPr="009D3214">
        <w:t>P.2.5 Programma Erasmus+_</w:t>
      </w:r>
      <w:proofErr w:type="spellStart"/>
      <w:r w:rsidRPr="009D3214">
        <w:t>Attivita</w:t>
      </w:r>
      <w:proofErr w:type="spellEnd"/>
      <w:r w:rsidRPr="009D3214">
        <w:t xml:space="preserve"> KA2_2019-1-EL01-KA229-062931_5</w:t>
      </w:r>
      <w:r>
        <w:t>;</w:t>
      </w:r>
    </w:p>
    <w:p w:rsidR="00F31AA6" w:rsidRPr="009D3214" w:rsidRDefault="00F31AA6" w:rsidP="00F31AA6">
      <w:pPr>
        <w:jc w:val="both"/>
      </w:pPr>
      <w:r w:rsidRPr="009D3214">
        <w:t>Art. 5</w:t>
      </w:r>
    </w:p>
    <w:p w:rsidR="00F31AA6" w:rsidRPr="009D3214" w:rsidRDefault="00F31AA6" w:rsidP="00F31AA6">
      <w:pPr>
        <w:jc w:val="both"/>
      </w:pPr>
      <w:r w:rsidRPr="009D3214">
        <w:t>Ai sensi dell’art. 31 del D.lgs. n. 50/2016 e dell’art. 5 della legge 241 del 7 agosto 1990, il</w:t>
      </w:r>
      <w:r w:rsidR="00CE086F" w:rsidRPr="009D3214">
        <w:t xml:space="preserve"> </w:t>
      </w:r>
      <w:r w:rsidRPr="009D3214">
        <w:t xml:space="preserve">Responsabile del Procedimento è il Dirigente Scolastico Prof.ssa </w:t>
      </w:r>
      <w:r w:rsidR="00CE086F" w:rsidRPr="009D3214">
        <w:t xml:space="preserve">Angela Rita </w:t>
      </w:r>
      <w:proofErr w:type="spellStart"/>
      <w:r w:rsidR="00CE086F" w:rsidRPr="009D3214">
        <w:t>Iovino</w:t>
      </w:r>
      <w:proofErr w:type="spellEnd"/>
      <w:r w:rsidRPr="009D3214">
        <w:t>;</w:t>
      </w:r>
    </w:p>
    <w:p w:rsidR="00F31AA6" w:rsidRPr="009D3214" w:rsidRDefault="00F31AA6" w:rsidP="009D3214">
      <w:pPr>
        <w:jc w:val="right"/>
        <w:rPr>
          <w:b/>
        </w:rPr>
      </w:pPr>
      <w:r w:rsidRPr="009D3214">
        <w:rPr>
          <w:b/>
        </w:rPr>
        <w:t>DIRIGENTE SCOLASTICO</w:t>
      </w:r>
    </w:p>
    <w:p w:rsidR="00DB7062" w:rsidRPr="009D3214" w:rsidRDefault="00F31AA6" w:rsidP="009D3214">
      <w:pPr>
        <w:jc w:val="right"/>
        <w:rPr>
          <w:b/>
        </w:rPr>
      </w:pPr>
      <w:r w:rsidRPr="009D3214">
        <w:rPr>
          <w:b/>
        </w:rPr>
        <w:t xml:space="preserve"> Prof.ssa </w:t>
      </w:r>
      <w:r w:rsidR="00CE086F" w:rsidRPr="009D3214">
        <w:rPr>
          <w:b/>
        </w:rPr>
        <w:t xml:space="preserve">Angela Rita </w:t>
      </w:r>
      <w:proofErr w:type="spellStart"/>
      <w:r w:rsidR="00CE086F" w:rsidRPr="009D3214">
        <w:rPr>
          <w:b/>
        </w:rPr>
        <w:t>Iovino</w:t>
      </w:r>
      <w:proofErr w:type="spellEnd"/>
    </w:p>
    <w:sectPr w:rsidR="00DB7062" w:rsidRPr="009D3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A6"/>
    <w:rsid w:val="000E50D4"/>
    <w:rsid w:val="002B718B"/>
    <w:rsid w:val="00437064"/>
    <w:rsid w:val="00632181"/>
    <w:rsid w:val="00662089"/>
    <w:rsid w:val="009D3214"/>
    <w:rsid w:val="00A32AC5"/>
    <w:rsid w:val="00A83C76"/>
    <w:rsid w:val="00CE086F"/>
    <w:rsid w:val="00DB7062"/>
    <w:rsid w:val="00F31AA6"/>
    <w:rsid w:val="00F33D10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2379"/>
  <w15:chartTrackingRefBased/>
  <w15:docId w15:val="{1C9A2A77-2819-4F0F-96BF-4DF5029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2022-04-22T16:22:00Z</dcterms:created>
  <dcterms:modified xsi:type="dcterms:W3CDTF">2022-04-22T16:22:00Z</dcterms:modified>
</cp:coreProperties>
</file>