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styles.xml" ContentType="application/vnd.openxmlformats-officedocument.wordprocessingml.styl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18.odttf" ContentType="application/vnd.openxmlformats-officedocument.obfuscatedFont"/>
  <Override PartName="/word/fonts/font19.odttf" ContentType="application/vnd.openxmlformats-officedocument.obfuscatedFont"/>
  <Override PartName="/word/fonts/font20.odttf" ContentType="application/vnd.openxmlformats-officedocument.obfuscatedFont"/>
  <Override PartName="/word/fonts/font21.odttf" ContentType="application/vnd.openxmlformats-officedocument.obfuscatedFont"/>
  <Override PartName="/word/fonts/font22.odttf" ContentType="application/vnd.openxmlformats-officedocument.obfuscatedFont"/>
  <Override PartName="/word/fonts/font23.odttf" ContentType="application/vnd.openxmlformats-officedocument.obfuscatedFont"/>
  <Override PartName="/word/fonts/font24.odttf" ContentType="application/vnd.openxmlformats-officedocument.obfuscatedFont"/>
  <Override PartName="/word/fonts/font25.odttf" ContentType="application/vnd.openxmlformats-officedocument.obfuscatedFont"/>
  <Override PartName="/word/fonts/font26.odttf" ContentType="application/vnd.openxmlformats-officedocument.obfuscatedFont"/>
  <Override PartName="/word/fonts/font27.odttf" ContentType="application/vnd.openxmlformats-officedocument.obfuscatedFont"/>
  <Override PartName="/word/fonts/font28.odttf" ContentType="application/vnd.openxmlformats-officedocument.obfuscatedFont"/>
  <Override PartName="/word/fonts/font29.odttf" ContentType="application/vnd.openxmlformats-officedocument.obfuscatedFont"/>
  <Override PartName="/word/fonts/font30.odttf" ContentType="application/vnd.openxmlformats-officedocument.obfuscatedFont"/>
  <Override PartName="/word/fonts/font31.odttf" ContentType="application/vnd.openxmlformats-officedocument.obfuscatedFont"/>
  <Override PartName="/word/fonts/font32.odttf" ContentType="application/vnd.openxmlformats-officedocument.obfuscatedFont"/>
  <Override PartName="/word/fonts/font33.odttf" ContentType="application/vnd.openxmlformats-officedocument.obfuscatedFont"/>
  <Override PartName="/word/fonts/font34.odttf" ContentType="application/vnd.openxmlformats-officedocument.obfuscatedFont"/>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Override PartName="/word/_rels/document.xml.rels" ContentType="application/vnd.openxmlformats-package.relationships+xml"/>
  <Override PartName="/word/_rels/fontTable.xml.rels" ContentType="application/vnd.openxmlformats-package.relationships+xml"/>
  <Override PartName="/customXml/item1.xml" ContentType="application/xml"/>
  <Override PartName="/customXml/itemProps1.xml" ContentType="application/vnd.openxmlformats-officedocument.customXmlProperties+xml"/>
  <Override PartName="/customXml/_rels/item1.xml.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Normal"/>
        <w:spacing w:lineRule="auto" w:line="240"/>
        <w:jc w:val="both"/>
        <w:rPr>
          <w:sz w:val="20"/>
          <w:szCs w:val="20"/>
        </w:rPr>
      </w:pPr>
      <w:r>
        <w:rPr>
          <w:sz w:val="20"/>
          <w:szCs w:val="20"/>
        </w:rPr>
      </w:r>
      <w:bookmarkStart w:id="0" w:name="_nlkvans43vz7"/>
      <w:bookmarkStart w:id="1" w:name="_nlkvans43vz7"/>
      <w:bookmarkEnd w:id="1"/>
    </w:p>
    <w:p>
      <w:pPr>
        <w:pStyle w:val="Normal"/>
        <w:spacing w:lineRule="auto" w:line="240"/>
        <w:ind w:firstLine="707" w:left="7080"/>
        <w:jc w:val="both"/>
        <w:rPr>
          <w:sz w:val="20"/>
          <w:szCs w:val="20"/>
        </w:rPr>
      </w:pPr>
      <w:r>
        <w:rPr>
          <w:sz w:val="20"/>
          <w:szCs w:val="20"/>
        </w:rPr>
      </w:r>
      <w:bookmarkStart w:id="2" w:name="_30iiz57g7u45"/>
      <w:bookmarkStart w:id="3" w:name="_30iiz57g7u45"/>
      <w:bookmarkEnd w:id="3"/>
    </w:p>
    <w:p>
      <w:pPr>
        <w:pStyle w:val="Normal"/>
        <w:spacing w:lineRule="auto" w:line="240"/>
        <w:ind w:firstLine="707" w:left="7080"/>
        <w:jc w:val="both"/>
        <w:rPr>
          <w:sz w:val="20"/>
          <w:szCs w:val="20"/>
        </w:rPr>
      </w:pPr>
      <w:r>
        <w:rPr>
          <w:sz w:val="20"/>
          <w:szCs w:val="20"/>
        </w:rPr>
      </w:r>
      <w:bookmarkStart w:id="4" w:name="_g8menloyeo2a"/>
      <w:bookmarkStart w:id="5" w:name="_g8menloyeo2a"/>
      <w:bookmarkEnd w:id="5"/>
    </w:p>
    <w:p>
      <w:pPr>
        <w:pStyle w:val="Normal"/>
        <w:spacing w:lineRule="auto" w:line="240"/>
        <w:ind w:hanging="0" w:left="6480"/>
        <w:jc w:val="both"/>
        <w:rPr>
          <w:sz w:val="20"/>
          <w:szCs w:val="20"/>
        </w:rPr>
      </w:pPr>
      <w:r>
        <w:rPr>
          <w:b/>
          <w:sz w:val="20"/>
          <w:szCs w:val="20"/>
        </w:rPr>
        <w:t>Al Dirigente Scolastico</w:t>
      </w:r>
    </w:p>
    <w:p>
      <w:pPr>
        <w:pStyle w:val="Normal"/>
        <w:spacing w:lineRule="auto" w:line="240"/>
        <w:ind w:hanging="0" w:left="6480"/>
        <w:jc w:val="both"/>
        <w:rPr>
          <w:sz w:val="20"/>
          <w:szCs w:val="20"/>
        </w:rPr>
      </w:pPr>
      <w:r>
        <w:rPr>
          <w:b/>
          <w:sz w:val="20"/>
          <w:szCs w:val="20"/>
        </w:rPr>
        <w:t xml:space="preserve"> </w:t>
      </w:r>
      <w:r>
        <w:rPr>
          <w:b/>
          <w:sz w:val="20"/>
          <w:szCs w:val="20"/>
        </w:rPr>
        <w:t xml:space="preserve">IIS Belluzzi Fioravanbti </w:t>
      </w:r>
    </w:p>
    <w:p>
      <w:pPr>
        <w:pStyle w:val="Normal"/>
        <w:spacing w:lineRule="auto" w:line="240"/>
        <w:rPr>
          <w:b/>
          <w:sz w:val="20"/>
          <w:szCs w:val="20"/>
        </w:rPr>
      </w:pPr>
      <w:r>
        <w:rPr>
          <w:b/>
          <w:sz w:val="20"/>
          <w:szCs w:val="20"/>
        </w:rPr>
      </w:r>
    </w:p>
    <w:p>
      <w:pPr>
        <w:pStyle w:val="Normal"/>
        <w:spacing w:lineRule="auto" w:line="240"/>
        <w:ind w:right="-448"/>
        <w:rPr>
          <w:b/>
          <w:bCs/>
          <w:i/>
          <w:i/>
          <w:iCs/>
        </w:rPr>
      </w:pPr>
      <w:r>
        <w:rPr>
          <w:b/>
          <w:bCs/>
          <w:i/>
          <w:iCs/>
          <w:sz w:val="20"/>
          <w:szCs w:val="20"/>
        </w:rPr>
        <w:t xml:space="preserve">Domanda di partecipazione alla selezione per il percorso formativo PIANO ESTATE RUOLO DI </w:t>
      </w:r>
      <w:r>
        <w:rPr>
          <w:b/>
          <w:bCs/>
          <w:i/>
          <w:iCs/>
          <w:sz w:val="20"/>
          <w:szCs w:val="20"/>
        </w:rPr>
        <w:t xml:space="preserve">DOCENTE  /TUTOR-  </w:t>
      </w:r>
      <w:r>
        <w:rPr>
          <w:rFonts w:eastAsia="Calibri" w:cs="Calibri" w:ascii="Calibri" w:hAnsi="Calibri"/>
          <w:b/>
          <w:bCs/>
          <w:i/>
          <w:iCs/>
          <w:sz w:val="24"/>
          <w:szCs w:val="24"/>
        </w:rPr>
        <w:t>Progetto sotto azione ESO4.6. A4. A CUP: J34D24000880007 TITOLO DEL PROGETTO: E la chiamano estate...</w:t>
      </w:r>
    </w:p>
    <w:p>
      <w:pPr>
        <w:pStyle w:val="Normal"/>
        <w:spacing w:lineRule="auto" w:line="240"/>
        <w:jc w:val="both"/>
        <w:rPr>
          <w:b/>
          <w:bCs/>
          <w:i/>
          <w:i/>
          <w:iCs/>
        </w:rPr>
      </w:pPr>
      <w:r>
        <w:rPr>
          <w:b/>
          <w:bCs/>
          <w:i/>
          <w:iCs/>
        </w:rPr>
      </w:r>
    </w:p>
    <w:p>
      <w:pPr>
        <w:pStyle w:val="Normal"/>
        <w:spacing w:lineRule="auto" w:line="240"/>
        <w:rPr>
          <w:b/>
          <w:sz w:val="20"/>
          <w:szCs w:val="20"/>
        </w:rPr>
      </w:pPr>
      <w:r>
        <w:rPr>
          <w:b/>
          <w:sz w:val="20"/>
          <w:szCs w:val="20"/>
        </w:rPr>
      </w:r>
    </w:p>
    <w:p>
      <w:pPr>
        <w:pStyle w:val="Normal"/>
        <w:spacing w:lineRule="auto" w:line="240"/>
        <w:jc w:val="both"/>
        <w:rPr/>
      </w:pPr>
      <w:r>
        <w:rPr/>
      </w:r>
    </w:p>
    <w:p>
      <w:pPr>
        <w:pStyle w:val="Normal"/>
        <w:spacing w:lineRule="auto" w:line="480"/>
        <w:jc w:val="both"/>
        <w:rPr/>
      </w:pPr>
      <w:r>
        <w:rPr/>
        <w:t>Il/la sottoscritto/a_______________________________________________________________</w:t>
      </w:r>
    </w:p>
    <w:p>
      <w:pPr>
        <w:pStyle w:val="Normal"/>
        <w:spacing w:lineRule="auto" w:line="480"/>
        <w:jc w:val="both"/>
        <w:rPr/>
      </w:pPr>
      <w:r>
        <w:rPr/>
        <w:t>nato/a a _______________________________________________ il ____________________</w:t>
      </w:r>
    </w:p>
    <w:p>
      <w:pPr>
        <w:pStyle w:val="Normal"/>
        <w:spacing w:lineRule="auto" w:line="480"/>
        <w:jc w:val="both"/>
        <w:rPr/>
      </w:pPr>
      <w:r>
        <w:rPr/>
        <w:t>codice fiscale |__|__|__|__|__|__|__|__|__|__|__|__|__|__|__|__|</w:t>
      </w:r>
    </w:p>
    <w:p>
      <w:pPr>
        <w:pStyle w:val="Normal"/>
        <w:spacing w:lineRule="auto" w:line="480"/>
        <w:jc w:val="both"/>
        <w:rPr/>
      </w:pPr>
      <w:r>
        <w:rPr/>
        <w:t>residente a ___________________________via_____________________________________</w:t>
      </w:r>
    </w:p>
    <w:p>
      <w:pPr>
        <w:pStyle w:val="Normal"/>
        <w:spacing w:lineRule="auto" w:line="480"/>
        <w:jc w:val="both"/>
        <w:rPr/>
      </w:pPr>
      <w:r>
        <w:rPr/>
        <w:t>recapito tel. _____________________________ recapito cell. __________________________</w:t>
      </w:r>
    </w:p>
    <w:p>
      <w:pPr>
        <w:pStyle w:val="Normal"/>
        <w:spacing w:lineRule="auto" w:line="480"/>
        <w:jc w:val="both"/>
        <w:rPr>
          <w:b/>
          <w:sz w:val="20"/>
          <w:szCs w:val="20"/>
        </w:rPr>
      </w:pPr>
      <w:r>
        <w:rPr/>
        <w:t>indirizzo E-Mail __________________________________________in servizio presso ______________________________ con la qualifica di ___________________________</w:t>
      </w:r>
    </w:p>
    <w:p>
      <w:pPr>
        <w:pStyle w:val="Normal"/>
        <w:spacing w:lineRule="auto" w:line="480"/>
        <w:jc w:val="center"/>
        <w:rPr>
          <w:sz w:val="20"/>
          <w:szCs w:val="20"/>
        </w:rPr>
      </w:pPr>
      <w:r>
        <w:rPr>
          <w:b/>
          <w:sz w:val="20"/>
          <w:szCs w:val="20"/>
        </w:rPr>
        <w:t>CHIEDE</w:t>
      </w:r>
    </w:p>
    <w:p>
      <w:pPr>
        <w:pStyle w:val="Normal"/>
        <w:spacing w:lineRule="auto" w:line="240"/>
        <w:jc w:val="both"/>
        <w:rPr>
          <w:sz w:val="20"/>
          <w:szCs w:val="20"/>
        </w:rPr>
      </w:pPr>
      <w:r>
        <w:rPr>
          <w:sz w:val="20"/>
          <w:szCs w:val="20"/>
        </w:rPr>
        <w:t xml:space="preserve">di partecipare alla selezione per l’attribuzione dell’incarico di ESPERTO – </w:t>
      </w:r>
      <w:r>
        <w:rPr>
          <w:sz w:val="20"/>
          <w:szCs w:val="20"/>
        </w:rPr>
        <w:t xml:space="preserve">TUTOR INTERNO </w:t>
      </w:r>
    </w:p>
    <w:p>
      <w:pPr>
        <w:pStyle w:val="ListParagraph"/>
        <w:shd w:val="clear" w:color="auto" w:fill="FFFFFF"/>
        <w:spacing w:lineRule="auto" w:line="240"/>
        <w:rPr>
          <w:rFonts w:ascii="Titillium Web" w:hAnsi="Titillium Web" w:eastAsia="Times New Roman" w:cs="Times New Roman"/>
          <w:color w:val="1A1A1A"/>
          <w:sz w:val="24"/>
          <w:szCs w:val="24"/>
          <w:lang w:val="it-IT"/>
        </w:rPr>
      </w:pPr>
      <w:r>
        <w:rPr>
          <w:sz w:val="20"/>
          <w:szCs w:val="20"/>
        </w:rPr>
      </w:r>
    </w:p>
    <w:p>
      <w:pPr>
        <w:pStyle w:val="Normal"/>
        <w:spacing w:lineRule="auto" w:line="240"/>
        <w:jc w:val="both"/>
        <w:rPr>
          <w:sz w:val="20"/>
          <w:szCs w:val="20"/>
        </w:rPr>
      </w:pPr>
      <w:r>
        <w:rPr>
          <w:sz w:val="20"/>
          <w:szCs w:val="20"/>
        </w:rPr>
        <w:t xml:space="preserve"> </w:t>
      </w:r>
      <w:r>
        <w:rPr>
          <w:sz w:val="20"/>
          <w:szCs w:val="20"/>
        </w:rPr>
        <w:t>relativamente al progetto di cui sopra nei moduli:</w:t>
      </w:r>
    </w:p>
    <w:p>
      <w:pPr>
        <w:pStyle w:val="Normal"/>
        <w:spacing w:lineRule="auto" w:line="240"/>
        <w:jc w:val="both"/>
        <w:rPr>
          <w:sz w:val="20"/>
          <w:szCs w:val="20"/>
        </w:rPr>
      </w:pPr>
      <w:r>
        <w:rPr/>
      </w:r>
    </w:p>
    <w:tbl>
      <w:tblPr>
        <w:tblW w:w="10003" w:type="dxa"/>
        <w:jc w:val="left"/>
        <w:tblInd w:w="30" w:type="dxa"/>
        <w:tblLayout w:type="fixed"/>
        <w:tblCellMar>
          <w:top w:w="0" w:type="dxa"/>
          <w:left w:w="10" w:type="dxa"/>
          <w:bottom w:w="0" w:type="dxa"/>
          <w:right w:w="10" w:type="dxa"/>
        </w:tblCellMar>
        <w:tblLook w:val="01e0"/>
      </w:tblPr>
      <w:tblGrid>
        <w:gridCol w:w="4260"/>
        <w:gridCol w:w="2325"/>
        <w:gridCol w:w="3418"/>
      </w:tblGrid>
      <w:tr>
        <w:trPr>
          <w:trHeight w:val="585" w:hRule="atLeast"/>
        </w:trPr>
        <w:tc>
          <w:tcPr>
            <w:tcW w:w="4260" w:type="dxa"/>
            <w:tcBorders>
              <w:top w:val="single" w:sz="8" w:space="0" w:color="000000"/>
              <w:left w:val="single" w:sz="8" w:space="0" w:color="000000"/>
              <w:bottom w:val="single" w:sz="8" w:space="0" w:color="000000"/>
              <w:right w:val="single" w:sz="8" w:space="0" w:color="000000"/>
            </w:tcBorders>
          </w:tcPr>
          <w:p>
            <w:pPr>
              <w:pStyle w:val="TableParagraph"/>
              <w:spacing w:before="44" w:after="0"/>
              <w:ind w:left="167" w:right="0"/>
              <w:rPr>
                <w:sz w:val="22"/>
              </w:rPr>
            </w:pPr>
            <w:r>
              <w:rPr>
                <w:spacing w:val="-2"/>
                <w:sz w:val="22"/>
              </w:rPr>
              <w:t>MODULI</w:t>
            </w:r>
          </w:p>
        </w:tc>
        <w:tc>
          <w:tcPr>
            <w:tcW w:w="2325" w:type="dxa"/>
            <w:tcBorders>
              <w:top w:val="single" w:sz="8" w:space="0" w:color="000000"/>
              <w:left w:val="single" w:sz="8" w:space="0" w:color="000000"/>
              <w:bottom w:val="single" w:sz="8" w:space="0" w:color="000000"/>
              <w:right w:val="single" w:sz="8" w:space="0" w:color="000000"/>
            </w:tcBorders>
          </w:tcPr>
          <w:p>
            <w:pPr>
              <w:pStyle w:val="TableParagraph"/>
              <w:spacing w:before="44" w:after="0"/>
              <w:ind w:left="168" w:right="0"/>
              <w:rPr>
                <w:sz w:val="22"/>
              </w:rPr>
            </w:pPr>
            <w:r>
              <w:rPr>
                <w:spacing w:val="-2"/>
                <w:sz w:val="22"/>
              </w:rPr>
              <w:t xml:space="preserve"> </w:t>
            </w:r>
            <w:r>
              <w:rPr>
                <w:spacing w:val="-2"/>
                <w:sz w:val="22"/>
              </w:rPr>
              <w:t xml:space="preserve">DOCENTE </w:t>
            </w:r>
          </w:p>
        </w:tc>
        <w:tc>
          <w:tcPr>
            <w:tcW w:w="3418" w:type="dxa"/>
            <w:tcBorders>
              <w:top w:val="single" w:sz="8" w:space="0" w:color="000000"/>
              <w:left w:val="single" w:sz="8" w:space="0" w:color="000000"/>
              <w:bottom w:val="single" w:sz="8" w:space="0" w:color="000000"/>
              <w:right w:val="single" w:sz="8" w:space="0" w:color="000000"/>
            </w:tcBorders>
          </w:tcPr>
          <w:p>
            <w:pPr>
              <w:pStyle w:val="TableParagraph"/>
              <w:spacing w:before="44" w:after="0"/>
              <w:ind w:left="156" w:right="0"/>
              <w:rPr>
                <w:sz w:val="22"/>
              </w:rPr>
            </w:pPr>
            <w:r>
              <w:rPr>
                <w:spacing w:val="-5"/>
                <w:sz w:val="22"/>
              </w:rPr>
              <w:t xml:space="preserve">TUTOR </w:t>
            </w:r>
          </w:p>
        </w:tc>
      </w:tr>
      <w:tr>
        <w:trPr>
          <w:trHeight w:val="846" w:hRule="atLeast"/>
        </w:trPr>
        <w:tc>
          <w:tcPr>
            <w:tcW w:w="4260" w:type="dxa"/>
            <w:tcBorders>
              <w:top w:val="single" w:sz="8" w:space="0" w:color="000000"/>
              <w:left w:val="single" w:sz="8" w:space="0" w:color="000000"/>
              <w:bottom w:val="single" w:sz="8" w:space="0" w:color="000000"/>
              <w:right w:val="single" w:sz="8" w:space="0" w:color="000000"/>
            </w:tcBorders>
          </w:tcPr>
          <w:p>
            <w:pPr>
              <w:pStyle w:val="TableParagraph"/>
              <w:spacing w:lineRule="auto" w:line="242"/>
              <w:ind w:left="167" w:right="150"/>
              <w:rPr>
                <w:rFonts w:ascii="Microsoft Sans Serif" w:hAnsi="Microsoft Sans Serif"/>
                <w:sz w:val="18"/>
              </w:rPr>
            </w:pPr>
            <w:r>
              <w:rPr/>
            </w:r>
          </w:p>
          <w:p>
            <w:pPr>
              <w:pStyle w:val="TableParagraph"/>
              <w:spacing w:lineRule="auto" w:line="242"/>
              <w:ind w:left="167" w:right="150"/>
              <w:rPr>
                <w:rFonts w:ascii="Microsoft Sans Serif" w:hAnsi="Microsoft Sans Serif"/>
                <w:sz w:val="18"/>
              </w:rPr>
            </w:pPr>
            <w:r>
              <w:rPr>
                <w:rFonts w:ascii="Microsoft Sans Serif" w:hAnsi="Microsoft Sans Serif"/>
                <w:sz w:val="18"/>
              </w:rPr>
              <w:t>NAI A SCUOLA DI ITALIANO E NON SOLO (</w:t>
            </w:r>
            <w:r>
              <w:rPr>
                <w:rFonts w:ascii="Microsoft Sans Serif" w:hAnsi="Microsoft Sans Serif"/>
                <w:sz w:val="18"/>
              </w:rPr>
              <w:t xml:space="preserve">MATTINO) </w:t>
            </w:r>
          </w:p>
          <w:p>
            <w:pPr>
              <w:pStyle w:val="TableParagraph"/>
              <w:spacing w:lineRule="auto" w:line="242"/>
              <w:ind w:left="167" w:right="150"/>
              <w:rPr>
                <w:rFonts w:ascii="Microsoft Sans Serif" w:hAnsi="Microsoft Sans Serif"/>
                <w:sz w:val="18"/>
              </w:rPr>
            </w:pPr>
            <w:r>
              <w:rPr/>
            </w:r>
          </w:p>
        </w:tc>
        <w:tc>
          <w:tcPr>
            <w:tcW w:w="2325" w:type="dxa"/>
            <w:tcBorders>
              <w:top w:val="single" w:sz="8" w:space="0" w:color="000000"/>
              <w:left w:val="single" w:sz="8" w:space="0" w:color="000000"/>
              <w:bottom w:val="single" w:sz="8" w:space="0" w:color="000000"/>
              <w:right w:val="single" w:sz="8" w:space="0" w:color="000000"/>
            </w:tcBorders>
          </w:tcPr>
          <w:p>
            <w:pPr>
              <w:pStyle w:val="TableParagraph"/>
              <w:spacing w:before="2" w:after="0"/>
              <w:ind w:left="168" w:right="0"/>
              <w:jc w:val="center"/>
              <w:rPr>
                <w:rFonts w:ascii="Microsoft Sans Serif" w:hAnsi="Microsoft Sans Serif"/>
                <w:spacing w:val="-4"/>
                <w:sz w:val="18"/>
              </w:rPr>
            </w:pPr>
            <w:r>
              <w:rPr/>
            </w:r>
          </w:p>
        </w:tc>
        <w:tc>
          <w:tcPr>
            <w:tcW w:w="3418" w:type="dxa"/>
            <w:tcBorders>
              <w:top w:val="single" w:sz="8" w:space="0" w:color="000000"/>
              <w:left w:val="single" w:sz="8" w:space="0" w:color="000000"/>
              <w:bottom w:val="single" w:sz="8" w:space="0" w:color="000000"/>
              <w:right w:val="single" w:sz="8" w:space="0" w:color="000000"/>
            </w:tcBorders>
          </w:tcPr>
          <w:p>
            <w:pPr>
              <w:pStyle w:val="TableParagraph"/>
              <w:rPr>
                <w:sz w:val="18"/>
              </w:rPr>
            </w:pPr>
            <w:r>
              <w:rPr/>
            </w:r>
          </w:p>
        </w:tc>
      </w:tr>
      <w:tr>
        <w:trPr>
          <w:trHeight w:val="846" w:hRule="atLeast"/>
        </w:trPr>
        <w:tc>
          <w:tcPr>
            <w:tcW w:w="4260" w:type="dxa"/>
            <w:tcBorders>
              <w:left w:val="single" w:sz="8" w:space="0" w:color="000000"/>
              <w:bottom w:val="single" w:sz="8" w:space="0" w:color="000000"/>
              <w:right w:val="single" w:sz="8" w:space="0" w:color="000000"/>
            </w:tcBorders>
          </w:tcPr>
          <w:p>
            <w:pPr>
              <w:pStyle w:val="TableParagraph"/>
              <w:spacing w:lineRule="auto" w:line="242"/>
              <w:ind w:left="167" w:right="150"/>
              <w:rPr>
                <w:rFonts w:ascii="Microsoft Sans Serif" w:hAnsi="Microsoft Sans Serif"/>
                <w:sz w:val="18"/>
              </w:rPr>
            </w:pPr>
            <w:r>
              <w:rPr>
                <w:rFonts w:ascii="Microsoft Sans Serif" w:hAnsi="Microsoft Sans Serif"/>
                <w:sz w:val="18"/>
              </w:rPr>
            </w:r>
          </w:p>
          <w:p>
            <w:pPr>
              <w:pStyle w:val="TableParagraph"/>
              <w:spacing w:lineRule="auto" w:line="242"/>
              <w:ind w:left="167" w:right="150"/>
              <w:rPr>
                <w:rFonts w:ascii="Microsoft Sans Serif" w:hAnsi="Microsoft Sans Serif"/>
                <w:sz w:val="18"/>
              </w:rPr>
            </w:pPr>
            <w:r>
              <w:rPr>
                <w:rFonts w:ascii="Microsoft Sans Serif" w:hAnsi="Microsoft Sans Serif"/>
                <w:sz w:val="18"/>
              </w:rPr>
              <w:t>TREKKING E TERRITORIO  (POMERIGGIO)</w:t>
            </w:r>
          </w:p>
        </w:tc>
        <w:tc>
          <w:tcPr>
            <w:tcW w:w="2325" w:type="dxa"/>
            <w:tcBorders>
              <w:left w:val="single" w:sz="8" w:space="0" w:color="000000"/>
              <w:bottom w:val="single" w:sz="8" w:space="0" w:color="000000"/>
              <w:right w:val="single" w:sz="8" w:space="0" w:color="000000"/>
            </w:tcBorders>
          </w:tcPr>
          <w:p>
            <w:pPr>
              <w:pStyle w:val="TableParagraph"/>
              <w:spacing w:before="2" w:after="0"/>
              <w:ind w:left="168" w:right="0"/>
              <w:jc w:val="center"/>
              <w:rPr/>
            </w:pPr>
            <w:r>
              <w:rPr/>
            </w:r>
          </w:p>
        </w:tc>
        <w:tc>
          <w:tcPr>
            <w:tcW w:w="3418" w:type="dxa"/>
            <w:tcBorders>
              <w:left w:val="single" w:sz="8" w:space="0" w:color="000000"/>
              <w:bottom w:val="single" w:sz="8" w:space="0" w:color="000000"/>
              <w:right w:val="single" w:sz="8" w:space="0" w:color="000000"/>
            </w:tcBorders>
          </w:tcPr>
          <w:p>
            <w:pPr>
              <w:pStyle w:val="TableParagraph"/>
              <w:rPr>
                <w:sz w:val="18"/>
              </w:rPr>
            </w:pPr>
            <w:r>
              <w:rPr>
                <w:sz w:val="18"/>
              </w:rPr>
            </w:r>
          </w:p>
        </w:tc>
      </w:tr>
    </w:tbl>
    <w:p>
      <w:pPr>
        <w:pStyle w:val="Normal"/>
        <w:spacing w:lineRule="auto" w:line="240"/>
        <w:jc w:val="both"/>
        <w:rPr>
          <w:sz w:val="20"/>
          <w:szCs w:val="20"/>
        </w:rPr>
      </w:pPr>
      <w:r>
        <w:rPr/>
      </w:r>
    </w:p>
    <w:p>
      <w:pPr>
        <w:pStyle w:val="Normal"/>
        <w:spacing w:lineRule="auto" w:line="240"/>
        <w:jc w:val="both"/>
        <w:rPr>
          <w:sz w:val="20"/>
          <w:szCs w:val="20"/>
        </w:rPr>
      </w:pPr>
      <w:r>
        <w:rPr>
          <w:sz w:val="20"/>
          <w:szCs w:val="20"/>
        </w:rPr>
        <w:t>A tal fine, consapevole della responsabilità penale e della decadenza da eventuali benefici acquisiti</w:t>
      </w:r>
    </w:p>
    <w:p>
      <w:pPr>
        <w:pStyle w:val="Normal"/>
        <w:spacing w:lineRule="auto" w:line="240"/>
        <w:jc w:val="both"/>
        <w:rPr>
          <w:sz w:val="20"/>
          <w:szCs w:val="20"/>
        </w:rPr>
      </w:pPr>
      <w:r>
        <w:rPr>
          <w:sz w:val="20"/>
          <w:szCs w:val="20"/>
        </w:rPr>
        <w:t xml:space="preserve">nel caso di dichiarazioni mendaci, </w:t>
      </w:r>
      <w:r>
        <w:rPr>
          <w:b/>
          <w:sz w:val="20"/>
          <w:szCs w:val="20"/>
        </w:rPr>
        <w:t>dichiara</w:t>
      </w:r>
      <w:r>
        <w:rPr>
          <w:sz w:val="20"/>
          <w:szCs w:val="20"/>
        </w:rPr>
        <w:t xml:space="preserve"> sotto la propria responsabilità quanto segue:</w:t>
      </w:r>
    </w:p>
    <w:p>
      <w:pPr>
        <w:pStyle w:val="Normal"/>
        <w:numPr>
          <w:ilvl w:val="0"/>
          <w:numId w:val="2"/>
        </w:numPr>
        <w:spacing w:lineRule="auto" w:line="240"/>
        <w:jc w:val="both"/>
        <w:rPr>
          <w:sz w:val="20"/>
          <w:szCs w:val="20"/>
        </w:rPr>
      </w:pPr>
      <w:r>
        <w:rPr>
          <w:sz w:val="20"/>
          <w:szCs w:val="20"/>
        </w:rPr>
        <w:t>di aver preso visione delle condizioni previste dal bando</w:t>
      </w:r>
    </w:p>
    <w:p>
      <w:pPr>
        <w:pStyle w:val="Normal"/>
        <w:numPr>
          <w:ilvl w:val="0"/>
          <w:numId w:val="2"/>
        </w:numPr>
        <w:spacing w:lineRule="auto" w:line="240"/>
        <w:jc w:val="both"/>
        <w:rPr>
          <w:sz w:val="20"/>
          <w:szCs w:val="20"/>
        </w:rPr>
      </w:pPr>
      <w:r>
        <w:rPr>
          <w:sz w:val="20"/>
          <w:szCs w:val="20"/>
        </w:rPr>
        <w:t>di essere in godimento dei diritti politici</w:t>
      </w:r>
    </w:p>
    <w:p>
      <w:pPr>
        <w:pStyle w:val="Normal"/>
        <w:numPr>
          <w:ilvl w:val="0"/>
          <w:numId w:val="2"/>
        </w:numPr>
        <w:spacing w:lineRule="auto" w:line="240"/>
        <w:jc w:val="both"/>
        <w:rPr/>
      </w:pPr>
      <w:r>
        <w:rPr>
          <w:sz w:val="20"/>
          <w:szCs w:val="20"/>
        </w:rPr>
        <w:t xml:space="preserve">di non aver subito condanne penali ovvero di avere i seguenti provvedimenti penali pendenti: </w:t>
      </w:r>
    </w:p>
    <w:p>
      <w:pPr>
        <w:pStyle w:val="Normal"/>
        <w:spacing w:lineRule="auto" w:line="240"/>
        <w:ind w:firstLine="360"/>
        <w:jc w:val="both"/>
        <w:rPr>
          <w:sz w:val="20"/>
          <w:szCs w:val="20"/>
        </w:rPr>
      </w:pPr>
      <w:r>
        <w:rPr/>
        <w:t>______________________________________________________________</w:t>
      </w:r>
    </w:p>
    <w:p>
      <w:pPr>
        <w:pStyle w:val="Normal"/>
        <w:numPr>
          <w:ilvl w:val="0"/>
          <w:numId w:val="2"/>
        </w:numPr>
        <w:spacing w:lineRule="auto" w:line="240"/>
        <w:jc w:val="both"/>
        <w:rPr/>
      </w:pPr>
      <w:r>
        <w:rPr>
          <w:sz w:val="20"/>
          <w:szCs w:val="20"/>
        </w:rPr>
        <w:t xml:space="preserve">di non avere procedimenti penali pendenti, ovvero di avere i seguenti procedimenti penali pendenti: </w:t>
      </w:r>
    </w:p>
    <w:p>
      <w:pPr>
        <w:pStyle w:val="Normal"/>
        <w:spacing w:lineRule="auto" w:line="240"/>
        <w:ind w:firstLine="360"/>
        <w:jc w:val="both"/>
        <w:rPr>
          <w:sz w:val="20"/>
          <w:szCs w:val="20"/>
        </w:rPr>
      </w:pPr>
      <w:r>
        <w:rPr/>
        <w:t>__________________________________________________________________</w:t>
      </w:r>
    </w:p>
    <w:p>
      <w:pPr>
        <w:pStyle w:val="Normal"/>
        <w:numPr>
          <w:ilvl w:val="0"/>
          <w:numId w:val="2"/>
        </w:numPr>
        <w:spacing w:lineRule="auto" w:line="240"/>
        <w:jc w:val="both"/>
        <w:rPr>
          <w:sz w:val="20"/>
          <w:szCs w:val="20"/>
        </w:rPr>
      </w:pPr>
      <w:r>
        <w:rPr>
          <w:sz w:val="20"/>
          <w:szCs w:val="20"/>
        </w:rPr>
        <w:t>di impegnarsi a documentare puntualmente tutta l’attività svolta</w:t>
      </w:r>
    </w:p>
    <w:p>
      <w:pPr>
        <w:pStyle w:val="Normal"/>
        <w:numPr>
          <w:ilvl w:val="0"/>
          <w:numId w:val="2"/>
        </w:numPr>
        <w:spacing w:lineRule="auto" w:line="240"/>
        <w:jc w:val="both"/>
        <w:rPr>
          <w:sz w:val="20"/>
          <w:szCs w:val="20"/>
        </w:rPr>
      </w:pPr>
      <w:r>
        <w:rPr>
          <w:sz w:val="20"/>
          <w:szCs w:val="20"/>
        </w:rPr>
        <w:t xml:space="preserve">di essere disponibile ad adattarsi al calendario </w:t>
      </w:r>
      <w:r>
        <w:rPr>
          <w:sz w:val="20"/>
          <w:szCs w:val="20"/>
          <w:highlight w:val="white"/>
        </w:rPr>
        <w:t xml:space="preserve">in base alle necessità dell’Istituzione Scolastica. </w:t>
      </w:r>
    </w:p>
    <w:p>
      <w:pPr>
        <w:pStyle w:val="Normal"/>
        <w:numPr>
          <w:ilvl w:val="0"/>
          <w:numId w:val="2"/>
        </w:numPr>
        <w:spacing w:lineRule="auto" w:line="240"/>
        <w:jc w:val="both"/>
        <w:rPr>
          <w:sz w:val="20"/>
          <w:szCs w:val="20"/>
        </w:rPr>
      </w:pPr>
      <w:r>
        <w:rPr>
          <w:sz w:val="20"/>
          <w:szCs w:val="20"/>
        </w:rPr>
        <w:t>di non essere in alcuna delle condizioni di incompatibilità con l’incarico previsti dalla norma vigente</w:t>
      </w:r>
    </w:p>
    <w:p>
      <w:pPr>
        <w:pStyle w:val="Normal"/>
        <w:numPr>
          <w:ilvl w:val="0"/>
          <w:numId w:val="2"/>
        </w:numPr>
        <w:spacing w:lineRule="auto" w:line="240"/>
        <w:jc w:val="both"/>
        <w:rPr/>
      </w:pPr>
      <w:r>
        <w:rPr>
          <w:sz w:val="20"/>
          <w:szCs w:val="20"/>
        </w:rPr>
        <w:t>di avere la competenza informatica l’uso della piattaforma on line “Gestione progetti PON scuola”</w:t>
      </w:r>
    </w:p>
    <w:p>
      <w:pPr>
        <w:pStyle w:val="Normal"/>
        <w:numPr>
          <w:ilvl w:val="0"/>
          <w:numId w:val="2"/>
        </w:numPr>
        <w:spacing w:lineRule="auto" w:line="240"/>
        <w:jc w:val="both"/>
        <w:rPr/>
      </w:pPr>
      <w:r>
        <w:rPr>
          <w:sz w:val="20"/>
          <w:szCs w:val="20"/>
        </w:rPr>
        <w:t>possedere i seguenti titoli e di aver svolto i seguenti incarichi:</w:t>
      </w:r>
    </w:p>
    <w:p>
      <w:pPr>
        <w:pStyle w:val="Normal"/>
        <w:spacing w:lineRule="auto" w:line="240"/>
        <w:jc w:val="center"/>
        <w:rPr>
          <w:rFonts w:ascii="Book Antiqua" w:hAnsi="Book Antiqua" w:eastAsia="Book Antiqua" w:cs="Book Antiqua"/>
          <w:b/>
          <w:sz w:val="26"/>
          <w:szCs w:val="26"/>
        </w:rPr>
      </w:pPr>
      <w:r>
        <w:rPr/>
      </w:r>
    </w:p>
    <w:p>
      <w:pPr>
        <w:pStyle w:val="Normal"/>
        <w:widowControl w:val="false"/>
        <w:spacing w:lineRule="auto" w:line="240"/>
        <w:ind w:right="-20"/>
        <w:jc w:val="both"/>
        <w:rPr>
          <w:b/>
          <w:sz w:val="20"/>
          <w:szCs w:val="20"/>
        </w:rPr>
      </w:pPr>
      <w:r>
        <w:rPr>
          <w:b/>
          <w:sz w:val="20"/>
          <w:szCs w:val="20"/>
        </w:rPr>
      </w:r>
    </w:p>
    <w:p>
      <w:pPr>
        <w:pStyle w:val="Normal"/>
        <w:spacing w:lineRule="auto" w:line="240" w:before="120" w:after="120"/>
        <w:jc w:val="center"/>
        <w:rPr>
          <w:rFonts w:ascii="Times New Roman" w:hAnsi="Times New Roman" w:eastAsia="Times New Roman" w:cs="Times New Roman"/>
          <w:b/>
          <w:sz w:val="24"/>
          <w:szCs w:val="24"/>
        </w:rPr>
      </w:pPr>
      <w:r>
        <w:rPr>
          <w:rFonts w:eastAsia="Times New Roman" w:cs="Times New Roman" w:ascii="Times New Roman" w:hAnsi="Times New Roman"/>
          <w:b/>
          <w:sz w:val="24"/>
          <w:szCs w:val="24"/>
        </w:rPr>
        <w:t>DICHIARA</w:t>
      </w:r>
    </w:p>
    <w:p>
      <w:pPr>
        <w:pStyle w:val="Normal"/>
        <w:spacing w:lineRule="auto" w:line="240" w:before="120" w:after="120"/>
        <w:jc w:val="center"/>
        <w:rPr>
          <w:rFonts w:ascii="Times New Roman" w:hAnsi="Times New Roman" w:eastAsia="Times New Roman" w:cs="Times New Roman"/>
          <w:b/>
        </w:rPr>
      </w:pPr>
      <w:r>
        <w:rPr>
          <w:rFonts w:eastAsia="Times New Roman" w:cs="Times New Roman" w:ascii="Times New Roman" w:hAnsi="Times New Roman"/>
          <w:b/>
        </w:rPr>
      </w:r>
    </w:p>
    <w:p>
      <w:pPr>
        <w:pStyle w:val="Normal"/>
        <w:spacing w:lineRule="auto" w:line="240" w:before="120" w:after="120"/>
        <w:jc w:val="both"/>
        <w:rPr>
          <w:rFonts w:ascii="Times New Roman" w:hAnsi="Times New Roman" w:eastAsia="Times New Roman" w:cs="Times New Roman"/>
          <w:b/>
          <w:sz w:val="24"/>
          <w:szCs w:val="24"/>
        </w:rPr>
      </w:pPr>
      <w:r>
        <w:rPr>
          <w:rFonts w:eastAsia="Times New Roman" w:cs="Times New Roman" w:ascii="Times New Roman" w:hAnsi="Times New Roman"/>
          <w:b/>
          <w:sz w:val="24"/>
          <w:szCs w:val="24"/>
        </w:rPr>
        <w:t>ai sensi dell’art. 75 del d.P.R. n. 445 del 28 dicembre 2000 consapevole degli artt. 46 e 47 del d.P.R. n. 445 del 28 dicembre 2000:</w:t>
      </w:r>
    </w:p>
    <w:p>
      <w:pPr>
        <w:pStyle w:val="Normal"/>
        <w:spacing w:lineRule="auto" w:line="240" w:before="120" w:after="120"/>
        <w:jc w:val="both"/>
        <w:rPr>
          <w:rFonts w:ascii="Times New Roman" w:hAnsi="Times New Roman" w:eastAsia="Times New Roman" w:cs="Times New Roman"/>
          <w:b/>
          <w:sz w:val="24"/>
          <w:szCs w:val="24"/>
        </w:rPr>
      </w:pPr>
      <w:r>
        <w:rPr>
          <w:rFonts w:eastAsia="Times New Roman" w:cs="Times New Roman" w:ascii="Times New Roman" w:hAnsi="Times New Roman"/>
          <w:b/>
          <w:sz w:val="24"/>
          <w:szCs w:val="24"/>
        </w:rPr>
      </w:r>
    </w:p>
    <w:p>
      <w:pPr>
        <w:pStyle w:val="Normal"/>
        <w:numPr>
          <w:ilvl w:val="0"/>
          <w:numId w:val="1"/>
        </w:numPr>
        <w:spacing w:lineRule="auto" w:line="240" w:before="120" w:after="0"/>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 xml:space="preserve">non trovarsi in situazione di incompatibilità, ai sensi di quanto previsto dal d.lgs. n. 39/2013 e dall’art. 53, del d.lgs. n. 165/2001; </w:t>
      </w:r>
    </w:p>
    <w:p>
      <w:pPr>
        <w:pStyle w:val="Normal"/>
        <w:spacing w:lineRule="auto" w:line="240"/>
        <w:ind w:left="720"/>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r>
    </w:p>
    <w:p>
      <w:pPr>
        <w:pStyle w:val="Normal"/>
        <w:numPr>
          <w:ilvl w:val="0"/>
          <w:numId w:val="1"/>
        </w:numPr>
        <w:spacing w:lineRule="auto" w:line="240"/>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 xml:space="preserve">di non avere, direttamente o indirettamente, un interesse finanziario, economico o altro interesse personale nel procedimento in esame ai sensi e per gli effetti di quanto  </w:t>
      </w:r>
    </w:p>
    <w:p>
      <w:pPr>
        <w:pStyle w:val="Normal"/>
        <w:numPr>
          <w:ilvl w:val="0"/>
          <w:numId w:val="3"/>
        </w:numPr>
        <w:spacing w:lineRule="auto" w:line="240"/>
        <w:jc w:val="both"/>
        <w:rPr>
          <w:sz w:val="24"/>
          <w:szCs w:val="24"/>
        </w:rPr>
      </w:pPr>
      <w:r>
        <w:rPr>
          <w:rFonts w:eastAsia="Times New Roman" w:cs="Times New Roman" w:ascii="Times New Roman" w:hAnsi="Times New Roman"/>
          <w:sz w:val="24"/>
          <w:szCs w:val="24"/>
        </w:rPr>
        <w:t>non coinvolge interessi propri;</w:t>
      </w:r>
    </w:p>
    <w:p>
      <w:pPr>
        <w:pStyle w:val="Normal"/>
        <w:numPr>
          <w:ilvl w:val="0"/>
          <w:numId w:val="3"/>
        </w:numPr>
        <w:spacing w:lineRule="auto" w:line="240"/>
        <w:jc w:val="both"/>
        <w:rPr>
          <w:sz w:val="24"/>
          <w:szCs w:val="24"/>
        </w:rPr>
      </w:pPr>
      <w:r>
        <w:rPr>
          <w:rFonts w:eastAsia="Times New Roman" w:cs="Times New Roman" w:ascii="Times New Roman" w:hAnsi="Times New Roman"/>
          <w:sz w:val="24"/>
          <w:szCs w:val="24"/>
        </w:rPr>
        <w:t>non coinvolge interessi di parenti, affini entro il secondo grado, del coniuge o di conviventi, oppure di persone con le quali abbia rapporti di frequentazione abituale;</w:t>
      </w:r>
    </w:p>
    <w:p>
      <w:pPr>
        <w:pStyle w:val="Normal"/>
        <w:numPr>
          <w:ilvl w:val="0"/>
          <w:numId w:val="3"/>
        </w:numPr>
        <w:spacing w:lineRule="auto" w:line="240"/>
        <w:jc w:val="both"/>
        <w:rPr>
          <w:sz w:val="24"/>
          <w:szCs w:val="24"/>
        </w:rPr>
      </w:pPr>
      <w:r>
        <w:rPr>
          <w:rFonts w:eastAsia="Times New Roman" w:cs="Times New Roman" w:ascii="Times New Roman" w:hAnsi="Times New Roman"/>
          <w:sz w:val="24"/>
          <w:szCs w:val="24"/>
        </w:rPr>
        <w:t>non coinvolge interessi di soggetti od organizzazioni con cui egli o il coniuge abbia causa pendente o grave inimicizia o rapporti di credito o debito significativi;</w:t>
      </w:r>
    </w:p>
    <w:p>
      <w:pPr>
        <w:pStyle w:val="Normal"/>
        <w:numPr>
          <w:ilvl w:val="0"/>
          <w:numId w:val="3"/>
        </w:numPr>
        <w:spacing w:lineRule="auto" w:line="240"/>
        <w:jc w:val="both"/>
        <w:rPr>
          <w:sz w:val="24"/>
          <w:szCs w:val="24"/>
        </w:rPr>
      </w:pPr>
      <w:r>
        <w:rPr>
          <w:rFonts w:eastAsia="Times New Roman" w:cs="Times New Roman" w:ascii="Times New Roman" w:hAnsi="Times New Roman"/>
          <w:sz w:val="24"/>
          <w:szCs w:val="24"/>
        </w:rPr>
        <w:t>non coinvolge interessi di soggetti od organizzazioni di cui sia tutore, curatore, procuratore o agente, titolare effettivo, ovvero di enti, associazioni anche non riconosciute, comitati, società o stabilimenti di cui sia amministratore o gerente o dirigente;</w:t>
      </w:r>
    </w:p>
    <w:p>
      <w:pPr>
        <w:pStyle w:val="Normal"/>
        <w:spacing w:lineRule="auto" w:line="240"/>
        <w:ind w:left="1068"/>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r>
    </w:p>
    <w:p>
      <w:pPr>
        <w:pStyle w:val="Normal"/>
        <w:numPr>
          <w:ilvl w:val="0"/>
          <w:numId w:val="1"/>
        </w:numPr>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che non sussistono diverse ragioni di opportunità che si frappongono al conferimento dell’incarico in questione;</w:t>
      </w:r>
    </w:p>
    <w:p>
      <w:pPr>
        <w:pStyle w:val="Normal"/>
        <w:ind w:left="720"/>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r>
    </w:p>
    <w:p>
      <w:pPr>
        <w:pStyle w:val="Normal"/>
        <w:numPr>
          <w:ilvl w:val="0"/>
          <w:numId w:val="1"/>
        </w:numPr>
        <w:spacing w:lineRule="auto" w:line="240"/>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di aver preso piena cognizione del D.M. 26 aprile 2022, n. 105, recante il Codice di Comportamento dei dipendenti del Ministero dell’istruzione e del merito;</w:t>
      </w:r>
    </w:p>
    <w:p>
      <w:pPr>
        <w:pStyle w:val="Normal"/>
        <w:spacing w:lineRule="auto" w:line="240"/>
        <w:rPr>
          <w:rFonts w:ascii="Calibri" w:hAnsi="Calibri" w:eastAsia="Calibri" w:cs="Calibri"/>
          <w:sz w:val="24"/>
          <w:szCs w:val="24"/>
        </w:rPr>
      </w:pPr>
      <w:r>
        <w:rPr>
          <w:rFonts w:eastAsia="Calibri" w:cs="Calibri" w:ascii="Calibri" w:hAnsi="Calibri"/>
          <w:sz w:val="24"/>
          <w:szCs w:val="24"/>
        </w:rPr>
      </w:r>
    </w:p>
    <w:p>
      <w:pPr>
        <w:pStyle w:val="Normal"/>
        <w:numPr>
          <w:ilvl w:val="0"/>
          <w:numId w:val="1"/>
        </w:numPr>
        <w:spacing w:lineRule="auto" w:line="240"/>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di impegnarsi a comunicare tempestivamente all’Istituzione scolastica eventuali variazioni che dovessero intervenire nel corso dello svolgimento dell’incarico;</w:t>
      </w:r>
    </w:p>
    <w:p>
      <w:pPr>
        <w:pStyle w:val="Normal"/>
        <w:spacing w:lineRule="auto" w:line="240"/>
        <w:ind w:left="720"/>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r>
    </w:p>
    <w:p>
      <w:pPr>
        <w:pStyle w:val="Normal"/>
        <w:numPr>
          <w:ilvl w:val="0"/>
          <w:numId w:val="1"/>
        </w:numPr>
        <w:spacing w:lineRule="auto" w:line="240"/>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di impegnarsi altresì a comunicare all’Istituzione scolastica qualsiasi altra circostanza sopravvenuta di carattere ostativo rispetto all’espletamento dell’incarico;</w:t>
      </w:r>
    </w:p>
    <w:p>
      <w:pPr>
        <w:pStyle w:val="Normal"/>
        <w:spacing w:lineRule="auto" w:line="240"/>
        <w:ind w:left="708"/>
        <w:rPr>
          <w:rFonts w:ascii="Times New Roman" w:hAnsi="Times New Roman" w:eastAsia="Times New Roman" w:cs="Times New Roman"/>
          <w:sz w:val="24"/>
          <w:szCs w:val="24"/>
        </w:rPr>
      </w:pPr>
      <w:r>
        <w:rPr>
          <w:rFonts w:eastAsia="Times New Roman" w:cs="Times New Roman" w:ascii="Times New Roman" w:hAnsi="Times New Roman"/>
          <w:sz w:val="24"/>
          <w:szCs w:val="24"/>
        </w:rPr>
      </w:r>
    </w:p>
    <w:p>
      <w:pPr>
        <w:pStyle w:val="Normal"/>
        <w:numPr>
          <w:ilvl w:val="0"/>
          <w:numId w:val="1"/>
        </w:numPr>
        <w:spacing w:lineRule="auto" w:line="240"/>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di essere stato informato, ai sensi dell’art. 13 del Regolamento (UE) 2016/679 del Parlamento europeo e del Consiglio del 27 aprile 2016 e del decreto legislativo 30 giugno 2003, n. 196, circa il trattamento dei dati personali raccolti e, in particolare, che tali dati saranno trattati, anche con strumenti informatici, esclusivamente per le finalità per le quali le presenti dichiarazioni vengono rese e fornisce il relativo consenso;</w:t>
      </w:r>
    </w:p>
    <w:p>
      <w:pPr>
        <w:pStyle w:val="Normal"/>
        <w:spacing w:lineRule="auto" w:line="240"/>
        <w:rPr>
          <w:rFonts w:ascii="Calibri" w:hAnsi="Calibri" w:eastAsia="Calibri" w:cs="Calibri"/>
          <w:b/>
        </w:rPr>
      </w:pPr>
      <w:r>
        <w:rPr>
          <w:rFonts w:eastAsia="Calibri" w:cs="Calibri" w:ascii="Calibri" w:hAnsi="Calibri"/>
          <w:b/>
        </w:rPr>
      </w:r>
    </w:p>
    <w:p>
      <w:pPr>
        <w:pStyle w:val="Normal"/>
        <w:spacing w:lineRule="auto" w:line="240" w:before="0" w:after="200"/>
        <w:rPr>
          <w:sz w:val="20"/>
          <w:szCs w:val="20"/>
        </w:rPr>
      </w:pPr>
      <w:r>
        <w:rPr>
          <w:sz w:val="20"/>
          <w:szCs w:val="20"/>
        </w:rPr>
        <w:t xml:space="preserve">                         </w:t>
      </w:r>
      <w:r>
        <w:rPr>
          <w:sz w:val="20"/>
          <w:szCs w:val="20"/>
        </w:rPr>
        <w:t>Data___________________ firma____________________________________________</w:t>
      </w:r>
    </w:p>
    <w:p>
      <w:pPr>
        <w:pStyle w:val="Normal"/>
        <w:spacing w:lineRule="auto" w:line="240" w:before="0" w:after="200"/>
        <w:jc w:val="center"/>
        <w:rPr>
          <w:b/>
          <w:sz w:val="20"/>
          <w:szCs w:val="20"/>
        </w:rPr>
      </w:pPr>
      <w:r>
        <w:rPr>
          <w:b/>
          <w:sz w:val="20"/>
          <w:szCs w:val="20"/>
        </w:rPr>
      </w:r>
    </w:p>
    <w:p>
      <w:pPr>
        <w:pStyle w:val="Normal"/>
        <w:spacing w:lineRule="auto" w:line="240" w:before="0" w:after="200"/>
        <w:jc w:val="center"/>
        <w:rPr>
          <w:b/>
          <w:sz w:val="20"/>
          <w:szCs w:val="20"/>
        </w:rPr>
      </w:pPr>
      <w:r>
        <w:rPr>
          <w:b/>
          <w:sz w:val="20"/>
          <w:szCs w:val="20"/>
        </w:rPr>
        <w:t>DICHIARAZIONI AGGIUNTIVE</w:t>
      </w:r>
    </w:p>
    <w:p>
      <w:pPr>
        <w:pStyle w:val="Normal"/>
        <w:spacing w:lineRule="auto" w:line="240"/>
        <w:jc w:val="both"/>
        <w:rPr>
          <w:b/>
          <w:i/>
          <w:i/>
          <w:sz w:val="20"/>
          <w:szCs w:val="20"/>
        </w:rPr>
      </w:pPr>
      <w:r>
        <w:rPr>
          <w:b/>
          <w:i/>
          <w:sz w:val="20"/>
          <w:szCs w:val="20"/>
        </w:rPr>
        <w:t>il/la sottoscritto/a, ai sensi degli art. 46 e 47 del dpr 28.12.2000 n. 445, consapevole della responsabilita' penale cui puo’ andare incontro in caso di affermazioni mendaci ai sensi dell'art. 76 del medesimo dpr 445/2000 dichiara di avere la necessaria conoscenza della piattaforma pn sif 21/27 e di quant’altro occorrente per svolgere con correttezza tempestivita’ ed efficacia i compiti inerenti alla figura professionale per la quale si partecipa ovvero di acquisirla nei tempi previsti dall’incarico</w:t>
      </w:r>
    </w:p>
    <w:p>
      <w:pPr>
        <w:pStyle w:val="Normal"/>
        <w:spacing w:lineRule="auto" w:line="240" w:before="0" w:after="200"/>
        <w:rPr>
          <w:sz w:val="20"/>
          <w:szCs w:val="20"/>
        </w:rPr>
      </w:pPr>
      <w:r>
        <w:rPr>
          <w:sz w:val="20"/>
          <w:szCs w:val="20"/>
        </w:rPr>
      </w:r>
    </w:p>
    <w:p>
      <w:pPr>
        <w:pStyle w:val="Normal"/>
        <w:spacing w:lineRule="auto" w:line="240" w:before="0" w:after="200"/>
        <w:rPr>
          <w:sz w:val="20"/>
          <w:szCs w:val="20"/>
        </w:rPr>
      </w:pPr>
      <w:r>
        <w:rPr>
          <w:sz w:val="20"/>
          <w:szCs w:val="20"/>
        </w:rPr>
        <w:t xml:space="preserve">              </w:t>
      </w:r>
      <w:r>
        <w:rPr>
          <w:sz w:val="20"/>
          <w:szCs w:val="20"/>
        </w:rPr>
        <w:t>Data___________________ firma____________________________________________</w:t>
      </w:r>
    </w:p>
    <w:p>
      <w:pPr>
        <w:pStyle w:val="Normal"/>
        <w:spacing w:lineRule="auto" w:line="240"/>
        <w:jc w:val="both"/>
        <w:rPr>
          <w:sz w:val="20"/>
          <w:szCs w:val="20"/>
        </w:rPr>
      </w:pPr>
      <w:r>
        <w:rPr>
          <w:sz w:val="20"/>
          <w:szCs w:val="20"/>
        </w:rPr>
      </w:r>
    </w:p>
    <w:p>
      <w:pPr>
        <w:pStyle w:val="Normal"/>
        <w:spacing w:lineRule="auto" w:line="240"/>
        <w:jc w:val="both"/>
        <w:rPr>
          <w:sz w:val="20"/>
          <w:szCs w:val="20"/>
        </w:rPr>
      </w:pPr>
      <w:r>
        <w:rPr>
          <w:sz w:val="20"/>
          <w:szCs w:val="20"/>
        </w:rPr>
      </w:r>
    </w:p>
    <w:p>
      <w:pPr>
        <w:pStyle w:val="Normal"/>
        <w:spacing w:lineRule="auto" w:line="240"/>
        <w:jc w:val="both"/>
        <w:rPr>
          <w:sz w:val="20"/>
          <w:szCs w:val="20"/>
        </w:rPr>
      </w:pPr>
      <w:r>
        <w:rPr>
          <w:sz w:val="20"/>
          <w:szCs w:val="20"/>
        </w:rPr>
        <w:t>Il/la sottoscritto/a, ai sensi della legge 196/03 e successivo GDPR679/2016, autorizza l’istituto _________________al trattamento dei dati contenuti nella presente autocertificazione esclusivamente nell’ambito e per i fini istituzionali della Pubblica Amministrazione</w:t>
      </w:r>
    </w:p>
    <w:p>
      <w:pPr>
        <w:pStyle w:val="Normal"/>
        <w:spacing w:lineRule="auto" w:line="240"/>
        <w:jc w:val="both"/>
        <w:rPr>
          <w:sz w:val="20"/>
          <w:szCs w:val="20"/>
        </w:rPr>
      </w:pPr>
      <w:r>
        <w:rPr>
          <w:sz w:val="20"/>
          <w:szCs w:val="20"/>
        </w:rPr>
      </w:r>
    </w:p>
    <w:p>
      <w:pPr>
        <w:pStyle w:val="Normal"/>
        <w:spacing w:lineRule="auto" w:line="480"/>
        <w:jc w:val="both"/>
        <w:rPr>
          <w:sz w:val="20"/>
          <w:szCs w:val="20"/>
        </w:rPr>
      </w:pPr>
      <w:r>
        <w:rPr>
          <w:sz w:val="20"/>
          <w:szCs w:val="20"/>
        </w:rPr>
        <w:t xml:space="preserve">                     </w:t>
      </w:r>
      <w:r>
        <w:rPr>
          <w:sz w:val="20"/>
          <w:szCs w:val="20"/>
        </w:rPr>
        <w:t>Data___________________ firma____________________________________________</w:t>
      </w:r>
    </w:p>
    <w:p>
      <w:pPr>
        <w:pStyle w:val="Normal"/>
        <w:spacing w:lineRule="auto" w:line="240"/>
        <w:jc w:val="both"/>
        <w:rPr>
          <w:sz w:val="20"/>
          <w:szCs w:val="20"/>
        </w:rPr>
      </w:pPr>
      <w:r>
        <w:rPr>
          <w:sz w:val="20"/>
          <w:szCs w:val="20"/>
        </w:rPr>
      </w:r>
    </w:p>
    <w:p>
      <w:pPr>
        <w:pStyle w:val="Normal"/>
        <w:spacing w:lineRule="auto" w:line="240"/>
        <w:jc w:val="both"/>
        <w:rPr>
          <w:i/>
          <w:i/>
          <w:sz w:val="18"/>
          <w:szCs w:val="18"/>
        </w:rPr>
      </w:pPr>
      <w:r>
        <w:rPr>
          <w:i/>
          <w:sz w:val="18"/>
          <w:szCs w:val="18"/>
        </w:rPr>
      </w:r>
    </w:p>
    <w:p>
      <w:pPr>
        <w:pStyle w:val="Normal"/>
        <w:spacing w:lineRule="auto" w:line="240"/>
        <w:jc w:val="both"/>
        <w:rPr>
          <w:i/>
          <w:i/>
          <w:sz w:val="18"/>
          <w:szCs w:val="18"/>
        </w:rPr>
      </w:pPr>
      <w:r>
        <w:rPr>
          <w:i/>
          <w:sz w:val="18"/>
          <w:szCs w:val="18"/>
        </w:rPr>
      </w:r>
    </w:p>
    <w:p>
      <w:pPr>
        <w:pStyle w:val="Normal"/>
        <w:spacing w:lineRule="auto" w:line="240"/>
        <w:jc w:val="both"/>
        <w:rPr>
          <w:i/>
          <w:i/>
          <w:sz w:val="18"/>
          <w:szCs w:val="18"/>
        </w:rPr>
      </w:pPr>
      <w:r>
        <w:rPr>
          <w:i/>
          <w:sz w:val="18"/>
          <w:szCs w:val="18"/>
        </w:rPr>
      </w:r>
    </w:p>
    <w:p>
      <w:pPr>
        <w:pStyle w:val="Normal"/>
        <w:spacing w:lineRule="auto" w:line="240"/>
        <w:jc w:val="both"/>
        <w:rPr>
          <w:i/>
          <w:i/>
          <w:sz w:val="18"/>
          <w:szCs w:val="18"/>
        </w:rPr>
      </w:pPr>
      <w:r>
        <w:rPr>
          <w:i/>
          <w:sz w:val="18"/>
          <w:szCs w:val="18"/>
        </w:rPr>
      </w:r>
    </w:p>
    <w:p>
      <w:pPr>
        <w:pStyle w:val="Normal"/>
        <w:spacing w:lineRule="auto" w:line="240"/>
        <w:jc w:val="both"/>
        <w:rPr>
          <w:b/>
          <w:i/>
          <w:i/>
          <w:sz w:val="18"/>
          <w:szCs w:val="18"/>
          <w:u w:val="single"/>
        </w:rPr>
      </w:pPr>
      <w:r>
        <w:rPr>
          <w:i/>
          <w:sz w:val="18"/>
          <w:szCs w:val="18"/>
        </w:rPr>
        <w:t xml:space="preserve">N.B.: </w:t>
      </w:r>
      <w:r>
        <w:rPr>
          <w:b/>
          <w:i/>
          <w:sz w:val="18"/>
          <w:szCs w:val="18"/>
          <w:u w:val="single"/>
        </w:rPr>
        <w:t>La domanda priva degli allegati e non firmati non verrà presa in considerazione</w:t>
      </w:r>
    </w:p>
    <w:p>
      <w:pPr>
        <w:pStyle w:val="Normal"/>
        <w:spacing w:lineRule="auto" w:line="480"/>
        <w:jc w:val="both"/>
        <w:rPr>
          <w:sz w:val="20"/>
          <w:szCs w:val="20"/>
        </w:rPr>
      </w:pPr>
      <w:r>
        <w:rPr>
          <w:sz w:val="20"/>
          <w:szCs w:val="20"/>
        </w:rPr>
      </w:r>
    </w:p>
    <w:p>
      <w:pPr>
        <w:pStyle w:val="Normal"/>
        <w:spacing w:lineRule="auto" w:line="480"/>
        <w:jc w:val="both"/>
        <w:rPr>
          <w:sz w:val="20"/>
          <w:szCs w:val="20"/>
        </w:rPr>
      </w:pPr>
      <w:r>
        <w:rPr>
          <w:sz w:val="20"/>
          <w:szCs w:val="20"/>
        </w:rPr>
        <w:t xml:space="preserve">Si allega alla presente </w:t>
      </w:r>
    </w:p>
    <w:p>
      <w:pPr>
        <w:pStyle w:val="Normal"/>
        <w:widowControl w:val="false"/>
        <w:numPr>
          <w:ilvl w:val="0"/>
          <w:numId w:val="4"/>
        </w:numPr>
        <w:tabs>
          <w:tab w:val="clear" w:pos="720"/>
          <w:tab w:val="left" w:pos="480" w:leader="none"/>
        </w:tabs>
        <w:spacing w:lineRule="auto" w:line="240" w:before="20" w:after="0"/>
        <w:ind w:hanging="359" w:left="854" w:right="261"/>
        <w:jc w:val="both"/>
        <w:rPr>
          <w:sz w:val="20"/>
          <w:szCs w:val="20"/>
        </w:rPr>
      </w:pPr>
      <w:r>
        <w:rPr>
          <w:sz w:val="20"/>
          <w:szCs w:val="20"/>
        </w:rPr>
        <w:t>Documento di identità in fotocopia</w:t>
      </w:r>
    </w:p>
    <w:p>
      <w:pPr>
        <w:pStyle w:val="Normal"/>
        <w:widowControl w:val="false"/>
        <w:numPr>
          <w:ilvl w:val="0"/>
          <w:numId w:val="4"/>
        </w:numPr>
        <w:tabs>
          <w:tab w:val="clear" w:pos="720"/>
          <w:tab w:val="left" w:pos="480" w:leader="none"/>
        </w:tabs>
        <w:spacing w:lineRule="auto" w:line="240" w:before="20" w:after="0"/>
        <w:ind w:hanging="359" w:left="854" w:right="261"/>
        <w:jc w:val="both"/>
        <w:rPr>
          <w:sz w:val="20"/>
          <w:szCs w:val="20"/>
        </w:rPr>
      </w:pPr>
      <w:r>
        <w:rPr>
          <w:sz w:val="20"/>
          <w:szCs w:val="20"/>
        </w:rPr>
        <w:t>Curriculum Vitae</w:t>
      </w:r>
    </w:p>
    <w:p>
      <w:pPr>
        <w:pStyle w:val="Normal"/>
        <w:widowControl w:val="false"/>
        <w:tabs>
          <w:tab w:val="clear" w:pos="720"/>
          <w:tab w:val="left" w:pos="480" w:leader="none"/>
        </w:tabs>
        <w:spacing w:lineRule="auto" w:line="240" w:before="20" w:after="0"/>
        <w:ind w:right="261"/>
        <w:jc w:val="both"/>
        <w:rPr>
          <w:sz w:val="20"/>
          <w:szCs w:val="20"/>
        </w:rPr>
      </w:pPr>
      <w:r>
        <w:rPr>
          <w:sz w:val="20"/>
          <w:szCs w:val="20"/>
        </w:rPr>
      </w:r>
    </w:p>
    <w:p>
      <w:pPr>
        <w:pStyle w:val="Normal"/>
        <w:rPr>
          <w:sz w:val="24"/>
          <w:szCs w:val="24"/>
        </w:rPr>
      </w:pPr>
      <w:r>
        <w:rPr>
          <w:sz w:val="24"/>
          <w:szCs w:val="24"/>
        </w:rPr>
      </w:r>
    </w:p>
    <w:sectPr>
      <w:headerReference w:type="even" r:id="rId2"/>
      <w:headerReference w:type="default" r:id="rId3"/>
      <w:headerReference w:type="first" r:id="rId4"/>
      <w:type w:val="nextPage"/>
      <w:pgSz w:w="12240" w:h="15840"/>
      <w:pgMar w:left="1440" w:right="1183" w:gutter="0" w:header="720" w:top="1440" w:footer="0" w:bottom="1440"/>
      <w:pgNumType w:start="1" w:fmt="decimal"/>
      <w:formProt w:val="false"/>
      <w:textDirection w:val="lrTb"/>
      <w:docGrid w:type="default" w:linePitch="100" w:charSpace="4096"/>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embedRegular r:id="rId1" w:fontKey="{01014A78-CABC-4EF0-12AC-5CD89AEFDE01}"/>
    <w:embedBold r:id="rId2" w:fontKey="{02014A78-CABC-4EF0-12AC-5CD89AEFDE02}"/>
    <w:embedItalic r:id="rId3" w:fontKey="{03014A78-CABC-4EF0-12AC-5CD89AEFDE03}"/>
    <w:embedBoldItalic r:id="rId4" w:fontKey="{04014A78-CABC-4EF0-12AC-5CD89AEFDE04}"/>
  </w:font>
  <w:font w:name="Symbol">
    <w:charset w:val="02"/>
    <w:family w:val="roman"/>
    <w:pitch w:val="variable"/>
    <w:embedRegular r:id="rId5" w:fontKey="{05014A78-CABC-4EF0-12AC-5CD89AEFDE05}"/>
  </w:font>
  <w:font w:name="Arial">
    <w:charset w:val="00"/>
    <w:family w:val="swiss"/>
    <w:pitch w:val="variable"/>
    <w:embedRegular r:id="rId6" w:fontKey="{06014A78-CABC-4EF0-12AC-5CD89AEFDE06}"/>
    <w:embedBold r:id="rId7" w:fontKey="{07014A78-CABC-4EF0-12AC-5CD89AEFDE07}"/>
    <w:embedItalic r:id="rId8" w:fontKey="{08014A78-CABC-4EF0-12AC-5CD89AEFDE08}"/>
    <w:embedBoldItalic r:id="rId9" w:fontKey="{09014A78-CABC-4EF0-12AC-5CD89AEFDE09}"/>
  </w:font>
  <w:font w:name="Liberation Serif">
    <w:altName w:val="Times New Roman"/>
    <w:charset w:val="00"/>
    <w:family w:val="roman"/>
    <w:pitch w:val="variable"/>
    <w:embedRegular r:id="rId10" w:fontKey="{0A014A78-CABC-4EF0-12AC-5CD89AEFDE0A}"/>
    <w:embedBold r:id="rId11" w:fontKey="{0B014A78-CABC-4EF0-12AC-5CD89AEFDE0B}"/>
    <w:embedItalic r:id="rId12" w:fontKey="{0C014A78-CABC-4EF0-12AC-5CD89AEFDE0C}"/>
    <w:embedBoldItalic r:id="rId13" w:fontKey="{0D014A78-CABC-4EF0-12AC-5CD89AEFDE0D}"/>
  </w:font>
  <w:font w:name="Liberation Sans">
    <w:altName w:val="Arial"/>
    <w:charset w:val="00"/>
    <w:family w:val="swiss"/>
    <w:pitch w:val="variable"/>
    <w:embedRegular r:id="rId14" w:fontKey="{0E014A78-CABC-4EF0-12AC-5CD89AEFDE0E}"/>
    <w:embedBold r:id="rId15" w:fontKey="{0F014A78-CABC-4EF0-12AC-5CD89AEFDE0F}"/>
    <w:embedItalic r:id="rId16" w:fontKey="{10014A78-CABC-4EF0-12AC-5CD89AEFDE10}"/>
    <w:embedBoldItalic r:id="rId17" w:fontKey="{11014A78-CABC-4EF0-12AC-5CD89AEFDE11}"/>
  </w:font>
  <w:font w:name="Calibri">
    <w:charset w:val="00"/>
    <w:family w:val="roman"/>
    <w:pitch w:val="variable"/>
    <w:embedRegular r:id="rId18" w:fontKey="{12014A78-CABC-4EF0-12AC-5CD89AEFDE12}"/>
  </w:font>
  <w:font w:name="Calibri">
    <w:charset w:val="00"/>
    <w:family w:val="swiss"/>
    <w:pitch w:val="variable"/>
    <w:embedRegular r:id="rId19" w:fontKey="{13014A78-CABC-4EF0-12AC-5CD89AEFDE13}"/>
    <w:embedBold r:id="rId20" w:fontKey="{14014A78-CABC-4EF0-12AC-5CD89AEFDE14}"/>
    <w:embedItalic r:id="rId21" w:fontKey="{15014A78-CABC-4EF0-12AC-5CD89AEFDE15}"/>
    <w:embedBoldItalic r:id="rId18" w:fontKey="{12014A78-CABC-4EF0-12AC-5CD89AEFDE12}"/>
  </w:font>
  <w:font w:name="Titillium Web">
    <w:charset w:val="00"/>
    <w:family w:val="swiss"/>
    <w:pitch w:val="variable"/>
    <w:embedRegular r:id="rId22" w:fontKey="{16014A78-CABC-4EF0-12AC-5CD89AEFDE16}"/>
    <w:embedBold r:id="rId23" w:fontKey="{17014A78-CABC-4EF0-12AC-5CD89AEFDE17}"/>
  </w:font>
  <w:font w:name="Microsoft Sans Serif">
    <w:charset w:val="00"/>
    <w:family w:val="swiss"/>
    <w:pitch w:val="variable"/>
    <w:embedRegular r:id="rId24" w:fontKey="{18014A78-CABC-4EF0-12AC-5CD89AEFDE18}"/>
  </w:font>
  <w:font w:name="Book Antiqua">
    <w:charset w:val="00"/>
    <w:family w:val="roman"/>
    <w:pitch w:val="variable"/>
    <w:embedRegular r:id="rId25" w:fontKey="{19014A78-CABC-4EF0-12AC-5CD89AEFDE19}"/>
    <w:embedBold r:id="rId26" w:fontKey="{1A014A78-CABC-4EF0-12AC-5CD89AEFDE1A}"/>
    <w:embedItalic r:id="rId27" w:fontKey="{1B014A78-CABC-4EF0-12AC-5CD89AEFDE1B}"/>
    <w:embedBoldItalic r:id="rId28" w:fontKey="{1C014A78-CABC-4EF0-12AC-5CD89AEFDE1C}"/>
  </w:font>
  <w:font w:name="Noto Sans Symbols">
    <w:charset w:val="01"/>
    <w:family w:val="swiss"/>
    <w:pitch w:val="default"/>
  </w:font>
  <w:font w:name="OpenSymbol">
    <w:altName w:val="Arial Unicode MS"/>
    <w:charset w:val="02"/>
    <w:family w:val="auto"/>
    <w:pitch w:val="default"/>
    <w:embedRegular r:id="rId29" w:fontKey="{1D014A78-CABC-4EF0-12AC-5CD89AEFDE1D}"/>
    <w:embedBold r:id="rId30" w:fontKey="{1E014A78-CABC-4EF0-12AC-5CD89AEFDE1E}"/>
  </w:font>
  <w:font w:name="Calibri">
    <w:charset w:val="01"/>
    <w:family w:val="swiss"/>
    <w:pitch w:val="variable"/>
    <w:embedRegular r:id="rId19" w:fontKey="{13014A78-CABC-4EF0-12AC-5CD89AEFDE13}"/>
    <w:embedBold r:id="rId20" w:fontKey="{14014A78-CABC-4EF0-12AC-5CD89AEFDE14}"/>
    <w:embedItalic r:id="rId21" w:fontKey="{15014A78-CABC-4EF0-12AC-5CD89AEFDE15}"/>
    <w:embedBoldItalic r:id="rId18" w:fontKey="{12014A78-CABC-4EF0-12AC-5CD89AEFDE12}"/>
  </w:font>
  <w:font w:name="Courier New">
    <w:charset w:val="01"/>
    <w:family w:val="modern"/>
    <w:pitch w:val="fixed"/>
    <w:embedRegular r:id="rId31" w:fontKey="{1F014A78-CABC-4EF0-12AC-5CD89AEFDE1F}"/>
    <w:embedBold r:id="rId32" w:fontKey="{20014A78-CABC-4EF0-12AC-5CD89AEFDE20}"/>
    <w:embedItalic r:id="rId33" w:fontKey="{21014A78-CABC-4EF0-12AC-5CD89AEFDE21}"/>
    <w:embedBoldItalic r:id="rId34" w:fontKey="{22014A78-CABC-4EF0-12AC-5CD89AEFDE22}"/>
  </w:font>
</w:fonts>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rPr/>
    </w:pPr>
    <w:r>
      <w:rPr/>
    </w:r>
  </w:p>
</w:hdr>
</file>

<file path=word/header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i/>
        <w:i/>
        <w:iCs/>
      </w:rPr>
    </w:pPr>
    <w:r>
      <w:rPr>
        <w:i/>
        <w:iCs/>
      </w:rPr>
      <w:t xml:space="preserve">Allegato domanda di partecipazione </w:t>
    </w:r>
  </w:p>
</w:hdr>
</file>

<file path=word/header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i/>
        <w:i/>
        <w:iCs/>
      </w:rPr>
    </w:pPr>
    <w:r>
      <w:rPr>
        <w:i/>
        <w:iCs/>
      </w:rPr>
      <w:t xml:space="preserve">Allegato domanda di partecipazione </w:t>
    </w:r>
  </w:p>
</w:hdr>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lowerLetter"/>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2">
    <w:lvl w:ilvl="0">
      <w:numFmt w:val="bullet"/>
      <w:lvlText w:val="❑"/>
      <w:lvlJc w:val="left"/>
      <w:pPr>
        <w:tabs>
          <w:tab w:val="num" w:pos="0"/>
        </w:tabs>
        <w:ind w:left="720" w:hanging="360"/>
      </w:pPr>
      <w:rPr>
        <w:rFonts w:ascii="Noto Sans Symbols" w:hAnsi="Noto Sans Symbols" w:cs="Noto Sans Symbols" w:hint="default"/>
      </w:rPr>
    </w:lvl>
    <w:lvl w:ilvl="1">
      <w:start w:val="1"/>
      <w:numFmt w:val="bullet"/>
      <w:lvlText w:val=""/>
      <w:lvlJc w:val="left"/>
      <w:pPr>
        <w:tabs>
          <w:tab w:val="num" w:pos="0"/>
        </w:tabs>
        <w:ind w:left="0" w:hanging="0"/>
      </w:pPr>
      <w:rPr>
        <w:rFonts w:ascii="OpenSymbol" w:hAnsi="OpenSymbol" w:cs="OpenSymbol" w:hint="default"/>
      </w:rPr>
    </w:lvl>
    <w:lvl w:ilvl="2">
      <w:start w:val="1"/>
      <w:numFmt w:val="bullet"/>
      <w:lvlText w:val=""/>
      <w:lvlJc w:val="left"/>
      <w:pPr>
        <w:tabs>
          <w:tab w:val="num" w:pos="0"/>
        </w:tabs>
        <w:ind w:left="0" w:hanging="0"/>
      </w:pPr>
      <w:rPr>
        <w:rFonts w:ascii="OpenSymbol" w:hAnsi="OpenSymbol" w:cs="OpenSymbol" w:hint="default"/>
      </w:rPr>
    </w:lvl>
    <w:lvl w:ilvl="3">
      <w:start w:val="1"/>
      <w:numFmt w:val="bullet"/>
      <w:lvlText w:val=""/>
      <w:lvlJc w:val="left"/>
      <w:pPr>
        <w:tabs>
          <w:tab w:val="num" w:pos="0"/>
        </w:tabs>
        <w:ind w:left="0" w:hanging="0"/>
      </w:pPr>
      <w:rPr>
        <w:rFonts w:ascii="OpenSymbol" w:hAnsi="OpenSymbol" w:cs="OpenSymbol" w:hint="default"/>
      </w:rPr>
    </w:lvl>
    <w:lvl w:ilvl="4">
      <w:start w:val="1"/>
      <w:numFmt w:val="bullet"/>
      <w:lvlText w:val=""/>
      <w:lvlJc w:val="left"/>
      <w:pPr>
        <w:tabs>
          <w:tab w:val="num" w:pos="0"/>
        </w:tabs>
        <w:ind w:left="0" w:hanging="0"/>
      </w:pPr>
      <w:rPr>
        <w:rFonts w:ascii="OpenSymbol" w:hAnsi="OpenSymbol" w:cs="OpenSymbol" w:hint="default"/>
      </w:rPr>
    </w:lvl>
    <w:lvl w:ilvl="5">
      <w:start w:val="1"/>
      <w:numFmt w:val="bullet"/>
      <w:lvlText w:val=""/>
      <w:lvlJc w:val="left"/>
      <w:pPr>
        <w:tabs>
          <w:tab w:val="num" w:pos="0"/>
        </w:tabs>
        <w:ind w:left="0" w:hanging="0"/>
      </w:pPr>
      <w:rPr>
        <w:rFonts w:ascii="OpenSymbol" w:hAnsi="OpenSymbol" w:cs="OpenSymbol" w:hint="default"/>
      </w:rPr>
    </w:lvl>
    <w:lvl w:ilvl="6">
      <w:start w:val="1"/>
      <w:numFmt w:val="bullet"/>
      <w:lvlText w:val=""/>
      <w:lvlJc w:val="left"/>
      <w:pPr>
        <w:tabs>
          <w:tab w:val="num" w:pos="0"/>
        </w:tabs>
        <w:ind w:left="0" w:hanging="0"/>
      </w:pPr>
      <w:rPr>
        <w:rFonts w:ascii="OpenSymbol" w:hAnsi="OpenSymbol" w:cs="OpenSymbol" w:hint="default"/>
      </w:rPr>
    </w:lvl>
    <w:lvl w:ilvl="7">
      <w:start w:val="1"/>
      <w:numFmt w:val="bullet"/>
      <w:lvlText w:val=""/>
      <w:lvlJc w:val="left"/>
      <w:pPr>
        <w:tabs>
          <w:tab w:val="num" w:pos="0"/>
        </w:tabs>
        <w:ind w:left="0" w:hanging="0"/>
      </w:pPr>
      <w:rPr>
        <w:rFonts w:ascii="OpenSymbol" w:hAnsi="OpenSymbol" w:cs="OpenSymbol" w:hint="default"/>
      </w:rPr>
    </w:lvl>
    <w:lvl w:ilvl="8">
      <w:start w:val="1"/>
      <w:numFmt w:val="bullet"/>
      <w:lvlText w:val=""/>
      <w:lvlJc w:val="left"/>
      <w:pPr>
        <w:tabs>
          <w:tab w:val="num" w:pos="0"/>
        </w:tabs>
        <w:ind w:left="0" w:hanging="0"/>
      </w:pPr>
      <w:rPr>
        <w:rFonts w:ascii="OpenSymbol" w:hAnsi="OpenSymbol" w:cs="OpenSymbol" w:hint="default"/>
      </w:rPr>
    </w:lvl>
  </w:abstractNum>
  <w:abstractNum w:abstractNumId="3">
    <w:lvl w:ilvl="0">
      <w:start w:val="1"/>
      <w:numFmt w:val="bullet"/>
      <w:lvlText w:val="-"/>
      <w:lvlJc w:val="left"/>
      <w:pPr>
        <w:tabs>
          <w:tab w:val="num" w:pos="0"/>
        </w:tabs>
        <w:ind w:left="1068" w:hanging="360"/>
      </w:pPr>
      <w:rPr>
        <w:rFonts w:ascii="Calibri" w:hAnsi="Calibri" w:cs="Calibri" w:hint="default"/>
      </w:rPr>
    </w:lvl>
    <w:lvl w:ilvl="1">
      <w:start w:val="1"/>
      <w:numFmt w:val="bullet"/>
      <w:lvlText w:val="o"/>
      <w:lvlJc w:val="left"/>
      <w:pPr>
        <w:tabs>
          <w:tab w:val="num" w:pos="0"/>
        </w:tabs>
        <w:ind w:left="1788" w:hanging="360"/>
      </w:pPr>
      <w:rPr>
        <w:rFonts w:ascii="Courier New" w:hAnsi="Courier New" w:cs="Courier New" w:hint="default"/>
      </w:rPr>
    </w:lvl>
    <w:lvl w:ilvl="2">
      <w:start w:val="1"/>
      <w:numFmt w:val="bullet"/>
      <w:lvlText w:val="▪"/>
      <w:lvlJc w:val="left"/>
      <w:pPr>
        <w:tabs>
          <w:tab w:val="num" w:pos="0"/>
        </w:tabs>
        <w:ind w:left="2508" w:hanging="360"/>
      </w:pPr>
      <w:rPr>
        <w:rFonts w:ascii="Noto Sans Symbols" w:hAnsi="Noto Sans Symbols" w:cs="Noto Sans Symbols" w:hint="default"/>
      </w:rPr>
    </w:lvl>
    <w:lvl w:ilvl="3">
      <w:start w:val="1"/>
      <w:numFmt w:val="bullet"/>
      <w:lvlText w:val="●"/>
      <w:lvlJc w:val="left"/>
      <w:pPr>
        <w:tabs>
          <w:tab w:val="num" w:pos="0"/>
        </w:tabs>
        <w:ind w:left="3228" w:hanging="360"/>
      </w:pPr>
      <w:rPr>
        <w:rFonts w:ascii="Noto Sans Symbols" w:hAnsi="Noto Sans Symbols" w:cs="Noto Sans Symbols" w:hint="default"/>
      </w:rPr>
    </w:lvl>
    <w:lvl w:ilvl="4">
      <w:start w:val="1"/>
      <w:numFmt w:val="bullet"/>
      <w:lvlText w:val="o"/>
      <w:lvlJc w:val="left"/>
      <w:pPr>
        <w:tabs>
          <w:tab w:val="num" w:pos="0"/>
        </w:tabs>
        <w:ind w:left="3948" w:hanging="360"/>
      </w:pPr>
      <w:rPr>
        <w:rFonts w:ascii="Courier New" w:hAnsi="Courier New" w:cs="Courier New" w:hint="default"/>
      </w:rPr>
    </w:lvl>
    <w:lvl w:ilvl="5">
      <w:start w:val="1"/>
      <w:numFmt w:val="bullet"/>
      <w:lvlText w:val="▪"/>
      <w:lvlJc w:val="left"/>
      <w:pPr>
        <w:tabs>
          <w:tab w:val="num" w:pos="0"/>
        </w:tabs>
        <w:ind w:left="4668" w:hanging="360"/>
      </w:pPr>
      <w:rPr>
        <w:rFonts w:ascii="Noto Sans Symbols" w:hAnsi="Noto Sans Symbols" w:cs="Noto Sans Symbols" w:hint="default"/>
      </w:rPr>
    </w:lvl>
    <w:lvl w:ilvl="6">
      <w:start w:val="1"/>
      <w:numFmt w:val="bullet"/>
      <w:lvlText w:val="●"/>
      <w:lvlJc w:val="left"/>
      <w:pPr>
        <w:tabs>
          <w:tab w:val="num" w:pos="0"/>
        </w:tabs>
        <w:ind w:left="5388" w:hanging="360"/>
      </w:pPr>
      <w:rPr>
        <w:rFonts w:ascii="Noto Sans Symbols" w:hAnsi="Noto Sans Symbols" w:cs="Noto Sans Symbols" w:hint="default"/>
      </w:rPr>
    </w:lvl>
    <w:lvl w:ilvl="7">
      <w:start w:val="1"/>
      <w:numFmt w:val="bullet"/>
      <w:lvlText w:val="o"/>
      <w:lvlJc w:val="left"/>
      <w:pPr>
        <w:tabs>
          <w:tab w:val="num" w:pos="0"/>
        </w:tabs>
        <w:ind w:left="6108" w:hanging="360"/>
      </w:pPr>
      <w:rPr>
        <w:rFonts w:ascii="Courier New" w:hAnsi="Courier New" w:cs="Courier New" w:hint="default"/>
      </w:rPr>
    </w:lvl>
    <w:lvl w:ilvl="8">
      <w:start w:val="1"/>
      <w:numFmt w:val="bullet"/>
      <w:lvlText w:val="▪"/>
      <w:lvlJc w:val="left"/>
      <w:pPr>
        <w:tabs>
          <w:tab w:val="num" w:pos="0"/>
        </w:tabs>
        <w:ind w:left="6828" w:hanging="360"/>
      </w:pPr>
      <w:rPr>
        <w:rFonts w:ascii="Noto Sans Symbols" w:hAnsi="Noto Sans Symbols" w:cs="Noto Sans Symbols" w:hint="default"/>
      </w:rPr>
    </w:lvl>
  </w:abstractNum>
  <w:abstractNum w:abstractNumId="4">
    <w:lvl w:ilvl="0">
      <w:start w:val="1"/>
      <w:numFmt w:val="bullet"/>
      <w:lvlText w:val="▪"/>
      <w:lvlJc w:val="left"/>
      <w:pPr>
        <w:tabs>
          <w:tab w:val="num" w:pos="0"/>
        </w:tabs>
        <w:ind w:left="854" w:hanging="359"/>
      </w:pPr>
      <w:rPr>
        <w:rFonts w:ascii="Noto Sans Symbols" w:hAnsi="Noto Sans Symbols" w:cs="Noto Sans Symbols" w:hint="default"/>
      </w:rPr>
    </w:lvl>
    <w:lvl w:ilvl="1">
      <w:start w:val="1"/>
      <w:numFmt w:val="bullet"/>
      <w:lvlText w:val=""/>
      <w:lvlJc w:val="left"/>
      <w:pPr>
        <w:tabs>
          <w:tab w:val="num" w:pos="0"/>
        </w:tabs>
        <w:ind w:left="0" w:hanging="0"/>
      </w:pPr>
      <w:rPr>
        <w:rFonts w:ascii="OpenSymbol" w:hAnsi="OpenSymbol" w:cs="OpenSymbol" w:hint="default"/>
      </w:rPr>
    </w:lvl>
    <w:lvl w:ilvl="2">
      <w:start w:val="1"/>
      <w:numFmt w:val="bullet"/>
      <w:lvlText w:val=""/>
      <w:lvlJc w:val="left"/>
      <w:pPr>
        <w:tabs>
          <w:tab w:val="num" w:pos="0"/>
        </w:tabs>
        <w:ind w:left="0" w:hanging="0"/>
      </w:pPr>
      <w:rPr>
        <w:rFonts w:ascii="OpenSymbol" w:hAnsi="OpenSymbol" w:cs="OpenSymbol" w:hint="default"/>
      </w:rPr>
    </w:lvl>
    <w:lvl w:ilvl="3">
      <w:start w:val="1"/>
      <w:numFmt w:val="bullet"/>
      <w:lvlText w:val=""/>
      <w:lvlJc w:val="left"/>
      <w:pPr>
        <w:tabs>
          <w:tab w:val="num" w:pos="0"/>
        </w:tabs>
        <w:ind w:left="0" w:hanging="0"/>
      </w:pPr>
      <w:rPr>
        <w:rFonts w:ascii="OpenSymbol" w:hAnsi="OpenSymbol" w:cs="OpenSymbol" w:hint="default"/>
      </w:rPr>
    </w:lvl>
    <w:lvl w:ilvl="4">
      <w:start w:val="1"/>
      <w:numFmt w:val="bullet"/>
      <w:lvlText w:val=""/>
      <w:lvlJc w:val="left"/>
      <w:pPr>
        <w:tabs>
          <w:tab w:val="num" w:pos="0"/>
        </w:tabs>
        <w:ind w:left="0" w:hanging="0"/>
      </w:pPr>
      <w:rPr>
        <w:rFonts w:ascii="OpenSymbol" w:hAnsi="OpenSymbol" w:cs="OpenSymbol" w:hint="default"/>
      </w:rPr>
    </w:lvl>
    <w:lvl w:ilvl="5">
      <w:start w:val="1"/>
      <w:numFmt w:val="bullet"/>
      <w:lvlText w:val=""/>
      <w:lvlJc w:val="left"/>
      <w:pPr>
        <w:tabs>
          <w:tab w:val="num" w:pos="0"/>
        </w:tabs>
        <w:ind w:left="0" w:hanging="0"/>
      </w:pPr>
      <w:rPr>
        <w:rFonts w:ascii="OpenSymbol" w:hAnsi="OpenSymbol" w:cs="OpenSymbol" w:hint="default"/>
      </w:rPr>
    </w:lvl>
    <w:lvl w:ilvl="6">
      <w:start w:val="1"/>
      <w:numFmt w:val="bullet"/>
      <w:lvlText w:val=""/>
      <w:lvlJc w:val="left"/>
      <w:pPr>
        <w:tabs>
          <w:tab w:val="num" w:pos="0"/>
        </w:tabs>
        <w:ind w:left="0" w:hanging="0"/>
      </w:pPr>
      <w:rPr>
        <w:rFonts w:ascii="OpenSymbol" w:hAnsi="OpenSymbol" w:cs="OpenSymbol" w:hint="default"/>
      </w:rPr>
    </w:lvl>
    <w:lvl w:ilvl="7">
      <w:start w:val="1"/>
      <w:numFmt w:val="bullet"/>
      <w:lvlText w:val=""/>
      <w:lvlJc w:val="left"/>
      <w:pPr>
        <w:tabs>
          <w:tab w:val="num" w:pos="0"/>
        </w:tabs>
        <w:ind w:left="0" w:hanging="0"/>
      </w:pPr>
      <w:rPr>
        <w:rFonts w:ascii="OpenSymbol" w:hAnsi="OpenSymbol" w:cs="OpenSymbol" w:hint="default"/>
      </w:rPr>
    </w:lvl>
    <w:lvl w:ilvl="8">
      <w:start w:val="1"/>
      <w:numFmt w:val="bullet"/>
      <w:lvlText w:val=""/>
      <w:lvlJc w:val="left"/>
      <w:pPr>
        <w:tabs>
          <w:tab w:val="num" w:pos="0"/>
        </w:tabs>
        <w:ind w:left="0" w:hanging="0"/>
      </w:pPr>
      <w:rPr>
        <w:rFonts w:ascii="OpenSymbol" w:hAnsi="OpenSymbol" w:cs="OpenSymbol" w:hint="default"/>
      </w:rPr>
    </w:lvl>
  </w:abstractNum>
  <w:abstractNum w:abstractNumId="5">
    <w:lvl w:ilvl="0">
      <w:start w:val="1"/>
      <w:numFmt w:val="none"/>
      <w:suff w:val="nothing"/>
      <w:lvlText w:val=""/>
      <w:lvlJc w:val="left"/>
      <w:pPr>
        <w:tabs>
          <w:tab w:val="num" w:pos="0"/>
        </w:tabs>
        <w:ind w:left="0" w:hanging="0"/>
      </w:pPr>
    </w:lvl>
    <w:lvl w:ilvl="1">
      <w:start w:val="1"/>
      <w:numFmt w:val="none"/>
      <w:suff w:val="nothing"/>
      <w:lvlText w:val=""/>
      <w:lvlJc w:val="left"/>
      <w:pPr>
        <w:tabs>
          <w:tab w:val="num" w:pos="0"/>
        </w:tabs>
        <w:ind w:left="0" w:hanging="0"/>
      </w:pPr>
    </w:lvl>
    <w:lvl w:ilvl="2">
      <w:start w:val="1"/>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numFmt w:val="none"/>
      <w:suff w:val="nothing"/>
      <w:lvlText w:val=""/>
      <w:lvlJc w:val="left"/>
      <w:pPr>
        <w:tabs>
          <w:tab w:val="num" w:pos="0"/>
        </w:tabs>
        <w:ind w:left="0" w:hanging="0"/>
      </w:p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num w:numId="1">
    <w:abstractNumId w:val="1"/>
  </w:num>
  <w:num w:numId="2">
    <w:abstractNumId w:val="2"/>
  </w:num>
  <w:num w:numId="3">
    <w:abstractNumId w:val="3"/>
  </w:num>
  <w:num w:numId="4">
    <w:abstractNumId w:val="4"/>
  </w:num>
  <w:num w:numId="5">
    <w:abstractNumId w:val="5"/>
  </w:num>
</w:numbering>
</file>

<file path=word/settings.xml><?xml version="1.0" encoding="utf-8"?>
<w:settings xmlns:w="http://schemas.openxmlformats.org/wordprocessingml/2006/main">
  <w:zoom w:percent="100"/>
  <w:embedTrueTypeFonts/>
  <w:defaultTabStop w:val="720"/>
  <w:autoHyphenation w:val="true"/>
  <w:hyphenationZone w:val="0"/>
  <w:compat>
    <w:compatSetting w:name="compatibilityMode" w:uri="http://schemas.microsoft.com/office/word" w:val="12"/>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themeFontLang w:val="it-IT"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Arial" w:hAnsi="Arial" w:eastAsia="Arial" w:cs="Arial"/>
        <w:sz w:val="22"/>
        <w:szCs w:val="22"/>
        <w:lang w:val="it-IT" w:eastAsia="it-IT" w:bidi="ar-SA"/>
      </w:rPr>
    </w:rPrDefault>
    <w:pPrDefault>
      <w:pPr>
        <w:suppressAutoHyphens w:val="true"/>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pPr>
      <w:widowControl/>
      <w:bidi w:val="0"/>
      <w:spacing w:lineRule="auto" w:line="276" w:before="0" w:after="0"/>
      <w:jc w:val="left"/>
    </w:pPr>
    <w:rPr>
      <w:rFonts w:ascii="Arial" w:hAnsi="Arial" w:eastAsia="Arial" w:cs="Arial"/>
      <w:color w:val="auto"/>
      <w:kern w:val="0"/>
      <w:sz w:val="22"/>
      <w:szCs w:val="22"/>
      <w:lang w:val="it-IT" w:eastAsia="it-IT" w:bidi="ar-SA"/>
    </w:rPr>
  </w:style>
  <w:style w:type="paragraph" w:styleId="Heading1">
    <w:name w:val="heading 1"/>
    <w:basedOn w:val="Normal"/>
    <w:next w:val="Normal"/>
    <w:uiPriority w:val="9"/>
    <w:qFormat/>
    <w:pPr>
      <w:keepNext w:val="true"/>
      <w:keepLines/>
      <w:spacing w:before="400" w:after="120"/>
      <w:outlineLvl w:val="0"/>
    </w:pPr>
    <w:rPr>
      <w:sz w:val="40"/>
      <w:szCs w:val="40"/>
    </w:rPr>
  </w:style>
  <w:style w:type="paragraph" w:styleId="Heading2">
    <w:name w:val="heading 2"/>
    <w:basedOn w:val="Normal"/>
    <w:next w:val="Normal"/>
    <w:uiPriority w:val="9"/>
    <w:semiHidden/>
    <w:unhideWhenUsed/>
    <w:qFormat/>
    <w:pPr>
      <w:keepNext w:val="true"/>
      <w:keepLines/>
      <w:spacing w:before="360" w:after="120"/>
      <w:outlineLvl w:val="1"/>
    </w:pPr>
    <w:rPr>
      <w:sz w:val="32"/>
      <w:szCs w:val="32"/>
    </w:rPr>
  </w:style>
  <w:style w:type="paragraph" w:styleId="Heading3">
    <w:name w:val="heading 3"/>
    <w:basedOn w:val="Normal"/>
    <w:next w:val="Normal"/>
    <w:uiPriority w:val="9"/>
    <w:semiHidden/>
    <w:unhideWhenUsed/>
    <w:qFormat/>
    <w:pPr>
      <w:keepNext w:val="true"/>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val="true"/>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val="true"/>
      <w:keepLines/>
      <w:spacing w:before="240" w:after="80"/>
      <w:outlineLvl w:val="4"/>
    </w:pPr>
    <w:rPr>
      <w:color w:val="666666"/>
    </w:rPr>
  </w:style>
  <w:style w:type="paragraph" w:styleId="Heading6">
    <w:name w:val="heading 6"/>
    <w:basedOn w:val="Normal"/>
    <w:next w:val="Normal"/>
    <w:uiPriority w:val="9"/>
    <w:semiHidden/>
    <w:unhideWhenUsed/>
    <w:qFormat/>
    <w:pPr>
      <w:keepNext w:val="true"/>
      <w:keepLines/>
      <w:spacing w:before="240" w:after="80"/>
      <w:outlineLvl w:val="5"/>
    </w:pPr>
    <w:rPr>
      <w:i/>
      <w:color w:val="666666"/>
    </w:rPr>
  </w:style>
  <w:style w:type="character" w:styleId="DefaultParagraphFont" w:default="1">
    <w:name w:val="Default Paragraph Font"/>
    <w:uiPriority w:val="1"/>
    <w:semiHidden/>
    <w:unhideWhenUsed/>
    <w:qFormat/>
    <w:rPr/>
  </w:style>
  <w:style w:type="character" w:styleId="TestocommentoCarattere" w:customStyle="1">
    <w:name w:val="Testo commento Carattere"/>
    <w:basedOn w:val="DefaultParagraphFont"/>
    <w:uiPriority w:val="99"/>
    <w:semiHidden/>
    <w:qFormat/>
    <w:rPr>
      <w:sz w:val="20"/>
      <w:szCs w:val="20"/>
    </w:rPr>
  </w:style>
  <w:style w:type="character" w:styleId="CommentReference">
    <w:name w:val="annotation reference"/>
    <w:basedOn w:val="DefaultParagraphFont"/>
    <w:uiPriority w:val="99"/>
    <w:semiHidden/>
    <w:unhideWhenUsed/>
    <w:qFormat/>
    <w:rPr>
      <w:sz w:val="16"/>
      <w:szCs w:val="16"/>
    </w:rPr>
  </w:style>
  <w:style w:type="character" w:styleId="field-mandatory" w:customStyle="1">
    <w:name w:val="field-mandatory"/>
    <w:basedOn w:val="DefaultParagraphFont"/>
    <w:qFormat/>
    <w:rsid w:val="006754e0"/>
    <w:rPr/>
  </w:style>
  <w:style w:type="paragraph" w:styleId="Titolo">
    <w:name w:val="Titolo"/>
    <w:basedOn w:val="Normal"/>
    <w:next w:val="BodyText"/>
    <w:qFormat/>
    <w:pPr>
      <w:keepNext w:val="true"/>
      <w:spacing w:before="240" w:after="120"/>
    </w:pPr>
    <w:rPr>
      <w:rFonts w:ascii="Liberation Sans" w:hAnsi="Liberation Sans" w:eastAsia="Microsoft YaHei" w:cs="Lucida Sans"/>
      <w:sz w:val="28"/>
      <w:szCs w:val="28"/>
    </w:rPr>
  </w:style>
  <w:style w:type="paragraph" w:styleId="BodyText">
    <w:name w:val="Body Text"/>
    <w:basedOn w:val="Normal"/>
    <w:pPr>
      <w:spacing w:lineRule="auto" w:line="276" w:before="0" w:after="140"/>
    </w:pPr>
    <w:rPr/>
  </w:style>
  <w:style w:type="paragraph" w:styleId="List">
    <w:name w:val="List"/>
    <w:basedOn w:val="BodyText"/>
    <w:pPr/>
    <w:rPr>
      <w:rFonts w:cs="Lucida Sans"/>
    </w:rPr>
  </w:style>
  <w:style w:type="paragraph" w:styleId="Caption">
    <w:name w:val="caption"/>
    <w:basedOn w:val="Normal"/>
    <w:qFormat/>
    <w:pPr>
      <w:suppressLineNumbers/>
      <w:spacing w:before="120" w:after="120"/>
    </w:pPr>
    <w:rPr>
      <w:rFonts w:cs="Lucida Sans"/>
      <w:i/>
      <w:iCs/>
      <w:sz w:val="24"/>
      <w:szCs w:val="24"/>
    </w:rPr>
  </w:style>
  <w:style w:type="paragraph" w:styleId="Indice">
    <w:name w:val="Indice"/>
    <w:basedOn w:val="Normal"/>
    <w:qFormat/>
    <w:pPr>
      <w:suppressLineNumbers/>
    </w:pPr>
    <w:rPr>
      <w:rFonts w:cs="Lucida Sans"/>
    </w:rPr>
  </w:style>
  <w:style w:type="paragraph" w:styleId="Title">
    <w:name w:val="Title"/>
    <w:basedOn w:val="Normal"/>
    <w:next w:val="Normal"/>
    <w:uiPriority w:val="10"/>
    <w:qFormat/>
    <w:pPr>
      <w:keepNext w:val="true"/>
      <w:keepLines/>
      <w:spacing w:before="0" w:after="60"/>
    </w:pPr>
    <w:rPr>
      <w:sz w:val="52"/>
      <w:szCs w:val="52"/>
    </w:rPr>
  </w:style>
  <w:style w:type="paragraph" w:styleId="Subtitle">
    <w:name w:val="Subtitle"/>
    <w:basedOn w:val="Normal"/>
    <w:next w:val="Normal"/>
    <w:uiPriority w:val="11"/>
    <w:qFormat/>
    <w:pPr>
      <w:keepNext w:val="true"/>
      <w:keepLines/>
      <w:spacing w:before="0" w:after="320"/>
    </w:pPr>
    <w:rPr>
      <w:color w:val="666666"/>
      <w:sz w:val="30"/>
      <w:szCs w:val="30"/>
    </w:rPr>
  </w:style>
  <w:style w:type="paragraph" w:styleId="CommentText">
    <w:name w:val="annotation text"/>
    <w:basedOn w:val="Normal"/>
    <w:link w:val="TestocommentoCarattere"/>
    <w:uiPriority w:val="99"/>
    <w:semiHidden/>
    <w:unhideWhenUsed/>
    <w:pPr>
      <w:spacing w:lineRule="auto" w:line="240"/>
    </w:pPr>
    <w:rPr>
      <w:sz w:val="20"/>
      <w:szCs w:val="20"/>
    </w:rPr>
  </w:style>
  <w:style w:type="paragraph" w:styleId="ListParagraph">
    <w:name w:val="List Paragraph"/>
    <w:basedOn w:val="Normal"/>
    <w:uiPriority w:val="34"/>
    <w:qFormat/>
    <w:rsid w:val="006754e0"/>
    <w:pPr>
      <w:spacing w:before="0" w:after="0"/>
      <w:ind w:left="720"/>
      <w:contextualSpacing/>
    </w:pPr>
    <w:rPr/>
  </w:style>
  <w:style w:type="paragraph" w:styleId="Intestazioneepidipagina">
    <w:name w:val="Intestazione e piè di pagina"/>
    <w:basedOn w:val="Normal"/>
    <w:qFormat/>
    <w:pPr/>
    <w:rPr/>
  </w:style>
  <w:style w:type="paragraph" w:styleId="Header">
    <w:name w:val="header"/>
    <w:basedOn w:val="Intestazioneepidipagina"/>
    <w:pPr/>
    <w:rPr/>
  </w:style>
  <w:style w:type="paragraph" w:styleId="TableParagraph">
    <w:name w:val="Table Paragraph"/>
    <w:basedOn w:val="Normal"/>
    <w:qFormat/>
    <w:pPr/>
    <w:rPr>
      <w:rFonts w:ascii="Calibri" w:hAnsi="Calibri" w:eastAsia="Calibri" w:cs="Calibri"/>
      <w:lang w:val="it-IT" w:eastAsia="en-US" w:bidi="ar-SA"/>
    </w:rPr>
  </w:style>
  <w:style w:type="numbering" w:styleId="Nessunelenco" w:default="1">
    <w:name w:val="Nessun elenco"/>
    <w:uiPriority w:val="99"/>
    <w:semiHidden/>
    <w:unhideWhenUsed/>
    <w:qFormat/>
  </w:style>
  <w:style w:type="table" w:default="1" w:styleId="Tabellanormale">
    <w:name w:val="Normal Table"/>
    <w:uiPriority w:val="99"/>
    <w:semiHidden/>
    <w:unhideWhenUsed/>
    <w:tblPr>
      <w:tblCellMar>
        <w:top w:w="0" w:type="dxa"/>
        <w:left w:w="108" w:type="dxa"/>
        <w:bottom w:w="0" w:type="dxa"/>
        <w:right w:w="108" w:type="dxa"/>
      </w:tblCellMar>
    </w:tblPr>
  </w:style>
  <w:style w:type="table" w:customStyle="1" w:styleId="TableNormal">
    <w:name w:val="Table Normal"/>
    <w:tblPr>
      <w:tblCellMar>
        <w:top w:w="0" w:type="dxa"/>
        <w:left w:w="0" w:type="dxa"/>
        <w:bottom w:w="0" w:type="dxa"/>
        <w:right w:w="0" w:type="dxa"/>
      </w:tblCellMar>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header" Target="header1.xml"/><Relationship Id="rId3" Type="http://schemas.openxmlformats.org/officeDocument/2006/relationships/header" Target="header2.xml"/><Relationship Id="rId4" Type="http://schemas.openxmlformats.org/officeDocument/2006/relationships/header" Target="header3.xml"/><Relationship Id="rId5" Type="http://schemas.openxmlformats.org/officeDocument/2006/relationships/numbering" Target="numbering.xml"/><Relationship Id="rId6" Type="http://schemas.openxmlformats.org/officeDocument/2006/relationships/fontTable" Target="fontTable.xml"/><Relationship Id="rId7" Type="http://schemas.openxmlformats.org/officeDocument/2006/relationships/settings" Target="settings.xml"/><Relationship Id="rId8" Type="http://schemas.openxmlformats.org/officeDocument/2006/relationships/theme" Target="theme/theme1.xml"/><Relationship Id="rId9" Type="http://schemas.openxmlformats.org/officeDocument/2006/relationships/customXml" Target="../customXml/item1.xml"/>
</Relationships>
</file>

<file path=word/_rels/fontTable.xml.rels><?xml version="1.0" encoding="UTF-8"?>
<Relationships xmlns="http://schemas.openxmlformats.org/package/2006/relationships"><Relationship Id="rId1" Type="http://schemas.openxmlformats.org/officeDocument/2006/relationships/font" Target="fonts/font1.odttf"/><Relationship Id="rId2" Type="http://schemas.openxmlformats.org/officeDocument/2006/relationships/font" Target="fonts/font2.odttf"/><Relationship Id="rId3" Type="http://schemas.openxmlformats.org/officeDocument/2006/relationships/font" Target="fonts/font3.odttf"/><Relationship Id="rId4" Type="http://schemas.openxmlformats.org/officeDocument/2006/relationships/font" Target="fonts/font4.odttf"/><Relationship Id="rId5" Type="http://schemas.openxmlformats.org/officeDocument/2006/relationships/font" Target="fonts/font5.odttf"/><Relationship Id="rId6" Type="http://schemas.openxmlformats.org/officeDocument/2006/relationships/font" Target="fonts/font6.odttf"/><Relationship Id="rId7" Type="http://schemas.openxmlformats.org/officeDocument/2006/relationships/font" Target="fonts/font7.odttf"/><Relationship Id="rId8" Type="http://schemas.openxmlformats.org/officeDocument/2006/relationships/font" Target="fonts/font8.odttf"/><Relationship Id="rId9" Type="http://schemas.openxmlformats.org/officeDocument/2006/relationships/font" Target="fonts/font9.odttf"/><Relationship Id="rId10" Type="http://schemas.openxmlformats.org/officeDocument/2006/relationships/font" Target="fonts/font10.odttf"/><Relationship Id="rId11" Type="http://schemas.openxmlformats.org/officeDocument/2006/relationships/font" Target="fonts/font11.odttf"/><Relationship Id="rId12" Type="http://schemas.openxmlformats.org/officeDocument/2006/relationships/font" Target="fonts/font12.odttf"/><Relationship Id="rId13" Type="http://schemas.openxmlformats.org/officeDocument/2006/relationships/font" Target="fonts/font13.odttf"/><Relationship Id="rId14" Type="http://schemas.openxmlformats.org/officeDocument/2006/relationships/font" Target="fonts/font14.odttf"/><Relationship Id="rId15" Type="http://schemas.openxmlformats.org/officeDocument/2006/relationships/font" Target="fonts/font15.odttf"/><Relationship Id="rId16" Type="http://schemas.openxmlformats.org/officeDocument/2006/relationships/font" Target="fonts/font16.odttf"/><Relationship Id="rId17" Type="http://schemas.openxmlformats.org/officeDocument/2006/relationships/font" Target="fonts/font17.odttf"/><Relationship Id="rId18" Type="http://schemas.openxmlformats.org/officeDocument/2006/relationships/font" Target="fonts/font18.odttf"/><Relationship Id="rId19" Type="http://schemas.openxmlformats.org/officeDocument/2006/relationships/font" Target="fonts/font19.odttf"/><Relationship Id="rId20" Type="http://schemas.openxmlformats.org/officeDocument/2006/relationships/font" Target="fonts/font20.odttf"/><Relationship Id="rId21" Type="http://schemas.openxmlformats.org/officeDocument/2006/relationships/font" Target="fonts/font21.odttf"/><Relationship Id="rId22" Type="http://schemas.openxmlformats.org/officeDocument/2006/relationships/font" Target="fonts/font22.odttf"/><Relationship Id="rId23" Type="http://schemas.openxmlformats.org/officeDocument/2006/relationships/font" Target="fonts/font23.odttf"/><Relationship Id="rId24" Type="http://schemas.openxmlformats.org/officeDocument/2006/relationships/font" Target="fonts/font24.odttf"/><Relationship Id="rId25" Type="http://schemas.openxmlformats.org/officeDocument/2006/relationships/font" Target="fonts/font25.odttf"/><Relationship Id="rId26" Type="http://schemas.openxmlformats.org/officeDocument/2006/relationships/font" Target="fonts/font26.odttf"/><Relationship Id="rId27" Type="http://schemas.openxmlformats.org/officeDocument/2006/relationships/font" Target="fonts/font27.odttf"/><Relationship Id="rId28" Type="http://schemas.openxmlformats.org/officeDocument/2006/relationships/font" Target="fonts/font28.odttf"/><Relationship Id="rId29" Type="http://schemas.openxmlformats.org/officeDocument/2006/relationships/font" Target="fonts/font29.odttf"/><Relationship Id="rId30" Type="http://schemas.openxmlformats.org/officeDocument/2006/relationships/font" Target="fonts/font30.odttf"/><Relationship Id="rId31" Type="http://schemas.openxmlformats.org/officeDocument/2006/relationships/font" Target="fonts/font31.odttf"/><Relationship Id="rId32" Type="http://schemas.openxmlformats.org/officeDocument/2006/relationships/font" Target="fonts/font32.odttf"/><Relationship Id="rId33" Type="http://schemas.openxmlformats.org/officeDocument/2006/relationships/font" Target="fonts/font33.odttf"/><Relationship Id="rId34" Type="http://schemas.openxmlformats.org/officeDocument/2006/relationships/font" Target="fonts/font34.odttf"/>
</Relationships>
</file>

<file path=word/theme/theme1.xml><?xml version="1.0" encoding="utf-8"?>
<a:theme xmlns:a="http://schemas.openxmlformats.org/drawingml/2006/main" xmlns:r="http://schemas.openxmlformats.org/officeDocument/2006/relationships" name="Office Theme">
  <a:themeElements>
    <a:clrScheme name="Office">
      <a:dk1>
        <a:srgbClr val="000000"/>
      </a:dk1>
      <a:lt1>
        <a:srgbClr val="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pitchFamily="0" charset="1"/>
        <a:ea typeface=""/>
        <a:cs typeface=""/>
      </a:majorFont>
      <a:minorFont>
        <a:latin typeface="Cambria" pitchFamily="0" charset="1"/>
        <a:ea typeface=""/>
        <a:cs typeface=""/>
      </a:minorFont>
    </a:fontScheme>
    <a:fmtScheme>
      <a:fillStyleLst>
        <a:solidFill>
          <a:schemeClr val="phClr"/>
        </a:solidFill>
        <a:gradFill>
          <a:gsLst>
            <a:gs pos="0">
              <a:schemeClr val="phClr">
                <a:tint val="50000"/>
              </a:schemeClr>
            </a:gs>
            <a:gs pos="35000">
              <a:schemeClr val="phClr">
                <a:tint val="37000"/>
              </a:schemeClr>
            </a:gs>
            <a:gs pos="100000">
              <a:schemeClr val="phClr">
                <a:tint val="15000"/>
              </a:schemeClr>
            </a:gs>
          </a:gsLst>
          <a:lin ang="16200000" scaled="1"/>
          <a:tileRect l="0" t="0" r="0" b="0"/>
        </a:gradFill>
        <a:gradFill>
          <a:gsLst>
            <a:gs pos="0">
              <a:schemeClr val="phClr">
                <a:tint val="100000"/>
                <a:shade val="100000"/>
              </a:schemeClr>
            </a:gs>
            <a:gs pos="100000">
              <a:schemeClr val="phClr">
                <a:tint val="50000"/>
                <a:shade val="100000"/>
              </a:schemeClr>
            </a:gs>
          </a:gsLst>
          <a:lin ang="16200000" scaled="0"/>
          <a:tileRect l="0" t="0" r="0" b="0"/>
        </a:gradFill>
      </a:fillStyleLst>
      <a:lnStyleLst>
        <a:ln w="9525" cap="flat" cmpd="sng" algn="ctr">
          <a:prstDash val="solid"/>
        </a:ln>
        <a:ln w="25400" cap="flat" cmpd="sng" algn="ctr">
          <a:prstDash val="solid"/>
        </a:ln>
        <a:ln w="38100" cap="flat" cmpd="sng" algn="ctr">
          <a:prstDash val="solid"/>
        </a:ln>
      </a:lnStyleLst>
      <a:effectStyleLst>
        <a:effectStyle>
          <a:effectLst/>
        </a:effectStyle>
        <a:effectStyle>
          <a:effectLst/>
        </a:effectStyle>
        <a:effectStyle>
          <a:effectLst/>
        </a:effectStyle>
      </a:effectStyleLst>
      <a:bgFillStyleLst>
        <a:solidFill>
          <a:schemeClr val="phClr"/>
        </a:solidFill>
        <a:gradFill>
          <a:gsLst>
            <a:gs pos="0">
              <a:schemeClr val="phClr">
                <a:tint val="40000"/>
              </a:schemeClr>
            </a:gs>
            <a:gs pos="40000">
              <a:schemeClr val="phClr">
                <a:tint val="45000"/>
                <a:shade val="99000"/>
              </a:schemeClr>
            </a:gs>
            <a:gs pos="100000">
              <a:schemeClr val="phClr">
                <a:shade val="20000"/>
              </a:schemeClr>
            </a:gs>
          </a:gsLst>
          <a:path path="circle">
            <a:fillToRect l="50000" t="-80000" r="50000" b="180000"/>
          </a:path>
          <a:tileRect l="0" t="0" r="0" b="0"/>
        </a:gradFill>
        <a:gradFill>
          <a:gsLst>
            <a:gs pos="0">
              <a:schemeClr val="phClr">
                <a:tint val="80000"/>
              </a:schemeClr>
            </a:gs>
            <a:gs pos="100000">
              <a:schemeClr val="phClr">
                <a:shade val="30000"/>
              </a:schemeClr>
            </a:gs>
          </a:gsLst>
          <a:path path="circle">
            <a:fillToRect l="50000" t="50000" r="50000" b="50000"/>
          </a:path>
          <a:tileRect l="0" t="0" r="0" b="0"/>
        </a:gradFill>
      </a:bgFillStyleLst>
    </a:fmtScheme>
  </a:themeElements>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A277C2D-0444-4B7D-B2B1-D3043B2BCC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TotalTime>
  <Application>LibreOffice/24.8.6.2$Windows_X86_64 LibreOffice_project/6d98ba145e9a8a39fc57bcc76981d1fb1316c60c</Application>
  <AppVersion>15.0000</AppVersion>
  <Pages>3</Pages>
  <Words>707</Words>
  <Characters>4784</Characters>
  <CharactersWithSpaces>5495</CharactersWithSpaces>
  <Paragraphs>54</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2024-07-24T08:34:00Z</dcterms:created>
  <dc:creator/>
  <dc:description/>
  <dc:language>it-IT</dc:language>
  <cp:lastModifiedBy/>
  <dcterms:modified xsi:type="dcterms:W3CDTF">2025-06-05T16:56:36Z</dcterms:modified>
  <cp:revision>7</cp:revision>
  <dc:subject/>
  <dc:title/>
</cp:coreProperties>
</file>

<file path=docProps/custom.xml><?xml version="1.0" encoding="utf-8"?>
<Properties xmlns="http://schemas.openxmlformats.org/officeDocument/2006/custom-properties" xmlns:vt="http://schemas.openxmlformats.org/officeDocument/2006/docPropsVTypes"/>
</file>