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B813" w14:textId="77777777" w:rsidR="004458B2" w:rsidRPr="00BF11D0" w:rsidRDefault="00BF11D0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2"/>
          <w:szCs w:val="22"/>
          <w:highlight w:val="white"/>
        </w:rPr>
      </w:pPr>
      <w:r w:rsidRPr="00BF11D0">
        <w:rPr>
          <w:rFonts w:asciiTheme="majorHAnsi" w:hAnsiTheme="majorHAnsi" w:cstheme="majorHAnsi"/>
          <w:sz w:val="22"/>
          <w:szCs w:val="22"/>
          <w:highlight w:val="white"/>
        </w:rPr>
        <w:t>ALLEGATO B) “</w:t>
      </w:r>
      <w:proofErr w:type="spellStart"/>
      <w:r w:rsidRPr="00BF11D0">
        <w:rPr>
          <w:rFonts w:asciiTheme="majorHAnsi" w:hAnsiTheme="majorHAnsi" w:cstheme="majorHAnsi"/>
          <w:sz w:val="22"/>
          <w:szCs w:val="22"/>
          <w:highlight w:val="white"/>
        </w:rPr>
        <w:t>Scheda</w:t>
      </w:r>
      <w:proofErr w:type="spellEnd"/>
      <w:r w:rsidRPr="00BF11D0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sz w:val="22"/>
          <w:szCs w:val="22"/>
          <w:highlight w:val="white"/>
        </w:rPr>
        <w:t>autovalutazione</w:t>
      </w:r>
      <w:proofErr w:type="spellEnd"/>
      <w:r w:rsidRPr="00BF11D0">
        <w:rPr>
          <w:rFonts w:asciiTheme="majorHAnsi" w:hAnsiTheme="majorHAnsi" w:cstheme="majorHAnsi"/>
          <w:sz w:val="22"/>
          <w:szCs w:val="22"/>
          <w:highlight w:val="white"/>
        </w:rPr>
        <w:t>”</w:t>
      </w:r>
    </w:p>
    <w:p w14:paraId="48606E45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BF11D0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br/>
      </w:r>
      <w:proofErr w:type="spellStart"/>
      <w:r w:rsidRPr="00BF11D0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Oggetto</w:t>
      </w:r>
      <w:proofErr w:type="spellEnd"/>
      <w:r w:rsidRPr="00BF11D0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: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Procedura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selezione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pubblica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esterna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per il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reclutamento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una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figura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professionale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che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svolga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l’attività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“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Docente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proofErr w:type="gramStart"/>
      <w:r w:rsidRPr="00BF11D0">
        <w:rPr>
          <w:rFonts w:asciiTheme="majorHAnsi" w:hAnsiTheme="majorHAnsi" w:cstheme="majorHAnsi"/>
          <w:b/>
          <w:sz w:val="22"/>
          <w:szCs w:val="22"/>
        </w:rPr>
        <w:t>esperto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”</w:t>
      </w:r>
      <w:proofErr w:type="gram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per la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realizzazione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n.</w:t>
      </w:r>
      <w:bookmarkStart w:id="0" w:name="bookmark=kix.vfbrgl4le1r" w:colFirst="0" w:colLast="0"/>
      <w:bookmarkEnd w:id="0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r w:rsidRPr="00BF11D0">
        <w:rPr>
          <w:rFonts w:asciiTheme="majorHAnsi" w:hAnsiTheme="majorHAnsi" w:cstheme="majorHAnsi"/>
          <w:b/>
          <w:sz w:val="22"/>
          <w:szCs w:val="22"/>
        </w:rPr>
        <w:t>2</w:t>
      </w:r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bookmarkStart w:id="1" w:name="bookmark=kix.38d6pdkk8qn1" w:colFirst="0" w:colLast="0"/>
      <w:bookmarkEnd w:id="1"/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Percorsi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formazione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per il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potenziamento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delle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competenze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linguistiche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degli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</w:rPr>
        <w:t>studenti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”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nell’ambito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delle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“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Azioni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potenziamento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delle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competenze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STEM e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multilinguistiche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- Linea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Intervento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A” -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Avviso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selezione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>prot.</w:t>
      </w:r>
      <w:proofErr w:type="spellEnd"/>
      <w:r w:rsidRPr="00BF11D0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n. </w:t>
      </w:r>
      <w:bookmarkStart w:id="2" w:name="bookmark=kix.bqmd7zc0xmc2" w:colFirst="0" w:colLast="0"/>
      <w:bookmarkEnd w:id="2"/>
      <w:r w:rsidRPr="00BF11D0">
        <w:rPr>
          <w:rFonts w:asciiTheme="majorHAnsi" w:hAnsiTheme="majorHAnsi" w:cstheme="majorHAnsi"/>
          <w:b/>
          <w:sz w:val="22"/>
          <w:szCs w:val="22"/>
        </w:rPr>
        <w:t>3905 del 05/09/2024</w:t>
      </w:r>
    </w:p>
    <w:p w14:paraId="36731DD7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3" w:name="bookmark=id.3dy6vkm" w:colFirst="0" w:colLast="0"/>
      <w:bookmarkStart w:id="4" w:name="bookmark=id.tyjcwt" w:colFirst="0" w:colLast="0"/>
      <w:bookmarkEnd w:id="3"/>
      <w:bookmarkEnd w:id="4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Avviso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Pubblico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bookmarkStart w:id="5" w:name="bookmark=id.1t3h5sf" w:colFirst="0" w:colLast="0"/>
      <w:bookmarkEnd w:id="5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D.M. 65/2023 - PNRR -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Missione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Istruzione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Ricerca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Componente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1 –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servizi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dagli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asili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nido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3.1 “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competenze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linguaggi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nazionale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ripresa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resilienza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finanziato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europea</w:t>
      </w:r>
      <w:proofErr w:type="spellEnd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Next Generation EU</w:t>
      </w:r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- CUP: </w:t>
      </w:r>
      <w:bookmarkStart w:id="6" w:name="bookmark=id.4d34og8" w:colFirst="0" w:colLast="0"/>
      <w:bookmarkEnd w:id="6"/>
      <w:r w:rsidRPr="00BF11D0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C34D23001390006</w:t>
      </w:r>
    </w:p>
    <w:p w14:paraId="794C9F10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 xml:space="preserve">Titolo </w:t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7" w:name="bookmark=id.2s8eyo1" w:colFirst="0" w:colLast="0"/>
      <w:bookmarkEnd w:id="7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“StemWay to CPIA: La </w:t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tua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strada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il </w:t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futuro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”</w:t>
      </w:r>
    </w:p>
    <w:p w14:paraId="0B7F207A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8" w:name="bookmark=id.17dp8vu" w:colFirst="0" w:colLast="0"/>
      <w:bookmarkEnd w:id="8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M4C1I3.1-2023-1143-P-29023</w:t>
      </w:r>
    </w:p>
    <w:p w14:paraId="270D9EF2" w14:textId="77777777" w:rsidR="004458B2" w:rsidRPr="00BF11D0" w:rsidRDefault="00BF11D0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2"/>
          <w:szCs w:val="22"/>
        </w:rPr>
      </w:pPr>
      <w:bookmarkStart w:id="9" w:name="bookmark=id.26in1rg" w:colFirst="0" w:colLast="0"/>
      <w:bookmarkStart w:id="10" w:name="bookmark=id.3rdcrjn" w:colFirst="0" w:colLast="0"/>
      <w:bookmarkEnd w:id="9"/>
      <w:bookmarkEnd w:id="10"/>
      <w:r w:rsidRPr="00BF11D0">
        <w:rPr>
          <w:rFonts w:asciiTheme="majorHAnsi" w:hAnsiTheme="majorHAnsi" w:cstheme="majorHAnsi"/>
          <w:sz w:val="22"/>
          <w:szCs w:val="22"/>
          <w:highlight w:val="white"/>
        </w:rPr>
        <w:br/>
      </w:r>
      <w:bookmarkStart w:id="11" w:name="bookmark=kix.7xekl0wcqs4t" w:colFirst="0" w:colLast="0"/>
      <w:bookmarkStart w:id="12" w:name="bookmark=kix.hqr2nwzgim79" w:colFirst="0" w:colLast="0"/>
      <w:bookmarkStart w:id="13" w:name="bookmark=kix.f9fl7pcr33qq" w:colFirst="0" w:colLast="0"/>
      <w:bookmarkStart w:id="14" w:name="bookmark=kix.yeuxe8gy1di" w:colFirst="0" w:colLast="0"/>
      <w:bookmarkEnd w:id="11"/>
      <w:bookmarkEnd w:id="12"/>
      <w:bookmarkEnd w:id="13"/>
      <w:bookmarkEnd w:id="14"/>
      <w:r w:rsidRPr="00BF11D0">
        <w:rPr>
          <w:rFonts w:asciiTheme="majorHAnsi" w:hAnsiTheme="majorHAnsi" w:cstheme="majorHAnsi"/>
          <w:sz w:val="22"/>
          <w:szCs w:val="22"/>
          <w:highlight w:val="white"/>
        </w:rPr>
        <w:t>TABELLA DEI TITOLI DA VALUTARE PER LA FIGURA DI DOCENTE ESPERTO PER </w:t>
      </w:r>
      <w:r w:rsidRPr="00BF11D0">
        <w:rPr>
          <w:rFonts w:asciiTheme="majorHAnsi" w:hAnsiTheme="majorHAnsi" w:cstheme="majorHAnsi"/>
          <w:sz w:val="22"/>
          <w:szCs w:val="22"/>
          <w:highlight w:val="white"/>
        </w:rPr>
        <w:br/>
      </w:r>
      <w:bookmarkStart w:id="15" w:name="bookmark=kix.7gtd71bu8fzt" w:colFirst="0" w:colLast="0"/>
      <w:bookmarkEnd w:id="15"/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Percorsi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di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formazione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per il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potenziamento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delle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competenze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linguistiche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degli</w:t>
      </w:r>
      <w:proofErr w:type="spellEnd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BF11D0">
        <w:rPr>
          <w:rFonts w:asciiTheme="majorHAnsi" w:hAnsiTheme="majorHAnsi" w:cstheme="majorHAnsi"/>
          <w:i/>
          <w:sz w:val="22"/>
          <w:szCs w:val="22"/>
          <w:highlight w:val="white"/>
        </w:rPr>
        <w:t>studenti</w:t>
      </w:r>
      <w:proofErr w:type="spellEnd"/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31"/>
        <w:gridCol w:w="4557"/>
        <w:gridCol w:w="2539"/>
        <w:gridCol w:w="1482"/>
        <w:gridCol w:w="1296"/>
      </w:tblGrid>
      <w:tr w:rsidR="004458B2" w:rsidRPr="00BF11D0" w14:paraId="3D2085A8" w14:textId="77777777">
        <w:tc>
          <w:tcPr>
            <w:tcW w:w="488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976D59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253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4ADB74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PUNTEGGIO ASSEGNATO</w:t>
            </w:r>
          </w:p>
        </w:tc>
        <w:tc>
          <w:tcPr>
            <w:tcW w:w="148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D1CF1A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Titoli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dichiarati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dal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candidato</w:t>
            </w:r>
            <w:proofErr w:type="spellEnd"/>
          </w:p>
          <w:p w14:paraId="1202E9BF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proofErr w:type="spellStart"/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>inserire</w:t>
            </w:r>
            <w:proofErr w:type="spellEnd"/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>numerazione</w:t>
            </w:r>
            <w:proofErr w:type="spellEnd"/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del curriculum)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CDFAF0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Punteggio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assegnato</w:t>
            </w:r>
            <w:proofErr w:type="spellEnd"/>
          </w:p>
        </w:tc>
      </w:tr>
      <w:tr w:rsidR="004458B2" w:rsidRPr="00BF11D0" w14:paraId="77556761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B447EA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37933B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Dottorato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ricerca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afferente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181341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10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A76FC5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77932A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74473B00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6BEC20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4E5314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Master/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Specializzazione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perfezionamento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D5FCBB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per Master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6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4D834D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B2F3FF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06007769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AF6622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EE1F5C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Esperienze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lavorative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collaborazioni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documentate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35F3C0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esperienza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8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D4D2BB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A542CC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35D450F7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F1AED1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CC6032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Esperienze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documentate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docenza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in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progetti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PNRR, PON, POR, PNSD o in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corsi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universitari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su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tematiche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931098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esperienza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26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F05410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D5B02C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4673E2D7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32EA6D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581125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Esperienze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documentate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docenza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extrascolastiche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in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istituzioni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scolastiche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su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tematiche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967F19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esperienza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10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96C6F0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5AAB8C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55E961F9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D228CC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73FA05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Partecipazione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Corsi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Formazione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almeno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25 ore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su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tematiche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4B587A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0,25 punto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corso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di  3</w:t>
            </w:r>
            <w:proofErr w:type="gram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8DFED0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7537C5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16E1E367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606C63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2B177E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Attività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formatore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inerente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ad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attività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progettuali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interesse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specifico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30E444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1 punto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ogni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4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B1AD9E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5E40A0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505DCA2E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DDB438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57BE6E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Pubblicazione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monografie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e/o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articoli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su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riviste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scientifiche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e/o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giornali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coerenti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 il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profilo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3165FD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1 punto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ogni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pubblicazione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5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22878E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B73AF6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2B53EA52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22263F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220910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Certificazioni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informatiche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(ECDL, Microsoft, Cisco, ECDL, EIPASS, </w:t>
            </w:r>
            <w:r w:rsidRPr="00BF11D0">
              <w:rPr>
                <w:rFonts w:asciiTheme="majorHAnsi" w:hAnsiTheme="majorHAnsi" w:cstheme="majorHAnsi"/>
                <w:i/>
                <w:sz w:val="22"/>
                <w:szCs w:val="22"/>
              </w:rPr>
              <w:t>etc</w:t>
            </w: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.)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C2A446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1 punto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ogni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certificazione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5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24D5D8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2C6CBB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21F938A4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5121F5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90897F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Certificazioni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linguistiche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documentate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ulteriori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rispetto a quelle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richieste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quale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Requisito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Di Accesso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alla</w:t>
            </w:r>
            <w:proofErr w:type="spellEnd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selezione</w:t>
            </w:r>
            <w:proofErr w:type="spellEnd"/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F7B0A5" w14:textId="77777777" w:rsidR="004458B2" w:rsidRPr="00BF11D0" w:rsidRDefault="00BF11D0">
            <w:pP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1 punto per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ogni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certificazione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sino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ad un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massimo</w:t>
            </w:r>
            <w:proofErr w:type="spellEnd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 xml:space="preserve"> di 5 </w:t>
            </w:r>
            <w:proofErr w:type="spellStart"/>
            <w:r w:rsidRPr="00BF11D0">
              <w:rPr>
                <w:rFonts w:asciiTheme="majorHAnsi" w:hAnsiTheme="majorHAnsi" w:cstheme="majorHAnsi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4065D0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8E950F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58B2" w:rsidRPr="00BF11D0" w14:paraId="70044AA8" w14:textId="77777777">
        <w:tc>
          <w:tcPr>
            <w:tcW w:w="890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0FEBD66" w14:textId="77777777" w:rsidR="004458B2" w:rsidRPr="00BF11D0" w:rsidRDefault="00BF11D0">
            <w:pPr>
              <w:spacing w:after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BF11D0">
              <w:rPr>
                <w:rFonts w:asciiTheme="majorHAnsi" w:hAnsiTheme="majorHAnsi" w:cstheme="majorHAnsi"/>
                <w:b/>
                <w:sz w:val="22"/>
                <w:szCs w:val="22"/>
              </w:rPr>
              <w:t>TOTALE PUNTEGGIO CANDIDATO</w:t>
            </w:r>
          </w:p>
        </w:tc>
        <w:tc>
          <w:tcPr>
            <w:tcW w:w="129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B4D961" w14:textId="77777777" w:rsidR="004458B2" w:rsidRPr="00BF11D0" w:rsidRDefault="004458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B108F0" w14:textId="77777777" w:rsidR="004458B2" w:rsidRPr="00BF11D0" w:rsidRDefault="004458B2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2"/>
          <w:szCs w:val="22"/>
          <w:highlight w:val="white"/>
        </w:rPr>
      </w:pPr>
    </w:p>
    <w:p w14:paraId="75B0CD67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bookmarkStart w:id="16" w:name="bookmark=id.35nkun2" w:colFirst="0" w:colLast="0"/>
      <w:bookmarkStart w:id="17" w:name="bookmark=id.lnxbz9" w:colFirst="0" w:colLast="0"/>
      <w:bookmarkEnd w:id="16"/>
      <w:bookmarkEnd w:id="17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</w:t>
      </w:r>
      <w:proofErr w:type="gramStart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 ,</w:t>
      </w:r>
      <w:proofErr w:type="gramEnd"/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data __________</w:t>
      </w:r>
    </w:p>
    <w:p w14:paraId="1AC4F01E" w14:textId="77777777" w:rsidR="004458B2" w:rsidRPr="00BF11D0" w:rsidRDefault="00BF1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BF11D0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>Firma ________________________________</w:t>
      </w:r>
    </w:p>
    <w:sectPr w:rsidR="004458B2" w:rsidRPr="00BF11D0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B2"/>
    <w:rsid w:val="004458B2"/>
    <w:rsid w:val="00980EB9"/>
    <w:rsid w:val="00B74BE1"/>
    <w:rsid w:val="00B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BCE0"/>
  <w15:docId w15:val="{E2FF64C1-4F03-455A-82B4-F740690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cVILLEZA95Gf8kj/UKGTngBIw==">CgMxLjAyD2tpeC52ZmJyZ2w0bGUxcjIQa2l4LjM4ZDZwZGtrOHFuMTIQa2l4LmJxbWQ3emMweG1jMjIKaWQuM2R5NnZrbTIJaWQudHlqY3d0MgppZC4xdDNoNXNmMgppZC40ZDM0b2c4MgppZC4yczhleW8xMgppZC4xN2RwOHZ1MgppZC4yNmluMXJnMgppZC4zcmRjcmpuMhBraXguN3hla2wwd2NxczR0MhBraXguaHFyMm53emdpbTc5MhBraXguZjlmbDdwY3IzM3FxMg9raXgueWV1eGU4Z3kxZGkyEGtpeC43Z3RkNzFidThmenQyCmlkLjM1bmt1bjIyCWlkLmxueGJ6OTgAciExUUdwVEk2Wi0xdGdnZjVfajJxMk9OblRENGJ5RmRfa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2024-10-08T14:23:00Z</dcterms:created>
  <dcterms:modified xsi:type="dcterms:W3CDTF">2024-10-08T14:23:00Z</dcterms:modified>
</cp:coreProperties>
</file>