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560"/>
        </w:tabs>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Allegato C - dichiarazione insussistenza incompatibilità </w:t>
      </w:r>
    </w:p>
    <w:p w:rsidR="00000000" w:rsidDel="00000000" w:rsidP="00000000" w:rsidRDefault="00000000" w:rsidRPr="00000000" w14:paraId="00000002">
      <w:pPr>
        <w:tabs>
          <w:tab w:val="left" w:leader="none" w:pos="356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PROGETTO  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w:t>
      </w:r>
    </w:p>
    <w:p w:rsidR="00000000" w:rsidDel="00000000" w:rsidP="00000000" w:rsidRDefault="00000000" w:rsidRPr="00000000" w14:paraId="00000003">
      <w:pPr>
        <w:widowControl w:val="0"/>
        <w:spacing w:after="0" w:before="32"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PROGETTO: ESO 4.6.A4.A-FSE PN-EM-2025-308  </w:t>
      </w:r>
    </w:p>
    <w:p w:rsidR="00000000" w:rsidDel="00000000" w:rsidP="00000000" w:rsidRDefault="00000000" w:rsidRPr="00000000" w14:paraId="00000004">
      <w:pPr>
        <w:widowControl w:val="0"/>
        <w:spacing w:after="0" w:before="32"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TITOLO PROGETTO: “Ri-creazione, Percorsi di crescita e Consapevolezza”  </w:t>
      </w:r>
    </w:p>
    <w:p w:rsidR="00000000" w:rsidDel="00000000" w:rsidP="00000000" w:rsidRDefault="00000000" w:rsidRPr="00000000" w14:paraId="00000005">
      <w:pPr>
        <w:widowControl w:val="0"/>
        <w:spacing w:after="0" w:before="32"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B54D25005470007  Progetto: “Piano Estate aa. ss. 2024-2025 e 2025-2026”    </w:t>
      </w:r>
    </w:p>
    <w:p w:rsidR="00000000" w:rsidDel="00000000" w:rsidP="00000000" w:rsidRDefault="00000000" w:rsidRPr="00000000" w14:paraId="00000006">
      <w:pPr>
        <w:spacing w:after="0"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insussistenza cause inconferibilità e incompatibilità incarico</w:t>
      </w:r>
    </w:p>
    <w:p w:rsidR="00000000" w:rsidDel="00000000" w:rsidP="00000000" w:rsidRDefault="00000000" w:rsidRPr="00000000" w14:paraId="00000008">
      <w:pPr>
        <w:tabs>
          <w:tab w:val="left" w:leader="none" w:pos="3560"/>
        </w:tabs>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tabs>
          <w:tab w:val="left" w:leader="none" w:pos="3560"/>
        </w:tabs>
        <w:spacing w:after="0" w:lineRule="auto"/>
        <w:jc w:val="both"/>
        <w:rPr>
          <w:rFonts w:ascii="Calibri" w:cs="Calibri" w:eastAsia="Calibri" w:hAnsi="Calibri"/>
          <w:sz w:val="22"/>
          <w:szCs w:val="22"/>
        </w:rPr>
      </w:pPr>
      <w:bookmarkStart w:colFirst="0" w:colLast="0" w:name="_hks8wvfu987j" w:id="0"/>
      <w:bookmarkEnd w:id="0"/>
      <w:r w:rsidDel="00000000" w:rsidR="00000000" w:rsidRPr="00000000">
        <w:rPr>
          <w:rFonts w:ascii="Calibri" w:cs="Calibri" w:eastAsia="Calibri" w:hAnsi="Calibri"/>
          <w:sz w:val="22"/>
          <w:szCs w:val="22"/>
          <w:rtl w:val="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 Esperto • Tutor del c.d. PIANO ESTATE 2025 - 2026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A">
      <w:pPr>
        <w:tabs>
          <w:tab w:val="left" w:leader="none" w:pos="3560"/>
        </w:tabs>
        <w:spacing w:after="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tabs>
          <w:tab w:val="left" w:leader="none" w:pos="3560"/>
        </w:tabs>
        <w:spacing w:after="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C">
      <w:pPr>
        <w:tabs>
          <w:tab w:val="left" w:leader="none" w:pos="3560"/>
        </w:tabs>
        <w:spacing w:after="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non trovarsi in situazione di incompatibilità, ai sensi di quanto previsto dal d.lgs. n. 39/2013 e dall’art. 53, del d.lgs. n. 165/2001; </w:t>
      </w:r>
    </w:p>
    <w:p w:rsidR="00000000" w:rsidDel="00000000" w:rsidP="00000000" w:rsidRDefault="00000000" w:rsidRPr="00000000" w14:paraId="0000000E">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ovvero, nel caso in cui sussistano situazioni di incompatibilità, che le stesse sono le seguenti:_________________________________________________________________________; </w:t>
      </w:r>
    </w:p>
    <w:p w:rsidR="00000000" w:rsidDel="00000000" w:rsidP="00000000" w:rsidRDefault="00000000" w:rsidRPr="00000000" w14:paraId="0000000F">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10">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aver preso piena cognizione del Codice di comportamento dei dipendenti provinciali approvato con deliberazione della Giunta provinciale 18 luglio 2014, n. 1217;</w:t>
      </w:r>
    </w:p>
    <w:p w:rsidR="00000000" w:rsidDel="00000000" w:rsidP="00000000" w:rsidRDefault="00000000" w:rsidRPr="00000000" w14:paraId="00000011">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12">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13">
      <w:pPr>
        <w:tabs>
          <w:tab w:val="left" w:leader="none" w:pos="3560"/>
        </w:tabs>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14">
      <w:pPr>
        <w:tabs>
          <w:tab w:val="left" w:leader="none" w:pos="3560"/>
        </w:tabs>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tabs>
          <w:tab w:val="left" w:leader="none" w:pos="3560"/>
        </w:tabs>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tabs>
          <w:tab w:val="left" w:leader="none" w:pos="3560"/>
        </w:tabs>
        <w:spacing w:after="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tabs>
          <w:tab w:val="left" w:leader="none" w:pos="3560"/>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_______________________________                             Firma ________________________________</w:t>
      </w:r>
    </w:p>
    <w:sectPr>
      <w:pgSz w:h="16838" w:w="11906" w:orient="portrait"/>
      <w:pgMar w:bottom="1134" w:top="354.3307086614173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