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2C" w:rsidRDefault="00DF472C" w:rsidP="00DF472C">
      <w:pPr>
        <w:jc w:val="both"/>
        <w:rPr>
          <w:rFonts w:ascii="Gill Sans Ultra Bold Condensed" w:hAnsi="Gill Sans Ultra Bold Condensed"/>
          <w:color w:val="0070C0"/>
          <w:sz w:val="72"/>
          <w:szCs w:val="72"/>
        </w:rPr>
      </w:pPr>
      <w:r>
        <w:rPr>
          <w:b/>
          <w:bCs/>
          <w:noProof/>
          <w:lang w:eastAsia="it-IT"/>
        </w:rPr>
        <w:drawing>
          <wp:inline distT="0" distB="0" distL="0" distR="0">
            <wp:extent cx="1739900" cy="558800"/>
            <wp:effectExtent l="19050" t="0" r="0" b="0"/>
            <wp:docPr id="1" name="Immagine 1" descr="cid:image001.png@01D40265.4AA0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265.4AA05140"/>
                    <pic:cNvPicPr>
                      <a:picLocks noChangeAspect="1" noChangeArrowheads="1"/>
                    </pic:cNvPicPr>
                  </pic:nvPicPr>
                  <pic:blipFill>
                    <a:blip r:embed="rId8" r:link="rId9" cstate="print"/>
                    <a:srcRect/>
                    <a:stretch>
                      <a:fillRect/>
                    </a:stretch>
                  </pic:blipFill>
                  <pic:spPr bwMode="auto">
                    <a:xfrm>
                      <a:off x="0" y="0"/>
                      <a:ext cx="1739900" cy="558800"/>
                    </a:xfrm>
                    <a:prstGeom prst="rect">
                      <a:avLst/>
                    </a:prstGeom>
                    <a:noFill/>
                    <a:ln w="9525">
                      <a:noFill/>
                      <a:miter lim="800000"/>
                      <a:headEnd/>
                      <a:tailEnd/>
                    </a:ln>
                  </pic:spPr>
                </pic:pic>
              </a:graphicData>
            </a:graphic>
          </wp:inline>
        </w:drawing>
      </w:r>
      <w:r>
        <w:rPr>
          <w:sz w:val="24"/>
          <w:szCs w:val="24"/>
        </w:rPr>
        <w:t xml:space="preserve">                </w:t>
      </w:r>
      <w:r>
        <w:rPr>
          <w:rFonts w:ascii="Gill Sans Ultra Bold Condensed" w:hAnsi="Gill Sans Ultra Bold Condensed"/>
          <w:color w:val="0070C0"/>
          <w:sz w:val="72"/>
          <w:szCs w:val="72"/>
        </w:rPr>
        <w:t>INFORMATICONUIL</w:t>
      </w:r>
    </w:p>
    <w:p w:rsidR="0006098F" w:rsidRDefault="0006098F" w:rsidP="0006098F">
      <w:pPr>
        <w:rPr>
          <w:b/>
          <w:bCs/>
          <w:sz w:val="40"/>
          <w:szCs w:val="40"/>
        </w:rPr>
      </w:pPr>
      <w:r>
        <w:rPr>
          <w:b/>
          <w:bCs/>
          <w:sz w:val="28"/>
          <w:szCs w:val="28"/>
        </w:rPr>
        <w:t>Personale docente</w:t>
      </w:r>
      <w:r>
        <w:rPr>
          <w:b/>
          <w:bCs/>
          <w:sz w:val="44"/>
          <w:szCs w:val="44"/>
        </w:rPr>
        <w:br/>
        <w:t>In vista oltre 57.000 nomine in ruolo</w:t>
      </w:r>
    </w:p>
    <w:p w:rsidR="0006098F" w:rsidRDefault="0006098F" w:rsidP="0006098F">
      <w:r>
        <w:t>Il Miur ha inoltrato al MEF la richiesta di autorizzazione per 57.322 nomine in ruolo di personale docente. Di queste oltre 13.000 saranno sul sostegno: è quanto comunicato oggi dal ministero nel corso di una informativa alle organizzazioni sindacali sulle prossime nomine in ruolo per il personale  docente.</w:t>
      </w:r>
      <w:r>
        <w:br/>
        <w:t xml:space="preserve">Per il personale ATA e personale educativo bisognerà attendere l'esito dei movimenti.  Comunque, per questo personale l'amministrazione è orientata a coprire il turn </w:t>
      </w:r>
      <w:proofErr w:type="spellStart"/>
      <w:r>
        <w:t>over</w:t>
      </w:r>
      <w:proofErr w:type="spellEnd"/>
      <w:r>
        <w:t>.</w:t>
      </w:r>
    </w:p>
    <w:p w:rsidR="0006098F" w:rsidRDefault="0006098F" w:rsidP="0006098F">
      <w:r>
        <w:t>Dopo l'autorizzazione da parte del MEF ci sarà un incontro specifico per l'informativa  sul contingente definitivo, diviso per ogni singola provincia.</w:t>
      </w:r>
    </w:p>
    <w:p w:rsidR="0006098F" w:rsidRDefault="0006098F" w:rsidP="0006098F">
      <w:r>
        <w:t>Durante l’incontro è stato approfondito anche il tema delle istruzioni operative a cui dovranno attenersi gli Uffici scolastici regionali (in particolare l’allegato A).</w:t>
      </w:r>
    </w:p>
    <w:p w:rsidR="0006098F" w:rsidRDefault="0006098F" w:rsidP="0006098F">
      <w:r>
        <w:t>La novità per il 2018/19 riguarda lo scorrimento delle nuove Graduatorie di merito del concorso regionale riservato al solo personale abilitato della scuola secondaria di secondo grado.</w:t>
      </w:r>
    </w:p>
    <w:p w:rsidR="0006098F" w:rsidRDefault="0006098F" w:rsidP="0006098F">
      <w:r>
        <w:t>Nell’anno scolastico 2018/19 inizierà infatti lo scorrimento delle graduatorie del nuovo concorso. Le immissioni in ruolo continueranno ad essere effettuate per il 50% dalle Graduatorie ad esaurimento e per il 50% da concorso 2016. Laddove le graduatorie del concorso 2016 dovessero essere esaurite e le graduatorie definitive del nuovo concorso 2018 già pronte, si potrà assumere da queste ultime, sempre nel rispetto dell'aliquota del 50%.</w:t>
      </w:r>
    </w:p>
    <w:p w:rsidR="0006098F" w:rsidRDefault="0006098F" w:rsidP="0006098F">
      <w:r>
        <w:t>Le graduatorie del nuovo concorso regionale valide da cui eventualmente attingere per le immissioni in ruolo sono quelle pubblicate entro e non oltre il 31 agosto 2018. Di conseguenza, le procedure concorsuali che non saranno completate entro tale data, avranno validità dall’anno scolastico 2019/20.</w:t>
      </w:r>
    </w:p>
    <w:p w:rsidR="0006098F" w:rsidRDefault="0006098F" w:rsidP="0006098F">
      <w:pPr>
        <w:rPr>
          <w:b/>
          <w:bCs/>
          <w:sz w:val="28"/>
          <w:szCs w:val="28"/>
        </w:rPr>
      </w:pPr>
      <w:r>
        <w:rPr>
          <w:b/>
          <w:bCs/>
          <w:sz w:val="28"/>
          <w:szCs w:val="28"/>
        </w:rPr>
        <w:t>Docenti individuati dalle GAE o dal concorso 2016</w:t>
      </w:r>
      <w:r>
        <w:rPr>
          <w:b/>
          <w:bCs/>
          <w:sz w:val="28"/>
          <w:szCs w:val="28"/>
        </w:rPr>
        <w:br/>
      </w:r>
      <w:r>
        <w:t>L'accettazione o la rinuncia, riferita al medesimo anno scolastico, di una proposta di assunzione a tempo indeterminato su posto di sostegno consentono di accettare nello stesso anno scolastico nella stessa provincia/regione (</w:t>
      </w:r>
      <w:proofErr w:type="spellStart"/>
      <w:r>
        <w:t>GaE</w:t>
      </w:r>
      <w:proofErr w:type="spellEnd"/>
      <w:r>
        <w:t xml:space="preserve">/Concorso) successiva proposta per altri insegnamenti di posto comune sulla base della medesima o altra graduatoria; </w:t>
      </w:r>
    </w:p>
    <w:p w:rsidR="0006098F" w:rsidRDefault="0006098F" w:rsidP="0006098F">
      <w:r>
        <w:t>Inoltre, l'accettazione di una proposta di assunzione a tempo indeterminato in un ambito territoriale consente, nello stesso anno scolastico, di accettare un’eventuale altra proposta a tempo indeterminato per altra classe di concorso, posto o per una diversa tipologia di posto (posto comune/sostegno) anche nella stessa provincia/regione solamente in caso di immissione in ruolo da altro tipo di graduatoria, di merito o ad esaurimento.</w:t>
      </w:r>
    </w:p>
    <w:p w:rsidR="0006098F" w:rsidRDefault="0006098F" w:rsidP="0006098F">
      <w:r>
        <w:t>E’, invece, sempre consentita l’accettazione di un’eventuale altra proposta di assunzione a tempo indeterminato anche per lo stesso insegnamento o tipologia di posto (posto comune/sostegno) in un ambito territoriale di diversa provincia solamente in caso di immissione in ruolo da diversa graduatoria, di merito o ad esaurimento.</w:t>
      </w:r>
    </w:p>
    <w:p w:rsidR="0006098F" w:rsidRDefault="0006098F" w:rsidP="0006098F">
      <w:pPr>
        <w:rPr>
          <w:b/>
          <w:bCs/>
          <w:sz w:val="28"/>
          <w:szCs w:val="28"/>
        </w:rPr>
      </w:pPr>
      <w:r>
        <w:rPr>
          <w:b/>
          <w:bCs/>
          <w:sz w:val="28"/>
          <w:szCs w:val="28"/>
        </w:rPr>
        <w:t>Docenti individuati dal nuovo concorso 2018</w:t>
      </w:r>
    </w:p>
    <w:p w:rsidR="0006098F" w:rsidRDefault="0006098F" w:rsidP="0006098F"/>
    <w:p w:rsidR="0006098F" w:rsidRDefault="0006098F" w:rsidP="0006098F">
      <w:r>
        <w:rPr>
          <w:b/>
          <w:bCs/>
        </w:rPr>
        <w:t>Per i docenti non di ruolo</w:t>
      </w:r>
      <w:r>
        <w:t xml:space="preserve"> individuati dal nuovo concorso riservato del 2018, l’accettazione della nomina comporta il depennamento da tutte le graduatorie di merito regionali,  nonché da tutte le graduatorie ad esaurimento e di istituto in cui sono iscritti, sia per la stessa, che per altra </w:t>
      </w:r>
      <w:proofErr w:type="spellStart"/>
      <w:r>
        <w:t>clc</w:t>
      </w:r>
      <w:proofErr w:type="spellEnd"/>
      <w:r>
        <w:t>/tipo posto.</w:t>
      </w:r>
      <w:r>
        <w:br/>
        <w:t>La mancata accettazione della nomina, comporta  la sola cancellazione dalla relativa graduatoria.</w:t>
      </w:r>
    </w:p>
    <w:p w:rsidR="0006098F" w:rsidRDefault="0006098F" w:rsidP="0006098F">
      <w:r>
        <w:rPr>
          <w:b/>
          <w:bCs/>
        </w:rPr>
        <w:lastRenderedPageBreak/>
        <w:t>Per i docenti di ruolo</w:t>
      </w:r>
      <w:r>
        <w:t>:</w:t>
      </w:r>
    </w:p>
    <w:p w:rsidR="0006098F" w:rsidRDefault="0006098F" w:rsidP="0006098F">
      <w:pPr>
        <w:pStyle w:val="Paragrafoelenco"/>
        <w:numPr>
          <w:ilvl w:val="0"/>
          <w:numId w:val="19"/>
        </w:numPr>
        <w:spacing w:after="200" w:line="276" w:lineRule="auto"/>
        <w:contextualSpacing w:val="0"/>
      </w:pPr>
      <w:r>
        <w:t>nel caso che la nomina avvenga per altra classe di concorso rispetto a quella in cui risulta titolare trova applicazione l’art. 36 del CCNL attualmente in vigore.</w:t>
      </w:r>
    </w:p>
    <w:p w:rsidR="0006098F" w:rsidRDefault="0006098F" w:rsidP="0006098F">
      <w:pPr>
        <w:pStyle w:val="Paragrafoelenco"/>
        <w:numPr>
          <w:ilvl w:val="0"/>
          <w:numId w:val="19"/>
        </w:numPr>
        <w:spacing w:after="200" w:line="276" w:lineRule="auto"/>
        <w:contextualSpacing w:val="0"/>
      </w:pPr>
      <w:r>
        <w:t xml:space="preserve">Nel caso, invece, che il docente venga assegnato sulla stessa </w:t>
      </w:r>
      <w:proofErr w:type="spellStart"/>
      <w:r>
        <w:t>clc</w:t>
      </w:r>
      <w:proofErr w:type="spellEnd"/>
      <w:r>
        <w:t>/tipo posto su cui è già titolare, l’accettazione dell’assegnazione comporta la decadenza dal precedente impiego. La mancata accettazione della nomina, comporta, la sola cancellazione dalla relativa graduatoria.</w:t>
      </w:r>
    </w:p>
    <w:p w:rsidR="0006098F" w:rsidRDefault="0006098F" w:rsidP="0006098F">
      <w:pPr>
        <w:rPr>
          <w:b/>
          <w:bCs/>
          <w:sz w:val="28"/>
          <w:szCs w:val="28"/>
        </w:rPr>
      </w:pPr>
      <w:r>
        <w:rPr>
          <w:b/>
          <w:bCs/>
          <w:sz w:val="28"/>
          <w:szCs w:val="28"/>
        </w:rPr>
        <w:t>Diplomati magistrali</w:t>
      </w:r>
      <w:r>
        <w:rPr>
          <w:b/>
          <w:bCs/>
          <w:sz w:val="28"/>
          <w:szCs w:val="28"/>
        </w:rPr>
        <w:br/>
      </w:r>
      <w:r>
        <w:t>Nel corso dell'incontro, la UIL scuola, in merito ai diplomati magistrali di ruolo con riserva, ha riproposto all'amministrazione di:</w:t>
      </w:r>
    </w:p>
    <w:p w:rsidR="0006098F" w:rsidRDefault="0006098F" w:rsidP="0006098F">
      <w:pPr>
        <w:pStyle w:val="Paragrafoelenco"/>
        <w:numPr>
          <w:ilvl w:val="0"/>
          <w:numId w:val="20"/>
        </w:numPr>
        <w:spacing w:after="200" w:line="276" w:lineRule="auto"/>
        <w:contextualSpacing w:val="0"/>
        <w:rPr>
          <w:sz w:val="22"/>
          <w:szCs w:val="22"/>
        </w:rPr>
      </w:pPr>
      <w:r>
        <w:t>garantire ai docenti l'accettazione di una eventuale altra proposta di assunzione a tempo indeterminato, anche per lo stesso insegnamento o tipologia di posto, nella stessa provincia in cui attualmente tale personale è in servizio, con permanenza sul posto occupato al momento della nomina da graduatoria del concorso 2016;</w:t>
      </w:r>
    </w:p>
    <w:p w:rsidR="0006098F" w:rsidRDefault="0006098F" w:rsidP="0006098F">
      <w:pPr>
        <w:pStyle w:val="Paragrafoelenco"/>
        <w:numPr>
          <w:ilvl w:val="0"/>
          <w:numId w:val="20"/>
        </w:numPr>
        <w:spacing w:after="200" w:line="276" w:lineRule="auto"/>
        <w:contextualSpacing w:val="0"/>
      </w:pPr>
      <w:r>
        <w:t>in caso di scioglimento sfavorevole della riserva e di risoluzione del rapporto di lavoro a tempo indeterminato, ripristinare la posizione previgente al ricorso con l'inserimento a pieno titolo in tutte le graduatorie in cui il personale interessato ha diritto ad essere presente.</w:t>
      </w:r>
    </w:p>
    <w:p w:rsidR="0006098F" w:rsidRDefault="0006098F" w:rsidP="0006098F">
      <w:r>
        <w:t>Alla riunione, per la UIL scuola, hanno partecipato Pasquale Proietti e Paolo Pizzo.</w:t>
      </w:r>
    </w:p>
    <w:p w:rsidR="00576249" w:rsidRDefault="00576249" w:rsidP="00576249">
      <w:pPr>
        <w:pStyle w:val="NormaleWeb"/>
        <w:spacing w:before="0" w:beforeAutospacing="0" w:after="0" w:afterAutospacing="0"/>
        <w:rPr>
          <w:b/>
          <w:bCs/>
          <w:i/>
          <w:iCs/>
          <w:smallCaps/>
          <w:color w:val="002060"/>
          <w:sz w:val="18"/>
          <w:szCs w:val="18"/>
        </w:rPr>
      </w:pPr>
      <w:r>
        <w:rPr>
          <w:b/>
          <w:bCs/>
          <w:i/>
          <w:iCs/>
          <w:smallCaps/>
          <w:color w:val="002060"/>
          <w:sz w:val="18"/>
          <w:szCs w:val="18"/>
        </w:rPr>
        <w:t>A partire dal 25 maggio 2018 E’ entrato in vigore il nuovo Regolamento Europeo sulla Protezione dei Dati (GDPR). Anche la Federazione UIL Scuola RUA ha aggiornato la sua politica sulla privacy, per riflettere le modifiche a seguito dell'entrata in vigore del GDPR.</w:t>
      </w:r>
    </w:p>
    <w:p w:rsidR="00576249" w:rsidRDefault="00576249" w:rsidP="00576249">
      <w:pPr>
        <w:pStyle w:val="NormaleWeb"/>
        <w:spacing w:before="0" w:beforeAutospacing="0" w:after="0" w:afterAutospacing="0"/>
        <w:rPr>
          <w:b/>
          <w:bCs/>
          <w:i/>
          <w:iCs/>
          <w:smallCaps/>
          <w:color w:val="002060"/>
          <w:sz w:val="18"/>
          <w:szCs w:val="18"/>
        </w:rPr>
      </w:pPr>
      <w:r>
        <w:rPr>
          <w:b/>
          <w:bCs/>
          <w:i/>
          <w:iCs/>
          <w:smallCaps/>
          <w:color w:val="002060"/>
          <w:sz w:val="18"/>
          <w:szCs w:val="18"/>
        </w:rPr>
        <w:t xml:space="preserve">L’invio delle informative sindacali di INFORMATUICONUIL viene effettuato come aggiornamento per gli iscritti, nei modi e </w:t>
      </w:r>
      <w:proofErr w:type="spellStart"/>
      <w:r>
        <w:rPr>
          <w:b/>
          <w:bCs/>
          <w:i/>
          <w:iCs/>
          <w:smallCaps/>
          <w:color w:val="002060"/>
          <w:sz w:val="18"/>
          <w:szCs w:val="18"/>
        </w:rPr>
        <w:t>seondo</w:t>
      </w:r>
      <w:proofErr w:type="spellEnd"/>
      <w:r>
        <w:rPr>
          <w:b/>
          <w:bCs/>
          <w:i/>
          <w:iCs/>
          <w:smallCaps/>
          <w:color w:val="002060"/>
          <w:sz w:val="18"/>
          <w:szCs w:val="18"/>
        </w:rPr>
        <w:t xml:space="preserve"> le norme stabilite dalla legge. </w:t>
      </w:r>
    </w:p>
    <w:p w:rsidR="00576249" w:rsidRDefault="00576249" w:rsidP="00576249">
      <w:pPr>
        <w:pStyle w:val="NormaleWeb"/>
        <w:spacing w:before="0" w:beforeAutospacing="0" w:after="0" w:afterAutospacing="0"/>
        <w:rPr>
          <w:b/>
          <w:bCs/>
          <w:i/>
          <w:iCs/>
          <w:smallCaps/>
          <w:color w:val="002060"/>
          <w:sz w:val="18"/>
          <w:szCs w:val="18"/>
        </w:rPr>
      </w:pPr>
      <w:r>
        <w:rPr>
          <w:b/>
          <w:bCs/>
          <w:i/>
          <w:iCs/>
          <w:smallCaps/>
          <w:color w:val="002060"/>
          <w:sz w:val="18"/>
          <w:szCs w:val="18"/>
        </w:rPr>
        <w:t xml:space="preserve">Nel caso in cui si non si desiderano ricevere le nostre informazioni, vi invitiamo a comunicarlo all'indirizzo e- mail </w:t>
      </w:r>
      <w:hyperlink r:id="rId10" w:history="1">
        <w:r>
          <w:rPr>
            <w:rStyle w:val="Collegamentoipertestuale"/>
            <w:b/>
            <w:bCs/>
            <w:i/>
            <w:iCs/>
            <w:smallCaps/>
            <w:color w:val="002060"/>
            <w:sz w:val="18"/>
            <w:szCs w:val="18"/>
          </w:rPr>
          <w:t>segreterianazionale@uilscuola.it</w:t>
        </w:r>
      </w:hyperlink>
      <w:r>
        <w:rPr>
          <w:b/>
          <w:bCs/>
          <w:i/>
          <w:iCs/>
          <w:smallCaps/>
          <w:color w:val="002060"/>
          <w:sz w:val="18"/>
          <w:szCs w:val="18"/>
        </w:rPr>
        <w:t>   specificando nell'oggetto "Annulla  iscrizione a  INFORMATICONUIL"</w:t>
      </w:r>
      <w:r>
        <w:rPr>
          <w:b/>
          <w:bCs/>
          <w:i/>
          <w:iCs/>
          <w:smallCaps/>
          <w:color w:val="002060"/>
          <w:sz w:val="18"/>
          <w:szCs w:val="18"/>
        </w:rPr>
        <w:br/>
        <w:t xml:space="preserve">Grazie. </w:t>
      </w:r>
    </w:p>
    <w:p w:rsidR="00576249" w:rsidRDefault="00576249" w:rsidP="00576249">
      <w:pPr>
        <w:autoSpaceDE w:val="0"/>
        <w:autoSpaceDN w:val="0"/>
        <w:spacing w:after="0" w:line="240" w:lineRule="auto"/>
        <w:rPr>
          <w:color w:val="000000"/>
        </w:rPr>
      </w:pPr>
    </w:p>
    <w:p w:rsidR="00A41DCF" w:rsidRPr="00C43F3C" w:rsidRDefault="00A41DCF" w:rsidP="00C43F3C"/>
    <w:sectPr w:rsidR="00A41DCF" w:rsidRPr="00C43F3C" w:rsidSect="0055350F">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5E9" w:rsidRDefault="002155E9" w:rsidP="000A5CFB">
      <w:pPr>
        <w:spacing w:after="0" w:line="240" w:lineRule="auto"/>
      </w:pPr>
      <w:r>
        <w:separator/>
      </w:r>
    </w:p>
  </w:endnote>
  <w:endnote w:type="continuationSeparator" w:id="0">
    <w:p w:rsidR="002155E9" w:rsidRDefault="002155E9" w:rsidP="000A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charset w:val="00"/>
    <w:family w:val="auto"/>
    <w:pitch w:val="default"/>
    <w:sig w:usb0="00000000" w:usb1="00000000" w:usb2="00000000" w:usb3="00000000" w:csb0="00000000" w:csb1="00000000"/>
  </w:font>
  <w:font w:name=".SFUIText-Regular">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7" w:rsidRDefault="002155E9">
    <w:pPr>
      <w:tabs>
        <w:tab w:val="left" w:pos="2273"/>
        <w:tab w:val="center" w:pos="4819"/>
        <w:tab w:val="right" w:pos="9638"/>
      </w:tabs>
      <w:jc w:val="both"/>
      <w:rPr>
        <w:rFonts w:ascii="Comic Sans MS" w:hAnsi="Comic Sans MS" w:cs="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5E9" w:rsidRDefault="002155E9" w:rsidP="000A5CFB">
      <w:pPr>
        <w:spacing w:after="0" w:line="240" w:lineRule="auto"/>
      </w:pPr>
      <w:r>
        <w:separator/>
      </w:r>
    </w:p>
  </w:footnote>
  <w:footnote w:type="continuationSeparator" w:id="0">
    <w:p w:rsidR="002155E9" w:rsidRDefault="002155E9" w:rsidP="000A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C0"/>
    <w:multiLevelType w:val="multilevel"/>
    <w:tmpl w:val="EB1A0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23FF4"/>
    <w:multiLevelType w:val="hybridMultilevel"/>
    <w:tmpl w:val="55CAA80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E870C04"/>
    <w:multiLevelType w:val="hybridMultilevel"/>
    <w:tmpl w:val="BD90E01C"/>
    <w:lvl w:ilvl="0" w:tplc="84D6A584">
      <w:numFmt w:val="bullet"/>
      <w:lvlText w:val=""/>
      <w:lvlJc w:val="left"/>
      <w:pPr>
        <w:ind w:left="720" w:hanging="360"/>
      </w:pPr>
      <w:rPr>
        <w:rFonts w:ascii="Symbol" w:eastAsia="Calibri"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30673FE"/>
    <w:multiLevelType w:val="hybridMultilevel"/>
    <w:tmpl w:val="598E037C"/>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70B34E9"/>
    <w:multiLevelType w:val="hybridMultilevel"/>
    <w:tmpl w:val="4FD2850E"/>
    <w:lvl w:ilvl="0" w:tplc="C87E3A0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86854B5"/>
    <w:multiLevelType w:val="hybridMultilevel"/>
    <w:tmpl w:val="EE1EBB2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9211B77"/>
    <w:multiLevelType w:val="hybridMultilevel"/>
    <w:tmpl w:val="094616A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9705E1B"/>
    <w:multiLevelType w:val="multilevel"/>
    <w:tmpl w:val="D29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9B3E54"/>
    <w:multiLevelType w:val="hybridMultilevel"/>
    <w:tmpl w:val="0EFAF8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B4C2E82"/>
    <w:multiLevelType w:val="multilevel"/>
    <w:tmpl w:val="FBD6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035549"/>
    <w:multiLevelType w:val="hybridMultilevel"/>
    <w:tmpl w:val="2C5C0D8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44FD6B8B"/>
    <w:multiLevelType w:val="hybridMultilevel"/>
    <w:tmpl w:val="E10AC8D0"/>
    <w:lvl w:ilvl="0" w:tplc="A49C69E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9394554"/>
    <w:multiLevelType w:val="multilevel"/>
    <w:tmpl w:val="B0DA1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56D9D"/>
    <w:multiLevelType w:val="hybridMultilevel"/>
    <w:tmpl w:val="CE52D83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52F12B2A"/>
    <w:multiLevelType w:val="hybridMultilevel"/>
    <w:tmpl w:val="34202E2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578D799A"/>
    <w:multiLevelType w:val="hybridMultilevel"/>
    <w:tmpl w:val="BC72E56C"/>
    <w:lvl w:ilvl="0" w:tplc="9554342E">
      <w:start w:val="1"/>
      <w:numFmt w:val="bullet"/>
      <w:lvlText w:val=""/>
      <w:lvlJc w:val="left"/>
      <w:pPr>
        <w:ind w:left="720" w:hanging="360"/>
      </w:pPr>
      <w:rPr>
        <w:rFonts w:ascii="Symbol" w:hAnsi="Symbol" w:hint="default"/>
      </w:rPr>
    </w:lvl>
    <w:lvl w:ilvl="1" w:tplc="16A07924">
      <w:numFmt w:val="bullet"/>
      <w:lvlText w:val="-"/>
      <w:lvlJc w:val="left"/>
      <w:pPr>
        <w:ind w:left="1440" w:hanging="360"/>
      </w:pPr>
      <w:rPr>
        <w:rFonts w:ascii="Calibri" w:eastAsiaTheme="minorEastAsia" w:hAnsi="Calibri"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5B56450A"/>
    <w:multiLevelType w:val="hybridMultilevel"/>
    <w:tmpl w:val="AD867F1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0251646"/>
    <w:multiLevelType w:val="hybridMultilevel"/>
    <w:tmpl w:val="74E88D1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72BC79ED"/>
    <w:multiLevelType w:val="hybridMultilevel"/>
    <w:tmpl w:val="986AAF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7A7832AC"/>
    <w:multiLevelType w:val="hybridMultilevel"/>
    <w:tmpl w:val="EBFA6056"/>
    <w:lvl w:ilvl="0" w:tplc="95C883AC">
      <w:numFmt w:val="bullet"/>
      <w:lvlText w:val="-"/>
      <w:lvlJc w:val="left"/>
      <w:pPr>
        <w:ind w:left="720" w:hanging="360"/>
      </w:pPr>
      <w:rPr>
        <w:rFonts w:ascii="Calibri" w:eastAsiaTheme="minorEastAsia" w:hAnsi="Calibri"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hdrShapeDefaults>
    <o:shapedefaults v:ext="edit" spidmax="248834"/>
  </w:hdrShapeDefaults>
  <w:footnotePr>
    <w:footnote w:id="-1"/>
    <w:footnote w:id="0"/>
  </w:footnotePr>
  <w:endnotePr>
    <w:endnote w:id="-1"/>
    <w:endnote w:id="0"/>
  </w:endnotePr>
  <w:compat/>
  <w:rsids>
    <w:rsidRoot w:val="00C9288A"/>
    <w:rsid w:val="00004F62"/>
    <w:rsid w:val="00005FD6"/>
    <w:rsid w:val="00006629"/>
    <w:rsid w:val="00015280"/>
    <w:rsid w:val="000207AB"/>
    <w:rsid w:val="00026A63"/>
    <w:rsid w:val="00026ACC"/>
    <w:rsid w:val="000318B9"/>
    <w:rsid w:val="00044D81"/>
    <w:rsid w:val="00051CC5"/>
    <w:rsid w:val="0006098F"/>
    <w:rsid w:val="000676DC"/>
    <w:rsid w:val="00075C7E"/>
    <w:rsid w:val="00083BF8"/>
    <w:rsid w:val="00087270"/>
    <w:rsid w:val="000A4FA9"/>
    <w:rsid w:val="000A5CFB"/>
    <w:rsid w:val="000B5CCC"/>
    <w:rsid w:val="000B6088"/>
    <w:rsid w:val="000E7078"/>
    <w:rsid w:val="000E7AE6"/>
    <w:rsid w:val="000F18E4"/>
    <w:rsid w:val="000F2EC0"/>
    <w:rsid w:val="00100D58"/>
    <w:rsid w:val="0010500B"/>
    <w:rsid w:val="00113EE1"/>
    <w:rsid w:val="001153E4"/>
    <w:rsid w:val="00115983"/>
    <w:rsid w:val="00116865"/>
    <w:rsid w:val="00122ED9"/>
    <w:rsid w:val="0014478B"/>
    <w:rsid w:val="00144F3A"/>
    <w:rsid w:val="00145633"/>
    <w:rsid w:val="001523BF"/>
    <w:rsid w:val="00172BFE"/>
    <w:rsid w:val="00180212"/>
    <w:rsid w:val="00182F4F"/>
    <w:rsid w:val="001838D1"/>
    <w:rsid w:val="00187046"/>
    <w:rsid w:val="0019085A"/>
    <w:rsid w:val="001912C0"/>
    <w:rsid w:val="001A5D25"/>
    <w:rsid w:val="001A6F12"/>
    <w:rsid w:val="001B23B2"/>
    <w:rsid w:val="001C402D"/>
    <w:rsid w:val="001C4603"/>
    <w:rsid w:val="001D1EAF"/>
    <w:rsid w:val="001D231A"/>
    <w:rsid w:val="001D6E9A"/>
    <w:rsid w:val="001D6F5E"/>
    <w:rsid w:val="001D712A"/>
    <w:rsid w:val="001E6AF7"/>
    <w:rsid w:val="001F05E3"/>
    <w:rsid w:val="001F4C53"/>
    <w:rsid w:val="001F54D7"/>
    <w:rsid w:val="001F688E"/>
    <w:rsid w:val="001F6AD0"/>
    <w:rsid w:val="00207061"/>
    <w:rsid w:val="00213BC0"/>
    <w:rsid w:val="002150C7"/>
    <w:rsid w:val="002155E9"/>
    <w:rsid w:val="00223E0F"/>
    <w:rsid w:val="00235448"/>
    <w:rsid w:val="00236292"/>
    <w:rsid w:val="00243374"/>
    <w:rsid w:val="002520BA"/>
    <w:rsid w:val="00256029"/>
    <w:rsid w:val="00270E38"/>
    <w:rsid w:val="0027456A"/>
    <w:rsid w:val="00283075"/>
    <w:rsid w:val="002837E5"/>
    <w:rsid w:val="00286F06"/>
    <w:rsid w:val="002A7174"/>
    <w:rsid w:val="002B445B"/>
    <w:rsid w:val="002B5D42"/>
    <w:rsid w:val="002B6690"/>
    <w:rsid w:val="002C1552"/>
    <w:rsid w:val="002C6559"/>
    <w:rsid w:val="002D3F70"/>
    <w:rsid w:val="002F262F"/>
    <w:rsid w:val="002F32E6"/>
    <w:rsid w:val="002F43C4"/>
    <w:rsid w:val="00307A5D"/>
    <w:rsid w:val="00310E05"/>
    <w:rsid w:val="003110F8"/>
    <w:rsid w:val="003172CF"/>
    <w:rsid w:val="003234E1"/>
    <w:rsid w:val="00324250"/>
    <w:rsid w:val="00330D3C"/>
    <w:rsid w:val="00331B52"/>
    <w:rsid w:val="00335925"/>
    <w:rsid w:val="00335F0D"/>
    <w:rsid w:val="00351584"/>
    <w:rsid w:val="0035702C"/>
    <w:rsid w:val="003576D1"/>
    <w:rsid w:val="00364FF8"/>
    <w:rsid w:val="00365940"/>
    <w:rsid w:val="0036670F"/>
    <w:rsid w:val="00385C04"/>
    <w:rsid w:val="00387EB5"/>
    <w:rsid w:val="003926A8"/>
    <w:rsid w:val="003A7F8E"/>
    <w:rsid w:val="003C1C7F"/>
    <w:rsid w:val="003C4D56"/>
    <w:rsid w:val="003D44B0"/>
    <w:rsid w:val="003E1E7B"/>
    <w:rsid w:val="00403C52"/>
    <w:rsid w:val="00414AD3"/>
    <w:rsid w:val="00430105"/>
    <w:rsid w:val="00437581"/>
    <w:rsid w:val="00457CD5"/>
    <w:rsid w:val="00475192"/>
    <w:rsid w:val="00475EA2"/>
    <w:rsid w:val="00483692"/>
    <w:rsid w:val="00485587"/>
    <w:rsid w:val="00487C61"/>
    <w:rsid w:val="0049298B"/>
    <w:rsid w:val="00496C16"/>
    <w:rsid w:val="004C4DAA"/>
    <w:rsid w:val="004E3592"/>
    <w:rsid w:val="004E644A"/>
    <w:rsid w:val="004F1355"/>
    <w:rsid w:val="004F776D"/>
    <w:rsid w:val="004F7A85"/>
    <w:rsid w:val="00501E2E"/>
    <w:rsid w:val="005178C0"/>
    <w:rsid w:val="00522192"/>
    <w:rsid w:val="005302A2"/>
    <w:rsid w:val="0053143C"/>
    <w:rsid w:val="00552B3A"/>
    <w:rsid w:val="0055350F"/>
    <w:rsid w:val="00557FA5"/>
    <w:rsid w:val="005760CE"/>
    <w:rsid w:val="00576249"/>
    <w:rsid w:val="00583BCB"/>
    <w:rsid w:val="00595DD5"/>
    <w:rsid w:val="00597763"/>
    <w:rsid w:val="005A1294"/>
    <w:rsid w:val="005A799B"/>
    <w:rsid w:val="005B055B"/>
    <w:rsid w:val="005B16FD"/>
    <w:rsid w:val="005C1066"/>
    <w:rsid w:val="005C4094"/>
    <w:rsid w:val="005D0F1D"/>
    <w:rsid w:val="005D10CD"/>
    <w:rsid w:val="005D4C99"/>
    <w:rsid w:val="005F0467"/>
    <w:rsid w:val="005F6058"/>
    <w:rsid w:val="00603BEC"/>
    <w:rsid w:val="00621E7D"/>
    <w:rsid w:val="00626AEB"/>
    <w:rsid w:val="006409AA"/>
    <w:rsid w:val="00642DC7"/>
    <w:rsid w:val="00645A71"/>
    <w:rsid w:val="00650B58"/>
    <w:rsid w:val="00654BCB"/>
    <w:rsid w:val="006626AC"/>
    <w:rsid w:val="006664A8"/>
    <w:rsid w:val="00677E74"/>
    <w:rsid w:val="00680E06"/>
    <w:rsid w:val="00681FF1"/>
    <w:rsid w:val="00682405"/>
    <w:rsid w:val="006829C6"/>
    <w:rsid w:val="006952F5"/>
    <w:rsid w:val="00697CB9"/>
    <w:rsid w:val="006A1998"/>
    <w:rsid w:val="006A1E70"/>
    <w:rsid w:val="006A2B9E"/>
    <w:rsid w:val="006A7AB2"/>
    <w:rsid w:val="006B283C"/>
    <w:rsid w:val="006B7DF0"/>
    <w:rsid w:val="006D6A5C"/>
    <w:rsid w:val="006F5372"/>
    <w:rsid w:val="00702AC8"/>
    <w:rsid w:val="007103FD"/>
    <w:rsid w:val="0071285B"/>
    <w:rsid w:val="00723879"/>
    <w:rsid w:val="00734F1E"/>
    <w:rsid w:val="00737361"/>
    <w:rsid w:val="0074037A"/>
    <w:rsid w:val="00752201"/>
    <w:rsid w:val="00753AE3"/>
    <w:rsid w:val="00761D48"/>
    <w:rsid w:val="0076345C"/>
    <w:rsid w:val="00763D17"/>
    <w:rsid w:val="007662FA"/>
    <w:rsid w:val="00774021"/>
    <w:rsid w:val="0078364B"/>
    <w:rsid w:val="00797575"/>
    <w:rsid w:val="007A019D"/>
    <w:rsid w:val="007A071E"/>
    <w:rsid w:val="007A190B"/>
    <w:rsid w:val="007B2237"/>
    <w:rsid w:val="007B2458"/>
    <w:rsid w:val="007C2554"/>
    <w:rsid w:val="007D2372"/>
    <w:rsid w:val="007E2450"/>
    <w:rsid w:val="007E7B81"/>
    <w:rsid w:val="007F14C8"/>
    <w:rsid w:val="007F49B7"/>
    <w:rsid w:val="007F7036"/>
    <w:rsid w:val="008052C9"/>
    <w:rsid w:val="00811A53"/>
    <w:rsid w:val="0081498B"/>
    <w:rsid w:val="00836ABB"/>
    <w:rsid w:val="00840BD3"/>
    <w:rsid w:val="008421F9"/>
    <w:rsid w:val="00844F7A"/>
    <w:rsid w:val="0084754E"/>
    <w:rsid w:val="008718BE"/>
    <w:rsid w:val="00873074"/>
    <w:rsid w:val="00882902"/>
    <w:rsid w:val="00882EA3"/>
    <w:rsid w:val="0089130F"/>
    <w:rsid w:val="0089320E"/>
    <w:rsid w:val="00897742"/>
    <w:rsid w:val="008A057C"/>
    <w:rsid w:val="008A21EE"/>
    <w:rsid w:val="008C1EBF"/>
    <w:rsid w:val="008C7BAF"/>
    <w:rsid w:val="0090308E"/>
    <w:rsid w:val="00903E2B"/>
    <w:rsid w:val="00904C2E"/>
    <w:rsid w:val="00910071"/>
    <w:rsid w:val="00912628"/>
    <w:rsid w:val="00917CFC"/>
    <w:rsid w:val="0094444D"/>
    <w:rsid w:val="00962474"/>
    <w:rsid w:val="00967E29"/>
    <w:rsid w:val="0097171E"/>
    <w:rsid w:val="00973579"/>
    <w:rsid w:val="00975444"/>
    <w:rsid w:val="009A1CA7"/>
    <w:rsid w:val="009A1D14"/>
    <w:rsid w:val="009A29D2"/>
    <w:rsid w:val="009B77D9"/>
    <w:rsid w:val="009C1CD5"/>
    <w:rsid w:val="009D3B03"/>
    <w:rsid w:val="009D54BC"/>
    <w:rsid w:val="009F39A1"/>
    <w:rsid w:val="009F6BC0"/>
    <w:rsid w:val="00A026A3"/>
    <w:rsid w:val="00A03661"/>
    <w:rsid w:val="00A07A11"/>
    <w:rsid w:val="00A1038E"/>
    <w:rsid w:val="00A24C26"/>
    <w:rsid w:val="00A24DB7"/>
    <w:rsid w:val="00A35A5D"/>
    <w:rsid w:val="00A35D14"/>
    <w:rsid w:val="00A36E2A"/>
    <w:rsid w:val="00A41DCF"/>
    <w:rsid w:val="00A465B3"/>
    <w:rsid w:val="00A534E6"/>
    <w:rsid w:val="00A545AD"/>
    <w:rsid w:val="00A70D35"/>
    <w:rsid w:val="00A80925"/>
    <w:rsid w:val="00A81F51"/>
    <w:rsid w:val="00A8528D"/>
    <w:rsid w:val="00A94CE4"/>
    <w:rsid w:val="00A95C04"/>
    <w:rsid w:val="00AA5A22"/>
    <w:rsid w:val="00AA6985"/>
    <w:rsid w:val="00AB4F5C"/>
    <w:rsid w:val="00AB772E"/>
    <w:rsid w:val="00AC490D"/>
    <w:rsid w:val="00AD135B"/>
    <w:rsid w:val="00AD3AD7"/>
    <w:rsid w:val="00AD7E5D"/>
    <w:rsid w:val="00AF4FE2"/>
    <w:rsid w:val="00B0060F"/>
    <w:rsid w:val="00B07A41"/>
    <w:rsid w:val="00B121A6"/>
    <w:rsid w:val="00B15332"/>
    <w:rsid w:val="00B21CC3"/>
    <w:rsid w:val="00B21FC2"/>
    <w:rsid w:val="00B2367C"/>
    <w:rsid w:val="00B25203"/>
    <w:rsid w:val="00B3465D"/>
    <w:rsid w:val="00B35EF9"/>
    <w:rsid w:val="00B41783"/>
    <w:rsid w:val="00B54288"/>
    <w:rsid w:val="00B63680"/>
    <w:rsid w:val="00B76794"/>
    <w:rsid w:val="00B82EA3"/>
    <w:rsid w:val="00B9256F"/>
    <w:rsid w:val="00B960C7"/>
    <w:rsid w:val="00B96736"/>
    <w:rsid w:val="00BA02DA"/>
    <w:rsid w:val="00BA23CD"/>
    <w:rsid w:val="00BA2410"/>
    <w:rsid w:val="00BB4BC7"/>
    <w:rsid w:val="00BB6068"/>
    <w:rsid w:val="00BC1C1D"/>
    <w:rsid w:val="00BF1003"/>
    <w:rsid w:val="00BF4A46"/>
    <w:rsid w:val="00C04CEB"/>
    <w:rsid w:val="00C10B85"/>
    <w:rsid w:val="00C11B82"/>
    <w:rsid w:val="00C21EA1"/>
    <w:rsid w:val="00C301B2"/>
    <w:rsid w:val="00C34048"/>
    <w:rsid w:val="00C42A06"/>
    <w:rsid w:val="00C43F3C"/>
    <w:rsid w:val="00C449BC"/>
    <w:rsid w:val="00C5081D"/>
    <w:rsid w:val="00C52E2B"/>
    <w:rsid w:val="00C5771D"/>
    <w:rsid w:val="00C61287"/>
    <w:rsid w:val="00C633EB"/>
    <w:rsid w:val="00C76324"/>
    <w:rsid w:val="00C768DA"/>
    <w:rsid w:val="00C9288A"/>
    <w:rsid w:val="00C95D42"/>
    <w:rsid w:val="00C9688A"/>
    <w:rsid w:val="00CA3617"/>
    <w:rsid w:val="00CA5963"/>
    <w:rsid w:val="00CC1809"/>
    <w:rsid w:val="00CC39E2"/>
    <w:rsid w:val="00CE7784"/>
    <w:rsid w:val="00CF1384"/>
    <w:rsid w:val="00D16914"/>
    <w:rsid w:val="00D17922"/>
    <w:rsid w:val="00D20185"/>
    <w:rsid w:val="00D3428B"/>
    <w:rsid w:val="00D41DC4"/>
    <w:rsid w:val="00D44F71"/>
    <w:rsid w:val="00D538A7"/>
    <w:rsid w:val="00D602D7"/>
    <w:rsid w:val="00D70AB7"/>
    <w:rsid w:val="00D75845"/>
    <w:rsid w:val="00D813C7"/>
    <w:rsid w:val="00D87D83"/>
    <w:rsid w:val="00D91797"/>
    <w:rsid w:val="00D94BB7"/>
    <w:rsid w:val="00DA1C57"/>
    <w:rsid w:val="00DA5B64"/>
    <w:rsid w:val="00DB4D00"/>
    <w:rsid w:val="00DB6A71"/>
    <w:rsid w:val="00DC203C"/>
    <w:rsid w:val="00DC6ADA"/>
    <w:rsid w:val="00DD32FD"/>
    <w:rsid w:val="00DE5831"/>
    <w:rsid w:val="00DF3C24"/>
    <w:rsid w:val="00DF472C"/>
    <w:rsid w:val="00E04079"/>
    <w:rsid w:val="00E23215"/>
    <w:rsid w:val="00E35267"/>
    <w:rsid w:val="00E42298"/>
    <w:rsid w:val="00E438E5"/>
    <w:rsid w:val="00E475E4"/>
    <w:rsid w:val="00E50635"/>
    <w:rsid w:val="00E60849"/>
    <w:rsid w:val="00E70B69"/>
    <w:rsid w:val="00E73BE4"/>
    <w:rsid w:val="00E7725F"/>
    <w:rsid w:val="00E834D2"/>
    <w:rsid w:val="00E93402"/>
    <w:rsid w:val="00EA1276"/>
    <w:rsid w:val="00EA6475"/>
    <w:rsid w:val="00EB204B"/>
    <w:rsid w:val="00EC24F2"/>
    <w:rsid w:val="00EC72D1"/>
    <w:rsid w:val="00ED5C9E"/>
    <w:rsid w:val="00EE5553"/>
    <w:rsid w:val="00EE56FC"/>
    <w:rsid w:val="00EF5E8F"/>
    <w:rsid w:val="00F01095"/>
    <w:rsid w:val="00F01A60"/>
    <w:rsid w:val="00F01DF7"/>
    <w:rsid w:val="00F01FCC"/>
    <w:rsid w:val="00F469FC"/>
    <w:rsid w:val="00F63D1C"/>
    <w:rsid w:val="00F719A9"/>
    <w:rsid w:val="00F730F6"/>
    <w:rsid w:val="00F74102"/>
    <w:rsid w:val="00F80291"/>
    <w:rsid w:val="00F81E36"/>
    <w:rsid w:val="00F821DE"/>
    <w:rsid w:val="00F8327B"/>
    <w:rsid w:val="00F97419"/>
    <w:rsid w:val="00FA38A9"/>
    <w:rsid w:val="00FB1AB3"/>
    <w:rsid w:val="00FB6CCF"/>
    <w:rsid w:val="00FD533F"/>
    <w:rsid w:val="00FE27D6"/>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uiPriority w:val="99"/>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paragraph" w:customStyle="1" w:styleId="rteindent1">
    <w:name w:val="rteindent1"/>
    <w:basedOn w:val="Normale"/>
    <w:rsid w:val="00D342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msg">
    <w:name w:val="gmail_msg"/>
    <w:basedOn w:val="Carpredefinitoparagrafo"/>
    <w:rsid w:val="00F80291"/>
  </w:style>
  <w:style w:type="paragraph" w:styleId="Corpodeltesto">
    <w:name w:val="Body Text"/>
    <w:basedOn w:val="Normale"/>
    <w:link w:val="CorpodeltestoCarattere"/>
    <w:unhideWhenUsed/>
    <w:rsid w:val="00F01A6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deltestoCarattere">
    <w:name w:val="Corpo del testo Carattere"/>
    <w:basedOn w:val="Carpredefinitoparagrafo"/>
    <w:link w:val="Corpodeltesto"/>
    <w:rsid w:val="00F01A60"/>
    <w:rPr>
      <w:rFonts w:ascii="Times New Roman" w:eastAsia="SimSun" w:hAnsi="Times New Roman" w:cs="Lucida Sans"/>
      <w:kern w:val="2"/>
      <w:sz w:val="24"/>
      <w:szCs w:val="24"/>
      <w:lang w:eastAsia="hi-IN" w:bidi="hi-IN"/>
    </w:rPr>
  </w:style>
  <w:style w:type="character" w:customStyle="1" w:styleId="s5">
    <w:name w:val="s5"/>
    <w:basedOn w:val="Carpredefinitoparagrafo"/>
    <w:rsid w:val="00E50635"/>
  </w:style>
  <w:style w:type="paragraph" w:styleId="Nessunaspaziatura">
    <w:name w:val="No Spacing"/>
    <w:uiPriority w:val="1"/>
    <w:qFormat/>
    <w:rsid w:val="00D9179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73169409">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158885470">
      <w:bodyDiv w:val="1"/>
      <w:marLeft w:val="0"/>
      <w:marRight w:val="0"/>
      <w:marTop w:val="0"/>
      <w:marBottom w:val="0"/>
      <w:divBdr>
        <w:top w:val="none" w:sz="0" w:space="0" w:color="auto"/>
        <w:left w:val="none" w:sz="0" w:space="0" w:color="auto"/>
        <w:bottom w:val="none" w:sz="0" w:space="0" w:color="auto"/>
        <w:right w:val="none" w:sz="0" w:space="0" w:color="auto"/>
      </w:divBdr>
    </w:div>
    <w:div w:id="158931737">
      <w:bodyDiv w:val="1"/>
      <w:marLeft w:val="0"/>
      <w:marRight w:val="0"/>
      <w:marTop w:val="0"/>
      <w:marBottom w:val="0"/>
      <w:divBdr>
        <w:top w:val="none" w:sz="0" w:space="0" w:color="auto"/>
        <w:left w:val="none" w:sz="0" w:space="0" w:color="auto"/>
        <w:bottom w:val="none" w:sz="0" w:space="0" w:color="auto"/>
        <w:right w:val="none" w:sz="0" w:space="0" w:color="auto"/>
      </w:divBdr>
    </w:div>
    <w:div w:id="175461324">
      <w:bodyDiv w:val="1"/>
      <w:marLeft w:val="0"/>
      <w:marRight w:val="0"/>
      <w:marTop w:val="0"/>
      <w:marBottom w:val="0"/>
      <w:divBdr>
        <w:top w:val="none" w:sz="0" w:space="0" w:color="auto"/>
        <w:left w:val="none" w:sz="0" w:space="0" w:color="auto"/>
        <w:bottom w:val="none" w:sz="0" w:space="0" w:color="auto"/>
        <w:right w:val="none" w:sz="0" w:space="0" w:color="auto"/>
      </w:divBdr>
    </w:div>
    <w:div w:id="206334772">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54360582">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277105175">
      <w:bodyDiv w:val="1"/>
      <w:marLeft w:val="0"/>
      <w:marRight w:val="0"/>
      <w:marTop w:val="0"/>
      <w:marBottom w:val="0"/>
      <w:divBdr>
        <w:top w:val="none" w:sz="0" w:space="0" w:color="auto"/>
        <w:left w:val="none" w:sz="0" w:space="0" w:color="auto"/>
        <w:bottom w:val="none" w:sz="0" w:space="0" w:color="auto"/>
        <w:right w:val="none" w:sz="0" w:space="0" w:color="auto"/>
      </w:divBdr>
      <w:divsChild>
        <w:div w:id="1825782365">
          <w:marLeft w:val="0"/>
          <w:marRight w:val="0"/>
          <w:marTop w:val="0"/>
          <w:marBottom w:val="0"/>
          <w:divBdr>
            <w:top w:val="none" w:sz="0" w:space="0" w:color="auto"/>
            <w:left w:val="none" w:sz="0" w:space="0" w:color="auto"/>
            <w:bottom w:val="none" w:sz="0" w:space="0" w:color="auto"/>
            <w:right w:val="none" w:sz="0" w:space="0" w:color="auto"/>
          </w:divBdr>
        </w:div>
        <w:div w:id="630015554">
          <w:marLeft w:val="0"/>
          <w:marRight w:val="0"/>
          <w:marTop w:val="0"/>
          <w:marBottom w:val="0"/>
          <w:divBdr>
            <w:top w:val="none" w:sz="0" w:space="0" w:color="auto"/>
            <w:left w:val="none" w:sz="0" w:space="0" w:color="auto"/>
            <w:bottom w:val="none" w:sz="0" w:space="0" w:color="auto"/>
            <w:right w:val="none" w:sz="0" w:space="0" w:color="auto"/>
          </w:divBdr>
        </w:div>
        <w:div w:id="26685367">
          <w:marLeft w:val="0"/>
          <w:marRight w:val="0"/>
          <w:marTop w:val="0"/>
          <w:marBottom w:val="0"/>
          <w:divBdr>
            <w:top w:val="none" w:sz="0" w:space="0" w:color="auto"/>
            <w:left w:val="none" w:sz="0" w:space="0" w:color="auto"/>
            <w:bottom w:val="none" w:sz="0" w:space="0" w:color="auto"/>
            <w:right w:val="none" w:sz="0" w:space="0" w:color="auto"/>
          </w:divBdr>
        </w:div>
      </w:divsChild>
    </w:div>
    <w:div w:id="302976946">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39477598">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1417249">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354767306">
      <w:bodyDiv w:val="1"/>
      <w:marLeft w:val="0"/>
      <w:marRight w:val="0"/>
      <w:marTop w:val="0"/>
      <w:marBottom w:val="0"/>
      <w:divBdr>
        <w:top w:val="none" w:sz="0" w:space="0" w:color="auto"/>
        <w:left w:val="none" w:sz="0" w:space="0" w:color="auto"/>
        <w:bottom w:val="none" w:sz="0" w:space="0" w:color="auto"/>
        <w:right w:val="none" w:sz="0" w:space="0" w:color="auto"/>
      </w:divBdr>
    </w:div>
    <w:div w:id="445197625">
      <w:bodyDiv w:val="1"/>
      <w:marLeft w:val="0"/>
      <w:marRight w:val="0"/>
      <w:marTop w:val="0"/>
      <w:marBottom w:val="0"/>
      <w:divBdr>
        <w:top w:val="none" w:sz="0" w:space="0" w:color="auto"/>
        <w:left w:val="none" w:sz="0" w:space="0" w:color="auto"/>
        <w:bottom w:val="none" w:sz="0" w:space="0" w:color="auto"/>
        <w:right w:val="none" w:sz="0" w:space="0" w:color="auto"/>
      </w:divBdr>
      <w:divsChild>
        <w:div w:id="672732263">
          <w:marLeft w:val="0"/>
          <w:marRight w:val="0"/>
          <w:marTop w:val="0"/>
          <w:marBottom w:val="0"/>
          <w:divBdr>
            <w:top w:val="none" w:sz="0" w:space="0" w:color="auto"/>
            <w:left w:val="none" w:sz="0" w:space="0" w:color="auto"/>
            <w:bottom w:val="none" w:sz="0" w:space="0" w:color="auto"/>
            <w:right w:val="none" w:sz="0" w:space="0" w:color="auto"/>
          </w:divBdr>
          <w:divsChild>
            <w:div w:id="138042229">
              <w:marLeft w:val="60"/>
              <w:marRight w:val="0"/>
              <w:marTop w:val="0"/>
              <w:marBottom w:val="0"/>
              <w:divBdr>
                <w:top w:val="none" w:sz="0" w:space="0" w:color="auto"/>
                <w:left w:val="none" w:sz="0" w:space="0" w:color="auto"/>
                <w:bottom w:val="none" w:sz="0" w:space="0" w:color="auto"/>
                <w:right w:val="none" w:sz="0" w:space="0" w:color="auto"/>
              </w:divBdr>
              <w:divsChild>
                <w:div w:id="85616340">
                  <w:marLeft w:val="0"/>
                  <w:marRight w:val="0"/>
                  <w:marTop w:val="0"/>
                  <w:marBottom w:val="0"/>
                  <w:divBdr>
                    <w:top w:val="none" w:sz="0" w:space="0" w:color="auto"/>
                    <w:left w:val="none" w:sz="0" w:space="0" w:color="auto"/>
                    <w:bottom w:val="none" w:sz="0" w:space="0" w:color="auto"/>
                    <w:right w:val="none" w:sz="0" w:space="0" w:color="auto"/>
                  </w:divBdr>
                  <w:divsChild>
                    <w:div w:id="1632513861">
                      <w:marLeft w:val="0"/>
                      <w:marRight w:val="0"/>
                      <w:marTop w:val="0"/>
                      <w:marBottom w:val="0"/>
                      <w:divBdr>
                        <w:top w:val="none" w:sz="0" w:space="0" w:color="auto"/>
                        <w:left w:val="none" w:sz="0" w:space="0" w:color="auto"/>
                        <w:bottom w:val="none" w:sz="0" w:space="0" w:color="auto"/>
                        <w:right w:val="none" w:sz="0" w:space="0" w:color="auto"/>
                      </w:divBdr>
                      <w:divsChild>
                        <w:div w:id="252204087">
                          <w:marLeft w:val="0"/>
                          <w:marRight w:val="0"/>
                          <w:marTop w:val="0"/>
                          <w:marBottom w:val="0"/>
                          <w:divBdr>
                            <w:top w:val="none" w:sz="0" w:space="0" w:color="auto"/>
                            <w:left w:val="none" w:sz="0" w:space="0" w:color="auto"/>
                            <w:bottom w:val="none" w:sz="0" w:space="0" w:color="auto"/>
                            <w:right w:val="none" w:sz="0" w:space="0" w:color="auto"/>
                          </w:divBdr>
                          <w:divsChild>
                            <w:div w:id="1105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190">
          <w:marLeft w:val="0"/>
          <w:marRight w:val="0"/>
          <w:marTop w:val="0"/>
          <w:marBottom w:val="0"/>
          <w:divBdr>
            <w:top w:val="none" w:sz="0" w:space="0" w:color="auto"/>
            <w:left w:val="none" w:sz="0" w:space="0" w:color="auto"/>
            <w:bottom w:val="none" w:sz="0" w:space="0" w:color="auto"/>
            <w:right w:val="none" w:sz="0" w:space="0" w:color="auto"/>
          </w:divBdr>
          <w:divsChild>
            <w:div w:id="1346899769">
              <w:marLeft w:val="0"/>
              <w:marRight w:val="0"/>
              <w:marTop w:val="0"/>
              <w:marBottom w:val="0"/>
              <w:divBdr>
                <w:top w:val="none" w:sz="0" w:space="0" w:color="auto"/>
                <w:left w:val="none" w:sz="0" w:space="0" w:color="auto"/>
                <w:bottom w:val="none" w:sz="0" w:space="0" w:color="auto"/>
                <w:right w:val="none" w:sz="0" w:space="0" w:color="auto"/>
              </w:divBdr>
              <w:divsChild>
                <w:div w:id="1858470604">
                  <w:marLeft w:val="60"/>
                  <w:marRight w:val="0"/>
                  <w:marTop w:val="0"/>
                  <w:marBottom w:val="0"/>
                  <w:divBdr>
                    <w:top w:val="none" w:sz="0" w:space="0" w:color="auto"/>
                    <w:left w:val="none" w:sz="0" w:space="0" w:color="auto"/>
                    <w:bottom w:val="none" w:sz="0" w:space="0" w:color="auto"/>
                    <w:right w:val="none" w:sz="0" w:space="0" w:color="auto"/>
                  </w:divBdr>
                  <w:divsChild>
                    <w:div w:id="325790956">
                      <w:marLeft w:val="0"/>
                      <w:marRight w:val="0"/>
                      <w:marTop w:val="0"/>
                      <w:marBottom w:val="0"/>
                      <w:divBdr>
                        <w:top w:val="none" w:sz="0" w:space="0" w:color="auto"/>
                        <w:left w:val="none" w:sz="0" w:space="0" w:color="auto"/>
                        <w:bottom w:val="none" w:sz="0" w:space="0" w:color="auto"/>
                        <w:right w:val="none" w:sz="0" w:space="0" w:color="auto"/>
                      </w:divBdr>
                      <w:divsChild>
                        <w:div w:id="1298610020">
                          <w:marLeft w:val="0"/>
                          <w:marRight w:val="0"/>
                          <w:marTop w:val="0"/>
                          <w:marBottom w:val="0"/>
                          <w:divBdr>
                            <w:top w:val="none" w:sz="0" w:space="0" w:color="auto"/>
                            <w:left w:val="none" w:sz="0" w:space="0" w:color="auto"/>
                            <w:bottom w:val="none" w:sz="0" w:space="0" w:color="auto"/>
                            <w:right w:val="none" w:sz="0" w:space="0" w:color="auto"/>
                          </w:divBdr>
                          <w:divsChild>
                            <w:div w:id="972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84362">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58828709">
      <w:bodyDiv w:val="1"/>
      <w:marLeft w:val="0"/>
      <w:marRight w:val="0"/>
      <w:marTop w:val="0"/>
      <w:marBottom w:val="0"/>
      <w:divBdr>
        <w:top w:val="none" w:sz="0" w:space="0" w:color="auto"/>
        <w:left w:val="none" w:sz="0" w:space="0" w:color="auto"/>
        <w:bottom w:val="none" w:sz="0" w:space="0" w:color="auto"/>
        <w:right w:val="none" w:sz="0" w:space="0" w:color="auto"/>
      </w:divBdr>
    </w:div>
    <w:div w:id="588738265">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681857362">
      <w:bodyDiv w:val="1"/>
      <w:marLeft w:val="0"/>
      <w:marRight w:val="0"/>
      <w:marTop w:val="0"/>
      <w:marBottom w:val="0"/>
      <w:divBdr>
        <w:top w:val="none" w:sz="0" w:space="0" w:color="auto"/>
        <w:left w:val="none" w:sz="0" w:space="0" w:color="auto"/>
        <w:bottom w:val="none" w:sz="0" w:space="0" w:color="auto"/>
        <w:right w:val="none" w:sz="0" w:space="0" w:color="auto"/>
      </w:divBdr>
    </w:div>
    <w:div w:id="691880068">
      <w:bodyDiv w:val="1"/>
      <w:marLeft w:val="0"/>
      <w:marRight w:val="0"/>
      <w:marTop w:val="0"/>
      <w:marBottom w:val="0"/>
      <w:divBdr>
        <w:top w:val="none" w:sz="0" w:space="0" w:color="auto"/>
        <w:left w:val="none" w:sz="0" w:space="0" w:color="auto"/>
        <w:bottom w:val="none" w:sz="0" w:space="0" w:color="auto"/>
        <w:right w:val="none" w:sz="0" w:space="0" w:color="auto"/>
      </w:divBdr>
    </w:div>
    <w:div w:id="699403898">
      <w:bodyDiv w:val="1"/>
      <w:marLeft w:val="0"/>
      <w:marRight w:val="0"/>
      <w:marTop w:val="0"/>
      <w:marBottom w:val="0"/>
      <w:divBdr>
        <w:top w:val="none" w:sz="0" w:space="0" w:color="auto"/>
        <w:left w:val="none" w:sz="0" w:space="0" w:color="auto"/>
        <w:bottom w:val="none" w:sz="0" w:space="0" w:color="auto"/>
        <w:right w:val="none" w:sz="0" w:space="0" w:color="auto"/>
      </w:divBdr>
    </w:div>
    <w:div w:id="717359396">
      <w:bodyDiv w:val="1"/>
      <w:marLeft w:val="0"/>
      <w:marRight w:val="0"/>
      <w:marTop w:val="0"/>
      <w:marBottom w:val="0"/>
      <w:divBdr>
        <w:top w:val="none" w:sz="0" w:space="0" w:color="auto"/>
        <w:left w:val="none" w:sz="0" w:space="0" w:color="auto"/>
        <w:bottom w:val="none" w:sz="0" w:space="0" w:color="auto"/>
        <w:right w:val="none" w:sz="0" w:space="0" w:color="auto"/>
      </w:divBdr>
    </w:div>
    <w:div w:id="727149120">
      <w:bodyDiv w:val="1"/>
      <w:marLeft w:val="0"/>
      <w:marRight w:val="0"/>
      <w:marTop w:val="0"/>
      <w:marBottom w:val="0"/>
      <w:divBdr>
        <w:top w:val="none" w:sz="0" w:space="0" w:color="auto"/>
        <w:left w:val="none" w:sz="0" w:space="0" w:color="auto"/>
        <w:bottom w:val="none" w:sz="0" w:space="0" w:color="auto"/>
        <w:right w:val="none" w:sz="0" w:space="0" w:color="auto"/>
      </w:divBdr>
    </w:div>
    <w:div w:id="728503313">
      <w:bodyDiv w:val="1"/>
      <w:marLeft w:val="0"/>
      <w:marRight w:val="0"/>
      <w:marTop w:val="0"/>
      <w:marBottom w:val="0"/>
      <w:divBdr>
        <w:top w:val="none" w:sz="0" w:space="0" w:color="auto"/>
        <w:left w:val="none" w:sz="0" w:space="0" w:color="auto"/>
        <w:bottom w:val="none" w:sz="0" w:space="0" w:color="auto"/>
        <w:right w:val="none" w:sz="0" w:space="0" w:color="auto"/>
      </w:divBdr>
    </w:div>
    <w:div w:id="729815652">
      <w:bodyDiv w:val="1"/>
      <w:marLeft w:val="0"/>
      <w:marRight w:val="0"/>
      <w:marTop w:val="0"/>
      <w:marBottom w:val="0"/>
      <w:divBdr>
        <w:top w:val="none" w:sz="0" w:space="0" w:color="auto"/>
        <w:left w:val="none" w:sz="0" w:space="0" w:color="auto"/>
        <w:bottom w:val="none" w:sz="0" w:space="0" w:color="auto"/>
        <w:right w:val="none" w:sz="0" w:space="0" w:color="auto"/>
      </w:divBdr>
    </w:div>
    <w:div w:id="742796177">
      <w:bodyDiv w:val="1"/>
      <w:marLeft w:val="0"/>
      <w:marRight w:val="0"/>
      <w:marTop w:val="0"/>
      <w:marBottom w:val="0"/>
      <w:divBdr>
        <w:top w:val="none" w:sz="0" w:space="0" w:color="auto"/>
        <w:left w:val="none" w:sz="0" w:space="0" w:color="auto"/>
        <w:bottom w:val="none" w:sz="0" w:space="0" w:color="auto"/>
        <w:right w:val="none" w:sz="0" w:space="0" w:color="auto"/>
      </w:divBdr>
    </w:div>
    <w:div w:id="785469031">
      <w:bodyDiv w:val="1"/>
      <w:marLeft w:val="0"/>
      <w:marRight w:val="0"/>
      <w:marTop w:val="0"/>
      <w:marBottom w:val="0"/>
      <w:divBdr>
        <w:top w:val="none" w:sz="0" w:space="0" w:color="auto"/>
        <w:left w:val="none" w:sz="0" w:space="0" w:color="auto"/>
        <w:bottom w:val="none" w:sz="0" w:space="0" w:color="auto"/>
        <w:right w:val="none" w:sz="0" w:space="0" w:color="auto"/>
      </w:divBdr>
    </w:div>
    <w:div w:id="796610617">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35263299">
      <w:bodyDiv w:val="1"/>
      <w:marLeft w:val="0"/>
      <w:marRight w:val="0"/>
      <w:marTop w:val="0"/>
      <w:marBottom w:val="0"/>
      <w:divBdr>
        <w:top w:val="none" w:sz="0" w:space="0" w:color="auto"/>
        <w:left w:val="none" w:sz="0" w:space="0" w:color="auto"/>
        <w:bottom w:val="none" w:sz="0" w:space="0" w:color="auto"/>
        <w:right w:val="none" w:sz="0" w:space="0" w:color="auto"/>
      </w:divBdr>
    </w:div>
    <w:div w:id="839808977">
      <w:bodyDiv w:val="1"/>
      <w:marLeft w:val="0"/>
      <w:marRight w:val="0"/>
      <w:marTop w:val="0"/>
      <w:marBottom w:val="0"/>
      <w:divBdr>
        <w:top w:val="none" w:sz="0" w:space="0" w:color="auto"/>
        <w:left w:val="none" w:sz="0" w:space="0" w:color="auto"/>
        <w:bottom w:val="none" w:sz="0" w:space="0" w:color="auto"/>
        <w:right w:val="none" w:sz="0" w:space="0" w:color="auto"/>
      </w:divBdr>
    </w:div>
    <w:div w:id="848181422">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899947250">
      <w:bodyDiv w:val="1"/>
      <w:marLeft w:val="0"/>
      <w:marRight w:val="0"/>
      <w:marTop w:val="0"/>
      <w:marBottom w:val="0"/>
      <w:divBdr>
        <w:top w:val="none" w:sz="0" w:space="0" w:color="auto"/>
        <w:left w:val="none" w:sz="0" w:space="0" w:color="auto"/>
        <w:bottom w:val="none" w:sz="0" w:space="0" w:color="auto"/>
        <w:right w:val="none" w:sz="0" w:space="0" w:color="auto"/>
      </w:divBdr>
    </w:div>
    <w:div w:id="933320025">
      <w:bodyDiv w:val="1"/>
      <w:marLeft w:val="0"/>
      <w:marRight w:val="0"/>
      <w:marTop w:val="0"/>
      <w:marBottom w:val="0"/>
      <w:divBdr>
        <w:top w:val="none" w:sz="0" w:space="0" w:color="auto"/>
        <w:left w:val="none" w:sz="0" w:space="0" w:color="auto"/>
        <w:bottom w:val="none" w:sz="0" w:space="0" w:color="auto"/>
        <w:right w:val="none" w:sz="0" w:space="0" w:color="auto"/>
      </w:divBdr>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513">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
    <w:div w:id="1016269489">
      <w:bodyDiv w:val="1"/>
      <w:marLeft w:val="0"/>
      <w:marRight w:val="0"/>
      <w:marTop w:val="0"/>
      <w:marBottom w:val="0"/>
      <w:divBdr>
        <w:top w:val="none" w:sz="0" w:space="0" w:color="auto"/>
        <w:left w:val="none" w:sz="0" w:space="0" w:color="auto"/>
        <w:bottom w:val="none" w:sz="0" w:space="0" w:color="auto"/>
        <w:right w:val="none" w:sz="0" w:space="0" w:color="auto"/>
      </w:divBdr>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066534415">
      <w:bodyDiv w:val="1"/>
      <w:marLeft w:val="0"/>
      <w:marRight w:val="0"/>
      <w:marTop w:val="0"/>
      <w:marBottom w:val="0"/>
      <w:divBdr>
        <w:top w:val="none" w:sz="0" w:space="0" w:color="auto"/>
        <w:left w:val="none" w:sz="0" w:space="0" w:color="auto"/>
        <w:bottom w:val="none" w:sz="0" w:space="0" w:color="auto"/>
        <w:right w:val="none" w:sz="0" w:space="0" w:color="auto"/>
      </w:divBdr>
    </w:div>
    <w:div w:id="1086993758">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131900034">
      <w:bodyDiv w:val="1"/>
      <w:marLeft w:val="0"/>
      <w:marRight w:val="0"/>
      <w:marTop w:val="0"/>
      <w:marBottom w:val="0"/>
      <w:divBdr>
        <w:top w:val="none" w:sz="0" w:space="0" w:color="auto"/>
        <w:left w:val="none" w:sz="0" w:space="0" w:color="auto"/>
        <w:bottom w:val="none" w:sz="0" w:space="0" w:color="auto"/>
        <w:right w:val="none" w:sz="0" w:space="0" w:color="auto"/>
      </w:divBdr>
    </w:div>
    <w:div w:id="1158837946">
      <w:bodyDiv w:val="1"/>
      <w:marLeft w:val="0"/>
      <w:marRight w:val="0"/>
      <w:marTop w:val="0"/>
      <w:marBottom w:val="0"/>
      <w:divBdr>
        <w:top w:val="none" w:sz="0" w:space="0" w:color="auto"/>
        <w:left w:val="none" w:sz="0" w:space="0" w:color="auto"/>
        <w:bottom w:val="none" w:sz="0" w:space="0" w:color="auto"/>
        <w:right w:val="none" w:sz="0" w:space="0" w:color="auto"/>
      </w:divBdr>
    </w:div>
    <w:div w:id="1204292171">
      <w:bodyDiv w:val="1"/>
      <w:marLeft w:val="0"/>
      <w:marRight w:val="0"/>
      <w:marTop w:val="0"/>
      <w:marBottom w:val="0"/>
      <w:divBdr>
        <w:top w:val="none" w:sz="0" w:space="0" w:color="auto"/>
        <w:left w:val="none" w:sz="0" w:space="0" w:color="auto"/>
        <w:bottom w:val="none" w:sz="0" w:space="0" w:color="auto"/>
        <w:right w:val="none" w:sz="0" w:space="0" w:color="auto"/>
      </w:divBdr>
      <w:divsChild>
        <w:div w:id="2080596679">
          <w:marLeft w:val="0"/>
          <w:marRight w:val="0"/>
          <w:marTop w:val="0"/>
          <w:marBottom w:val="0"/>
          <w:divBdr>
            <w:top w:val="none" w:sz="0" w:space="0" w:color="auto"/>
            <w:left w:val="none" w:sz="0" w:space="0" w:color="auto"/>
            <w:bottom w:val="none" w:sz="0" w:space="0" w:color="auto"/>
            <w:right w:val="none" w:sz="0" w:space="0" w:color="auto"/>
          </w:divBdr>
        </w:div>
        <w:div w:id="1755736967">
          <w:marLeft w:val="0"/>
          <w:marRight w:val="0"/>
          <w:marTop w:val="0"/>
          <w:marBottom w:val="0"/>
          <w:divBdr>
            <w:top w:val="none" w:sz="0" w:space="0" w:color="auto"/>
            <w:left w:val="none" w:sz="0" w:space="0" w:color="auto"/>
            <w:bottom w:val="none" w:sz="0" w:space="0" w:color="auto"/>
            <w:right w:val="none" w:sz="0" w:space="0" w:color="auto"/>
          </w:divBdr>
        </w:div>
      </w:divsChild>
    </w:div>
    <w:div w:id="1220048765">
      <w:bodyDiv w:val="1"/>
      <w:marLeft w:val="0"/>
      <w:marRight w:val="0"/>
      <w:marTop w:val="0"/>
      <w:marBottom w:val="0"/>
      <w:divBdr>
        <w:top w:val="none" w:sz="0" w:space="0" w:color="auto"/>
        <w:left w:val="none" w:sz="0" w:space="0" w:color="auto"/>
        <w:bottom w:val="none" w:sz="0" w:space="0" w:color="auto"/>
        <w:right w:val="none" w:sz="0" w:space="0" w:color="auto"/>
      </w:divBdr>
    </w:div>
    <w:div w:id="1230309558">
      <w:bodyDiv w:val="1"/>
      <w:marLeft w:val="0"/>
      <w:marRight w:val="0"/>
      <w:marTop w:val="0"/>
      <w:marBottom w:val="0"/>
      <w:divBdr>
        <w:top w:val="none" w:sz="0" w:space="0" w:color="auto"/>
        <w:left w:val="none" w:sz="0" w:space="0" w:color="auto"/>
        <w:bottom w:val="none" w:sz="0" w:space="0" w:color="auto"/>
        <w:right w:val="none" w:sz="0" w:space="0" w:color="auto"/>
      </w:divBdr>
    </w:div>
    <w:div w:id="1263029429">
      <w:bodyDiv w:val="1"/>
      <w:marLeft w:val="0"/>
      <w:marRight w:val="0"/>
      <w:marTop w:val="0"/>
      <w:marBottom w:val="0"/>
      <w:divBdr>
        <w:top w:val="none" w:sz="0" w:space="0" w:color="auto"/>
        <w:left w:val="none" w:sz="0" w:space="0" w:color="auto"/>
        <w:bottom w:val="none" w:sz="0" w:space="0" w:color="auto"/>
        <w:right w:val="none" w:sz="0" w:space="0" w:color="auto"/>
      </w:divBdr>
    </w:div>
    <w:div w:id="1306466932">
      <w:bodyDiv w:val="1"/>
      <w:marLeft w:val="0"/>
      <w:marRight w:val="0"/>
      <w:marTop w:val="0"/>
      <w:marBottom w:val="0"/>
      <w:divBdr>
        <w:top w:val="none" w:sz="0" w:space="0" w:color="auto"/>
        <w:left w:val="none" w:sz="0" w:space="0" w:color="auto"/>
        <w:bottom w:val="none" w:sz="0" w:space="0" w:color="auto"/>
        <w:right w:val="none" w:sz="0" w:space="0" w:color="auto"/>
      </w:divBdr>
    </w:div>
    <w:div w:id="1310550386">
      <w:bodyDiv w:val="1"/>
      <w:marLeft w:val="0"/>
      <w:marRight w:val="0"/>
      <w:marTop w:val="0"/>
      <w:marBottom w:val="0"/>
      <w:divBdr>
        <w:top w:val="none" w:sz="0" w:space="0" w:color="auto"/>
        <w:left w:val="none" w:sz="0" w:space="0" w:color="auto"/>
        <w:bottom w:val="none" w:sz="0" w:space="0" w:color="auto"/>
        <w:right w:val="none" w:sz="0" w:space="0" w:color="auto"/>
      </w:divBdr>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330402001">
      <w:bodyDiv w:val="1"/>
      <w:marLeft w:val="0"/>
      <w:marRight w:val="0"/>
      <w:marTop w:val="0"/>
      <w:marBottom w:val="0"/>
      <w:divBdr>
        <w:top w:val="none" w:sz="0" w:space="0" w:color="auto"/>
        <w:left w:val="none" w:sz="0" w:space="0" w:color="auto"/>
        <w:bottom w:val="none" w:sz="0" w:space="0" w:color="auto"/>
        <w:right w:val="none" w:sz="0" w:space="0" w:color="auto"/>
      </w:divBdr>
    </w:div>
    <w:div w:id="1334188072">
      <w:bodyDiv w:val="1"/>
      <w:marLeft w:val="0"/>
      <w:marRight w:val="0"/>
      <w:marTop w:val="0"/>
      <w:marBottom w:val="0"/>
      <w:divBdr>
        <w:top w:val="none" w:sz="0" w:space="0" w:color="auto"/>
        <w:left w:val="none" w:sz="0" w:space="0" w:color="auto"/>
        <w:bottom w:val="none" w:sz="0" w:space="0" w:color="auto"/>
        <w:right w:val="none" w:sz="0" w:space="0" w:color="auto"/>
      </w:divBdr>
    </w:div>
    <w:div w:id="1364332246">
      <w:bodyDiv w:val="1"/>
      <w:marLeft w:val="0"/>
      <w:marRight w:val="0"/>
      <w:marTop w:val="0"/>
      <w:marBottom w:val="0"/>
      <w:divBdr>
        <w:top w:val="none" w:sz="0" w:space="0" w:color="auto"/>
        <w:left w:val="none" w:sz="0" w:space="0" w:color="auto"/>
        <w:bottom w:val="none" w:sz="0" w:space="0" w:color="auto"/>
        <w:right w:val="none" w:sz="0" w:space="0" w:color="auto"/>
      </w:divBdr>
    </w:div>
    <w:div w:id="1407534011">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35782299">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492679007">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540900390">
      <w:bodyDiv w:val="1"/>
      <w:marLeft w:val="0"/>
      <w:marRight w:val="0"/>
      <w:marTop w:val="0"/>
      <w:marBottom w:val="0"/>
      <w:divBdr>
        <w:top w:val="none" w:sz="0" w:space="0" w:color="auto"/>
        <w:left w:val="none" w:sz="0" w:space="0" w:color="auto"/>
        <w:bottom w:val="none" w:sz="0" w:space="0" w:color="auto"/>
        <w:right w:val="none" w:sz="0" w:space="0" w:color="auto"/>
      </w:divBdr>
      <w:divsChild>
        <w:div w:id="124545566">
          <w:marLeft w:val="0"/>
          <w:marRight w:val="0"/>
          <w:marTop w:val="0"/>
          <w:marBottom w:val="0"/>
          <w:divBdr>
            <w:top w:val="none" w:sz="0" w:space="0" w:color="auto"/>
            <w:left w:val="none" w:sz="0" w:space="0" w:color="auto"/>
            <w:bottom w:val="none" w:sz="0" w:space="0" w:color="auto"/>
            <w:right w:val="none" w:sz="0" w:space="0" w:color="auto"/>
          </w:divBdr>
        </w:div>
        <w:div w:id="774322746">
          <w:marLeft w:val="0"/>
          <w:marRight w:val="0"/>
          <w:marTop w:val="0"/>
          <w:marBottom w:val="0"/>
          <w:divBdr>
            <w:top w:val="none" w:sz="0" w:space="0" w:color="auto"/>
            <w:left w:val="none" w:sz="0" w:space="0" w:color="auto"/>
            <w:bottom w:val="none" w:sz="0" w:space="0" w:color="auto"/>
            <w:right w:val="none" w:sz="0" w:space="0" w:color="auto"/>
          </w:divBdr>
        </w:div>
      </w:divsChild>
    </w:div>
    <w:div w:id="1559319804">
      <w:bodyDiv w:val="1"/>
      <w:marLeft w:val="0"/>
      <w:marRight w:val="0"/>
      <w:marTop w:val="0"/>
      <w:marBottom w:val="0"/>
      <w:divBdr>
        <w:top w:val="none" w:sz="0" w:space="0" w:color="auto"/>
        <w:left w:val="none" w:sz="0" w:space="0" w:color="auto"/>
        <w:bottom w:val="none" w:sz="0" w:space="0" w:color="auto"/>
        <w:right w:val="none" w:sz="0" w:space="0" w:color="auto"/>
      </w:divBdr>
    </w:div>
    <w:div w:id="1559978377">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33631786">
      <w:bodyDiv w:val="1"/>
      <w:marLeft w:val="0"/>
      <w:marRight w:val="0"/>
      <w:marTop w:val="0"/>
      <w:marBottom w:val="0"/>
      <w:divBdr>
        <w:top w:val="none" w:sz="0" w:space="0" w:color="auto"/>
        <w:left w:val="none" w:sz="0" w:space="0" w:color="auto"/>
        <w:bottom w:val="none" w:sz="0" w:space="0" w:color="auto"/>
        <w:right w:val="none" w:sz="0" w:space="0" w:color="auto"/>
      </w:divBdr>
    </w:div>
    <w:div w:id="1641955026">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7629347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794665485">
      <w:bodyDiv w:val="1"/>
      <w:marLeft w:val="0"/>
      <w:marRight w:val="0"/>
      <w:marTop w:val="0"/>
      <w:marBottom w:val="0"/>
      <w:divBdr>
        <w:top w:val="none" w:sz="0" w:space="0" w:color="auto"/>
        <w:left w:val="none" w:sz="0" w:space="0" w:color="auto"/>
        <w:bottom w:val="none" w:sz="0" w:space="0" w:color="auto"/>
        <w:right w:val="none" w:sz="0" w:space="0" w:color="auto"/>
      </w:divBdr>
      <w:divsChild>
        <w:div w:id="2020348994">
          <w:marLeft w:val="0"/>
          <w:marRight w:val="0"/>
          <w:marTop w:val="0"/>
          <w:marBottom w:val="0"/>
          <w:divBdr>
            <w:top w:val="none" w:sz="0" w:space="0" w:color="auto"/>
            <w:left w:val="none" w:sz="0" w:space="0" w:color="auto"/>
            <w:bottom w:val="none" w:sz="0" w:space="0" w:color="auto"/>
            <w:right w:val="none" w:sz="0" w:space="0" w:color="auto"/>
          </w:divBdr>
        </w:div>
        <w:div w:id="1132020620">
          <w:marLeft w:val="0"/>
          <w:marRight w:val="0"/>
          <w:marTop w:val="0"/>
          <w:marBottom w:val="0"/>
          <w:divBdr>
            <w:top w:val="none" w:sz="0" w:space="0" w:color="auto"/>
            <w:left w:val="none" w:sz="0" w:space="0" w:color="auto"/>
            <w:bottom w:val="none" w:sz="0" w:space="0" w:color="auto"/>
            <w:right w:val="none" w:sz="0" w:space="0" w:color="auto"/>
          </w:divBdr>
        </w:div>
      </w:divsChild>
    </w:div>
    <w:div w:id="1807966718">
      <w:bodyDiv w:val="1"/>
      <w:marLeft w:val="0"/>
      <w:marRight w:val="0"/>
      <w:marTop w:val="0"/>
      <w:marBottom w:val="0"/>
      <w:divBdr>
        <w:top w:val="none" w:sz="0" w:space="0" w:color="auto"/>
        <w:left w:val="none" w:sz="0" w:space="0" w:color="auto"/>
        <w:bottom w:val="none" w:sz="0" w:space="0" w:color="auto"/>
        <w:right w:val="none" w:sz="0" w:space="0" w:color="auto"/>
      </w:divBdr>
    </w:div>
    <w:div w:id="1825506218">
      <w:bodyDiv w:val="1"/>
      <w:marLeft w:val="0"/>
      <w:marRight w:val="0"/>
      <w:marTop w:val="0"/>
      <w:marBottom w:val="0"/>
      <w:divBdr>
        <w:top w:val="none" w:sz="0" w:space="0" w:color="auto"/>
        <w:left w:val="none" w:sz="0" w:space="0" w:color="auto"/>
        <w:bottom w:val="none" w:sz="0" w:space="0" w:color="auto"/>
        <w:right w:val="none" w:sz="0" w:space="0" w:color="auto"/>
      </w:divBdr>
    </w:div>
    <w:div w:id="1847666991">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886868580">
      <w:bodyDiv w:val="1"/>
      <w:marLeft w:val="0"/>
      <w:marRight w:val="0"/>
      <w:marTop w:val="0"/>
      <w:marBottom w:val="0"/>
      <w:divBdr>
        <w:top w:val="none" w:sz="0" w:space="0" w:color="auto"/>
        <w:left w:val="none" w:sz="0" w:space="0" w:color="auto"/>
        <w:bottom w:val="none" w:sz="0" w:space="0" w:color="auto"/>
        <w:right w:val="none" w:sz="0" w:space="0" w:color="auto"/>
      </w:divBdr>
    </w:div>
    <w:div w:id="1905334408">
      <w:bodyDiv w:val="1"/>
      <w:marLeft w:val="0"/>
      <w:marRight w:val="0"/>
      <w:marTop w:val="0"/>
      <w:marBottom w:val="0"/>
      <w:divBdr>
        <w:top w:val="none" w:sz="0" w:space="0" w:color="auto"/>
        <w:left w:val="none" w:sz="0" w:space="0" w:color="auto"/>
        <w:bottom w:val="none" w:sz="0" w:space="0" w:color="auto"/>
        <w:right w:val="none" w:sz="0" w:space="0" w:color="auto"/>
      </w:divBdr>
    </w:div>
    <w:div w:id="1909998746">
      <w:bodyDiv w:val="1"/>
      <w:marLeft w:val="0"/>
      <w:marRight w:val="0"/>
      <w:marTop w:val="0"/>
      <w:marBottom w:val="0"/>
      <w:divBdr>
        <w:top w:val="none" w:sz="0" w:space="0" w:color="auto"/>
        <w:left w:val="none" w:sz="0" w:space="0" w:color="auto"/>
        <w:bottom w:val="none" w:sz="0" w:space="0" w:color="auto"/>
        <w:right w:val="none" w:sz="0" w:space="0" w:color="auto"/>
      </w:divBdr>
    </w:div>
    <w:div w:id="1941597245">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1976329475">
      <w:bodyDiv w:val="1"/>
      <w:marLeft w:val="0"/>
      <w:marRight w:val="0"/>
      <w:marTop w:val="0"/>
      <w:marBottom w:val="0"/>
      <w:divBdr>
        <w:top w:val="none" w:sz="0" w:space="0" w:color="auto"/>
        <w:left w:val="none" w:sz="0" w:space="0" w:color="auto"/>
        <w:bottom w:val="none" w:sz="0" w:space="0" w:color="auto"/>
        <w:right w:val="none" w:sz="0" w:space="0" w:color="auto"/>
      </w:divBdr>
    </w:div>
    <w:div w:id="2003728369">
      <w:bodyDiv w:val="1"/>
      <w:marLeft w:val="0"/>
      <w:marRight w:val="0"/>
      <w:marTop w:val="0"/>
      <w:marBottom w:val="0"/>
      <w:divBdr>
        <w:top w:val="none" w:sz="0" w:space="0" w:color="auto"/>
        <w:left w:val="none" w:sz="0" w:space="0" w:color="auto"/>
        <w:bottom w:val="none" w:sz="0" w:space="0" w:color="auto"/>
        <w:right w:val="none" w:sz="0" w:space="0" w:color="auto"/>
      </w:divBdr>
    </w:div>
    <w:div w:id="2007587494">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28213328">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60351189">
      <w:bodyDiv w:val="1"/>
      <w:marLeft w:val="0"/>
      <w:marRight w:val="0"/>
      <w:marTop w:val="0"/>
      <w:marBottom w:val="0"/>
      <w:divBdr>
        <w:top w:val="none" w:sz="0" w:space="0" w:color="auto"/>
        <w:left w:val="none" w:sz="0" w:space="0" w:color="auto"/>
        <w:bottom w:val="none" w:sz="0" w:space="0" w:color="auto"/>
        <w:right w:val="none" w:sz="0" w:space="0" w:color="auto"/>
      </w:divBdr>
      <w:divsChild>
        <w:div w:id="1821072815">
          <w:marLeft w:val="0"/>
          <w:marRight w:val="0"/>
          <w:marTop w:val="0"/>
          <w:marBottom w:val="0"/>
          <w:divBdr>
            <w:top w:val="none" w:sz="0" w:space="0" w:color="auto"/>
            <w:left w:val="none" w:sz="0" w:space="0" w:color="auto"/>
            <w:bottom w:val="none" w:sz="0" w:space="0" w:color="auto"/>
            <w:right w:val="none" w:sz="0" w:space="0" w:color="auto"/>
          </w:divBdr>
        </w:div>
        <w:div w:id="844975453">
          <w:marLeft w:val="0"/>
          <w:marRight w:val="0"/>
          <w:marTop w:val="0"/>
          <w:marBottom w:val="0"/>
          <w:divBdr>
            <w:top w:val="none" w:sz="0" w:space="0" w:color="auto"/>
            <w:left w:val="none" w:sz="0" w:space="0" w:color="auto"/>
            <w:bottom w:val="none" w:sz="0" w:space="0" w:color="auto"/>
            <w:right w:val="none" w:sz="0" w:space="0" w:color="auto"/>
          </w:divBdr>
        </w:div>
      </w:divsChild>
    </w:div>
    <w:div w:id="2069914490">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greterianazionale@uilscuola.it" TargetMode="External"/><Relationship Id="rId4" Type="http://schemas.openxmlformats.org/officeDocument/2006/relationships/settings" Target="settings.xml"/><Relationship Id="rId9" Type="http://schemas.openxmlformats.org/officeDocument/2006/relationships/image" Target="cid:image001.png@01D40265.4AA051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78F21-8DF0-4462-A3C3-398E967F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814</Words>
  <Characters>4642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lmacro</cp:lastModifiedBy>
  <cp:revision>105</cp:revision>
  <dcterms:created xsi:type="dcterms:W3CDTF">2017-01-12T12:06:00Z</dcterms:created>
  <dcterms:modified xsi:type="dcterms:W3CDTF">2018-07-17T14:57:00Z</dcterms:modified>
</cp:coreProperties>
</file>