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27044C" w14:textId="5CD58848" w:rsidR="006D13B8" w:rsidRDefault="002B292B" w:rsidP="007E6F49">
      <w:pPr>
        <w:spacing w:line="240" w:lineRule="auto"/>
        <w:jc w:val="right"/>
        <w:rPr>
          <w:sz w:val="26"/>
          <w:szCs w:val="26"/>
        </w:rPr>
      </w:pPr>
      <w:r>
        <w:rPr>
          <w:noProof/>
          <w:sz w:val="26"/>
          <w:szCs w:val="26"/>
        </w:rPr>
        <w:drawing>
          <wp:anchor distT="0" distB="0" distL="114300" distR="114300" simplePos="0" relativeHeight="251658240" behindDoc="1" locked="0" layoutInCell="1" allowOverlap="1" wp14:anchorId="06DA0B66" wp14:editId="5B50B790">
            <wp:simplePos x="0" y="0"/>
            <wp:positionH relativeFrom="page">
              <wp:posOffset>-42571</wp:posOffset>
            </wp:positionH>
            <wp:positionV relativeFrom="paragraph">
              <wp:posOffset>-861695</wp:posOffset>
            </wp:positionV>
            <wp:extent cx="7603844" cy="3257550"/>
            <wp:effectExtent l="0" t="0" r="0" b="0"/>
            <wp:wrapNone/>
            <wp:docPr id="2" name="Immagine 2" descr="Immagine che contiene testo, schermata, Marchio,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3_NOTTE DEI RICERCATORI_manchette.jpg"/>
                    <pic:cNvPicPr/>
                  </pic:nvPicPr>
                  <pic:blipFill>
                    <a:blip r:embed="rId6">
                      <a:extLst>
                        <a:ext uri="{28A0092B-C50C-407E-A947-70E740481C1C}">
                          <a14:useLocalDpi xmlns:a14="http://schemas.microsoft.com/office/drawing/2010/main" val="0"/>
                        </a:ext>
                      </a:extLst>
                    </a:blip>
                    <a:stretch>
                      <a:fillRect/>
                    </a:stretch>
                  </pic:blipFill>
                  <pic:spPr>
                    <a:xfrm>
                      <a:off x="0" y="0"/>
                      <a:ext cx="7605150" cy="3258110"/>
                    </a:xfrm>
                    <a:prstGeom prst="rect">
                      <a:avLst/>
                    </a:prstGeom>
                  </pic:spPr>
                </pic:pic>
              </a:graphicData>
            </a:graphic>
            <wp14:sizeRelH relativeFrom="margin">
              <wp14:pctWidth>0</wp14:pctWidth>
            </wp14:sizeRelH>
            <wp14:sizeRelV relativeFrom="margin">
              <wp14:pctHeight>0</wp14:pctHeight>
            </wp14:sizeRelV>
          </wp:anchor>
        </w:drawing>
      </w:r>
    </w:p>
    <w:p w14:paraId="7CDC8636" w14:textId="77777777" w:rsidR="006D13B8" w:rsidRDefault="006D13B8" w:rsidP="007C2072">
      <w:pPr>
        <w:spacing w:line="240" w:lineRule="auto"/>
        <w:jc w:val="center"/>
      </w:pPr>
    </w:p>
    <w:p w14:paraId="18F4EF0D" w14:textId="77777777" w:rsidR="002B292B" w:rsidRDefault="002B292B" w:rsidP="007C2072">
      <w:pPr>
        <w:spacing w:line="240" w:lineRule="auto"/>
        <w:jc w:val="center"/>
        <w:rPr>
          <w:rFonts w:ascii="Times New Roman" w:eastAsia="Times New Roman" w:hAnsi="Times New Roman" w:cs="Times New Roman"/>
        </w:rPr>
      </w:pPr>
    </w:p>
    <w:p w14:paraId="40174EC2" w14:textId="77777777" w:rsidR="002B292B" w:rsidRDefault="002B292B" w:rsidP="007C2072">
      <w:pPr>
        <w:spacing w:line="240" w:lineRule="auto"/>
        <w:jc w:val="center"/>
        <w:rPr>
          <w:rFonts w:ascii="Times New Roman" w:eastAsia="Times New Roman" w:hAnsi="Times New Roman" w:cs="Times New Roman"/>
        </w:rPr>
      </w:pPr>
    </w:p>
    <w:p w14:paraId="6C3803D8" w14:textId="77777777" w:rsidR="002B292B" w:rsidRDefault="002B292B" w:rsidP="007C2072">
      <w:pPr>
        <w:spacing w:line="240" w:lineRule="auto"/>
        <w:jc w:val="center"/>
        <w:rPr>
          <w:rFonts w:ascii="Times New Roman" w:eastAsia="Times New Roman" w:hAnsi="Times New Roman" w:cs="Times New Roman"/>
        </w:rPr>
      </w:pPr>
    </w:p>
    <w:p w14:paraId="43B910D3" w14:textId="77777777" w:rsidR="002B292B" w:rsidRDefault="002B292B" w:rsidP="007C2072">
      <w:pPr>
        <w:spacing w:line="240" w:lineRule="auto"/>
        <w:jc w:val="center"/>
        <w:rPr>
          <w:rFonts w:ascii="Times New Roman" w:eastAsia="Times New Roman" w:hAnsi="Times New Roman" w:cs="Times New Roman"/>
        </w:rPr>
      </w:pPr>
    </w:p>
    <w:p w14:paraId="4F2C92DA" w14:textId="77777777" w:rsidR="002B292B" w:rsidRDefault="002B292B" w:rsidP="007C2072">
      <w:pPr>
        <w:spacing w:line="240" w:lineRule="auto"/>
        <w:jc w:val="center"/>
        <w:rPr>
          <w:rFonts w:ascii="Times New Roman" w:eastAsia="Times New Roman" w:hAnsi="Times New Roman" w:cs="Times New Roman"/>
        </w:rPr>
      </w:pPr>
    </w:p>
    <w:p w14:paraId="3E99615C" w14:textId="77777777" w:rsidR="002B292B" w:rsidRDefault="002B292B" w:rsidP="007C2072">
      <w:pPr>
        <w:spacing w:line="240" w:lineRule="auto"/>
        <w:jc w:val="center"/>
        <w:rPr>
          <w:rFonts w:ascii="Times New Roman" w:eastAsia="Times New Roman" w:hAnsi="Times New Roman" w:cs="Times New Roman"/>
        </w:rPr>
      </w:pPr>
    </w:p>
    <w:p w14:paraId="2B702B76" w14:textId="77777777" w:rsidR="002B292B" w:rsidRDefault="002B292B" w:rsidP="007C2072">
      <w:pPr>
        <w:spacing w:line="240" w:lineRule="auto"/>
        <w:jc w:val="center"/>
        <w:rPr>
          <w:rFonts w:ascii="Times New Roman" w:eastAsia="Times New Roman" w:hAnsi="Times New Roman" w:cs="Times New Roman"/>
        </w:rPr>
      </w:pPr>
    </w:p>
    <w:p w14:paraId="09BE6049" w14:textId="77777777" w:rsidR="002B292B" w:rsidRDefault="002B292B" w:rsidP="007C2072">
      <w:pPr>
        <w:spacing w:line="240" w:lineRule="auto"/>
        <w:jc w:val="center"/>
        <w:rPr>
          <w:rFonts w:ascii="Times New Roman" w:eastAsia="Times New Roman" w:hAnsi="Times New Roman" w:cs="Times New Roman"/>
        </w:rPr>
      </w:pPr>
    </w:p>
    <w:p w14:paraId="463277E1" w14:textId="77777777" w:rsidR="002B292B" w:rsidRDefault="002B292B" w:rsidP="007C2072">
      <w:pPr>
        <w:spacing w:line="240" w:lineRule="auto"/>
        <w:jc w:val="center"/>
        <w:rPr>
          <w:rFonts w:ascii="Times New Roman" w:eastAsia="Times New Roman" w:hAnsi="Times New Roman" w:cs="Times New Roman"/>
        </w:rPr>
      </w:pPr>
    </w:p>
    <w:p w14:paraId="3315C512" w14:textId="678075C2" w:rsidR="006D13B8" w:rsidRDefault="00EC71AE" w:rsidP="007C2072">
      <w:pPr>
        <w:spacing w:line="240" w:lineRule="auto"/>
        <w:jc w:val="center"/>
        <w:rPr>
          <w:rFonts w:ascii="Times New Roman" w:eastAsia="Times New Roman" w:hAnsi="Times New Roman" w:cs="Times New Roman"/>
        </w:rPr>
      </w:pPr>
      <w:r>
        <w:rPr>
          <w:rFonts w:ascii="Times New Roman" w:eastAsia="Times New Roman" w:hAnsi="Times New Roman" w:cs="Times New Roman"/>
        </w:rPr>
        <w:t>COMUNICATO STAMPA</w:t>
      </w:r>
    </w:p>
    <w:p w14:paraId="65361C54" w14:textId="77777777" w:rsidR="006D13B8" w:rsidRDefault="006D13B8" w:rsidP="007C2072">
      <w:pPr>
        <w:spacing w:line="240" w:lineRule="auto"/>
        <w:jc w:val="center"/>
        <w:rPr>
          <w:rFonts w:ascii="Times New Roman" w:eastAsia="Times New Roman" w:hAnsi="Times New Roman" w:cs="Times New Roman"/>
        </w:rPr>
      </w:pPr>
    </w:p>
    <w:p w14:paraId="20295F94" w14:textId="0BCC62C9" w:rsidR="00950D89" w:rsidRPr="00903D54" w:rsidRDefault="00613417" w:rsidP="00613417">
      <w:pPr>
        <w:spacing w:after="0" w:line="240" w:lineRule="auto"/>
        <w:jc w:val="center"/>
        <w:rPr>
          <w:rFonts w:ascii="Times New Roman" w:hAnsi="Times New Roman" w:cs="Times New Roman"/>
          <w:b/>
          <w:color w:val="0070C0"/>
          <w:sz w:val="36"/>
          <w:szCs w:val="36"/>
          <w:lang w:eastAsia="en-US"/>
        </w:rPr>
      </w:pPr>
      <w:r>
        <w:rPr>
          <w:rFonts w:ascii="Times New Roman" w:hAnsi="Times New Roman" w:cs="Times New Roman"/>
          <w:b/>
          <w:color w:val="0070C0"/>
          <w:sz w:val="36"/>
          <w:szCs w:val="36"/>
          <w:lang w:eastAsia="en-US"/>
        </w:rPr>
        <w:t>Venerdì 29 settembre t</w:t>
      </w:r>
      <w:r w:rsidR="00950D89">
        <w:rPr>
          <w:rFonts w:ascii="Times New Roman" w:hAnsi="Times New Roman" w:cs="Times New Roman"/>
          <w:b/>
          <w:color w:val="0070C0"/>
          <w:sz w:val="36"/>
          <w:szCs w:val="36"/>
          <w:lang w:eastAsia="en-US"/>
        </w:rPr>
        <w:t>orna la Notte dei Ricercatori</w:t>
      </w:r>
      <w:r>
        <w:rPr>
          <w:rFonts w:ascii="Times New Roman" w:hAnsi="Times New Roman" w:cs="Times New Roman"/>
          <w:b/>
          <w:color w:val="0070C0"/>
          <w:sz w:val="36"/>
          <w:szCs w:val="36"/>
          <w:lang w:eastAsia="en-US"/>
        </w:rPr>
        <w:t xml:space="preserve"> </w:t>
      </w:r>
    </w:p>
    <w:p w14:paraId="09877091" w14:textId="77777777" w:rsidR="00115E6D" w:rsidRPr="00E6504C" w:rsidRDefault="00115E6D" w:rsidP="007C2072">
      <w:pPr>
        <w:shd w:val="clear" w:color="auto" w:fill="FFFFFF"/>
        <w:spacing w:after="120" w:line="240" w:lineRule="auto"/>
        <w:rPr>
          <w:rFonts w:ascii="Arial" w:eastAsia="Times New Roman" w:hAnsi="Arial" w:cs="Arial"/>
          <w:color w:val="222222"/>
        </w:rPr>
      </w:pPr>
      <w:r w:rsidRPr="00E6504C">
        <w:rPr>
          <w:rFonts w:ascii="Arial" w:eastAsia="Times New Roman" w:hAnsi="Arial" w:cs="Arial"/>
          <w:color w:val="222222"/>
        </w:rPr>
        <w:t> </w:t>
      </w:r>
    </w:p>
    <w:p w14:paraId="55826577" w14:textId="6D4CC32D" w:rsidR="00472D3F" w:rsidRDefault="00472D3F" w:rsidP="00472D3F">
      <w:pPr>
        <w:spacing w:after="0" w:line="240" w:lineRule="auto"/>
        <w:jc w:val="center"/>
        <w:rPr>
          <w:rFonts w:ascii="Times New Roman" w:hAnsi="Times New Roman" w:cs="Times New Roman"/>
          <w:i/>
          <w:color w:val="0070C0"/>
          <w:sz w:val="25"/>
          <w:szCs w:val="25"/>
          <w:lang w:eastAsia="en-US"/>
        </w:rPr>
      </w:pPr>
      <w:r>
        <w:rPr>
          <w:rFonts w:ascii="Times New Roman" w:hAnsi="Times New Roman" w:cs="Times New Roman"/>
          <w:i/>
          <w:color w:val="0070C0"/>
          <w:sz w:val="25"/>
          <w:szCs w:val="25"/>
          <w:lang w:eastAsia="en-US"/>
        </w:rPr>
        <w:t>Dalle 14.30 s</w:t>
      </w:r>
      <w:r w:rsidR="00613417">
        <w:rPr>
          <w:rFonts w:ascii="Times New Roman" w:hAnsi="Times New Roman" w:cs="Times New Roman"/>
          <w:i/>
          <w:color w:val="0070C0"/>
          <w:sz w:val="25"/>
          <w:szCs w:val="25"/>
          <w:lang w:eastAsia="en-US"/>
        </w:rPr>
        <w:t>tand dimostrativi nel Cortile del Palazzo del Broletto</w:t>
      </w:r>
      <w:r>
        <w:rPr>
          <w:rFonts w:ascii="Times New Roman" w:hAnsi="Times New Roman" w:cs="Times New Roman"/>
          <w:i/>
          <w:color w:val="0070C0"/>
          <w:sz w:val="25"/>
          <w:szCs w:val="25"/>
          <w:lang w:eastAsia="en-US"/>
        </w:rPr>
        <w:t>. In contemporanea t</w:t>
      </w:r>
      <w:r w:rsidR="00613417">
        <w:rPr>
          <w:rFonts w:ascii="Times New Roman" w:hAnsi="Times New Roman" w:cs="Times New Roman"/>
          <w:i/>
          <w:color w:val="0070C0"/>
          <w:sz w:val="25"/>
          <w:szCs w:val="25"/>
          <w:lang w:eastAsia="en-US"/>
        </w:rPr>
        <w:t>alk</w:t>
      </w:r>
      <w:r>
        <w:rPr>
          <w:rFonts w:ascii="Times New Roman" w:hAnsi="Times New Roman" w:cs="Times New Roman"/>
          <w:i/>
          <w:color w:val="0070C0"/>
          <w:sz w:val="25"/>
          <w:szCs w:val="25"/>
          <w:lang w:eastAsia="en-US"/>
        </w:rPr>
        <w:t xml:space="preserve"> nelle sedi del centro storico dell’Università degli Studi di Brescia, workshop e altri appuntamenti </w:t>
      </w:r>
      <w:r w:rsidR="00613417">
        <w:rPr>
          <w:rFonts w:ascii="Times New Roman" w:hAnsi="Times New Roman" w:cs="Times New Roman"/>
          <w:i/>
          <w:color w:val="0070C0"/>
          <w:sz w:val="25"/>
          <w:szCs w:val="25"/>
          <w:lang w:eastAsia="en-US"/>
        </w:rPr>
        <w:t xml:space="preserve">nelle </w:t>
      </w:r>
      <w:r>
        <w:rPr>
          <w:rFonts w:ascii="Times New Roman" w:hAnsi="Times New Roman" w:cs="Times New Roman"/>
          <w:i/>
          <w:color w:val="0070C0"/>
          <w:sz w:val="25"/>
          <w:szCs w:val="25"/>
          <w:lang w:eastAsia="en-US"/>
        </w:rPr>
        <w:t xml:space="preserve">altre </w:t>
      </w:r>
      <w:r w:rsidR="00613417">
        <w:rPr>
          <w:rFonts w:ascii="Times New Roman" w:hAnsi="Times New Roman" w:cs="Times New Roman"/>
          <w:i/>
          <w:color w:val="0070C0"/>
          <w:sz w:val="25"/>
          <w:szCs w:val="25"/>
          <w:lang w:eastAsia="en-US"/>
        </w:rPr>
        <w:t>sedi universitarie</w:t>
      </w:r>
    </w:p>
    <w:p w14:paraId="490CC296" w14:textId="77777777" w:rsidR="00472D3F" w:rsidRDefault="00472D3F" w:rsidP="00472D3F">
      <w:pPr>
        <w:spacing w:after="0" w:line="240" w:lineRule="auto"/>
        <w:jc w:val="center"/>
        <w:rPr>
          <w:rFonts w:ascii="Times New Roman" w:hAnsi="Times New Roman" w:cs="Times New Roman"/>
          <w:i/>
          <w:color w:val="0070C0"/>
          <w:sz w:val="25"/>
          <w:szCs w:val="25"/>
          <w:lang w:eastAsia="en-US"/>
        </w:rPr>
      </w:pPr>
    </w:p>
    <w:p w14:paraId="7B1E1A67" w14:textId="2EAA4785" w:rsidR="00613417" w:rsidRDefault="00472D3F" w:rsidP="007C2072">
      <w:pPr>
        <w:spacing w:after="0" w:line="240" w:lineRule="auto"/>
        <w:jc w:val="center"/>
        <w:rPr>
          <w:rFonts w:ascii="Times New Roman" w:hAnsi="Times New Roman" w:cs="Times New Roman"/>
          <w:i/>
          <w:color w:val="0070C0"/>
          <w:sz w:val="25"/>
          <w:szCs w:val="25"/>
          <w:lang w:eastAsia="en-US"/>
        </w:rPr>
      </w:pPr>
      <w:r>
        <w:rPr>
          <w:rFonts w:ascii="Times New Roman" w:hAnsi="Times New Roman" w:cs="Times New Roman"/>
          <w:i/>
          <w:color w:val="0070C0"/>
          <w:sz w:val="25"/>
          <w:szCs w:val="25"/>
          <w:lang w:eastAsia="en-US"/>
        </w:rPr>
        <w:t>Dalle 18.00 fino alle 22.00</w:t>
      </w:r>
      <w:r w:rsidR="00384E5A">
        <w:rPr>
          <w:rFonts w:ascii="Times New Roman" w:hAnsi="Times New Roman" w:cs="Times New Roman"/>
          <w:i/>
          <w:color w:val="0070C0"/>
          <w:sz w:val="25"/>
          <w:szCs w:val="25"/>
          <w:lang w:eastAsia="en-US"/>
        </w:rPr>
        <w:t>, presso il palcoscenico della Notte dei Ricercatori nel Cortile del Broletto,</w:t>
      </w:r>
      <w:r w:rsidR="00384E5A" w:rsidRPr="00472D3F">
        <w:rPr>
          <w:rFonts w:ascii="Times New Roman" w:hAnsi="Times New Roman" w:cs="Times New Roman"/>
          <w:i/>
          <w:color w:val="0070C0"/>
          <w:sz w:val="25"/>
          <w:szCs w:val="25"/>
          <w:lang w:eastAsia="en-US"/>
        </w:rPr>
        <w:t xml:space="preserve"> </w:t>
      </w:r>
      <w:r w:rsidRPr="00472D3F">
        <w:rPr>
          <w:rFonts w:ascii="Times New Roman" w:hAnsi="Times New Roman" w:cs="Times New Roman"/>
          <w:i/>
          <w:color w:val="0070C0"/>
          <w:sz w:val="25"/>
          <w:szCs w:val="25"/>
          <w:lang w:eastAsia="en-US"/>
        </w:rPr>
        <w:t>proiezioni, tableau vivant, registrazioni e</w:t>
      </w:r>
      <w:r>
        <w:rPr>
          <w:rFonts w:ascii="Times New Roman" w:hAnsi="Times New Roman" w:cs="Times New Roman"/>
          <w:i/>
          <w:color w:val="0070C0"/>
          <w:sz w:val="25"/>
          <w:szCs w:val="25"/>
          <w:lang w:eastAsia="en-US"/>
        </w:rPr>
        <w:t>d</w:t>
      </w:r>
      <w:r w:rsidRPr="00472D3F">
        <w:rPr>
          <w:rFonts w:ascii="Times New Roman" w:hAnsi="Times New Roman" w:cs="Times New Roman"/>
          <w:i/>
          <w:color w:val="0070C0"/>
          <w:sz w:val="25"/>
          <w:szCs w:val="25"/>
          <w:lang w:eastAsia="en-US"/>
        </w:rPr>
        <w:t xml:space="preserve"> esibizioni canore</w:t>
      </w:r>
      <w:r>
        <w:rPr>
          <w:rFonts w:ascii="Times New Roman" w:hAnsi="Times New Roman" w:cs="Times New Roman"/>
          <w:i/>
          <w:color w:val="0070C0"/>
          <w:sz w:val="25"/>
          <w:szCs w:val="25"/>
          <w:lang w:eastAsia="en-US"/>
        </w:rPr>
        <w:t xml:space="preserve"> </w:t>
      </w:r>
    </w:p>
    <w:p w14:paraId="5586975A" w14:textId="77777777" w:rsidR="00E456E4" w:rsidRDefault="00E456E4" w:rsidP="007C2072">
      <w:pPr>
        <w:spacing w:after="0" w:line="240" w:lineRule="auto"/>
        <w:jc w:val="center"/>
        <w:rPr>
          <w:rFonts w:ascii="Times New Roman" w:hAnsi="Times New Roman" w:cs="Times New Roman"/>
          <w:i/>
          <w:color w:val="0070C0"/>
          <w:sz w:val="25"/>
          <w:szCs w:val="25"/>
          <w:lang w:eastAsia="en-US"/>
        </w:rPr>
      </w:pPr>
    </w:p>
    <w:p w14:paraId="290429B4" w14:textId="267445FE" w:rsidR="00C47741" w:rsidRDefault="00613417" w:rsidP="007C2072">
      <w:pPr>
        <w:spacing w:after="0" w:line="240" w:lineRule="auto"/>
        <w:jc w:val="center"/>
        <w:rPr>
          <w:rFonts w:ascii="Times New Roman" w:hAnsi="Times New Roman" w:cs="Times New Roman"/>
          <w:i/>
          <w:color w:val="0070C0"/>
          <w:sz w:val="25"/>
          <w:szCs w:val="25"/>
          <w:lang w:eastAsia="en-US"/>
        </w:rPr>
      </w:pPr>
      <w:r>
        <w:rPr>
          <w:rFonts w:ascii="Times New Roman" w:hAnsi="Times New Roman" w:cs="Times New Roman"/>
          <w:i/>
          <w:color w:val="0070C0"/>
          <w:sz w:val="25"/>
          <w:szCs w:val="25"/>
          <w:lang w:eastAsia="en-US"/>
        </w:rPr>
        <w:t>L’</w:t>
      </w:r>
      <w:r w:rsidR="00950D89">
        <w:rPr>
          <w:rFonts w:ascii="Times New Roman" w:hAnsi="Times New Roman" w:cs="Times New Roman"/>
          <w:i/>
          <w:color w:val="0070C0"/>
          <w:sz w:val="25"/>
          <w:szCs w:val="25"/>
          <w:lang w:eastAsia="en-US"/>
        </w:rPr>
        <w:t xml:space="preserve">appuntamento </w:t>
      </w:r>
      <w:r>
        <w:rPr>
          <w:rFonts w:ascii="Times New Roman" w:hAnsi="Times New Roman" w:cs="Times New Roman"/>
          <w:i/>
          <w:color w:val="0070C0"/>
          <w:sz w:val="25"/>
          <w:szCs w:val="25"/>
          <w:lang w:eastAsia="en-US"/>
        </w:rPr>
        <w:t xml:space="preserve">con la </w:t>
      </w:r>
      <w:r w:rsidR="00E456E4">
        <w:rPr>
          <w:rFonts w:ascii="Times New Roman" w:hAnsi="Times New Roman" w:cs="Times New Roman"/>
          <w:i/>
          <w:color w:val="0070C0"/>
          <w:sz w:val="25"/>
          <w:szCs w:val="25"/>
          <w:lang w:eastAsia="en-US"/>
        </w:rPr>
        <w:t>Notte dei Ricercatori</w:t>
      </w:r>
      <w:r>
        <w:rPr>
          <w:rFonts w:ascii="Times New Roman" w:hAnsi="Times New Roman" w:cs="Times New Roman"/>
          <w:i/>
          <w:color w:val="0070C0"/>
          <w:sz w:val="25"/>
          <w:szCs w:val="25"/>
          <w:lang w:eastAsia="en-US"/>
        </w:rPr>
        <w:t xml:space="preserve"> è </w:t>
      </w:r>
      <w:r w:rsidR="00950D89" w:rsidRPr="00950D89">
        <w:rPr>
          <w:rFonts w:ascii="Times New Roman" w:hAnsi="Times New Roman" w:cs="Times New Roman"/>
          <w:i/>
          <w:color w:val="0070C0"/>
          <w:sz w:val="25"/>
          <w:szCs w:val="25"/>
          <w:lang w:eastAsia="en-US"/>
        </w:rPr>
        <w:t xml:space="preserve">promosso e organizzato da Università degli Studi di Brescia, Accademia di Belle Arti </w:t>
      </w:r>
      <w:r w:rsidR="00083079">
        <w:rPr>
          <w:rFonts w:ascii="Times New Roman" w:hAnsi="Times New Roman" w:cs="Times New Roman"/>
          <w:i/>
          <w:color w:val="0070C0"/>
          <w:sz w:val="25"/>
          <w:szCs w:val="25"/>
          <w:lang w:eastAsia="en-US"/>
        </w:rPr>
        <w:t xml:space="preserve">di Brescia </w:t>
      </w:r>
      <w:r w:rsidR="00950D89" w:rsidRPr="00950D89">
        <w:rPr>
          <w:rFonts w:ascii="Times New Roman" w:hAnsi="Times New Roman" w:cs="Times New Roman"/>
          <w:i/>
          <w:color w:val="0070C0"/>
          <w:sz w:val="25"/>
          <w:szCs w:val="25"/>
          <w:lang w:eastAsia="en-US"/>
        </w:rPr>
        <w:t xml:space="preserve">SantaGiulia, Conservatorio Luca Marenzio e Fondazione Brescia Musei, </w:t>
      </w:r>
      <w:r w:rsidR="002B292B">
        <w:rPr>
          <w:rFonts w:ascii="Times New Roman" w:hAnsi="Times New Roman" w:cs="Times New Roman"/>
          <w:i/>
          <w:color w:val="0070C0"/>
          <w:sz w:val="25"/>
          <w:szCs w:val="25"/>
          <w:lang w:eastAsia="en-US"/>
        </w:rPr>
        <w:t>con la</w:t>
      </w:r>
      <w:r w:rsidR="00950D89" w:rsidRPr="00950D89">
        <w:rPr>
          <w:rFonts w:ascii="Times New Roman" w:hAnsi="Times New Roman" w:cs="Times New Roman"/>
          <w:i/>
          <w:color w:val="0070C0"/>
          <w:sz w:val="25"/>
          <w:szCs w:val="25"/>
          <w:lang w:eastAsia="en-US"/>
        </w:rPr>
        <w:t xml:space="preserve"> collaborazione </w:t>
      </w:r>
      <w:r w:rsidR="002B292B">
        <w:rPr>
          <w:rFonts w:ascii="Times New Roman" w:hAnsi="Times New Roman" w:cs="Times New Roman"/>
          <w:i/>
          <w:color w:val="0070C0"/>
          <w:sz w:val="25"/>
          <w:szCs w:val="25"/>
          <w:lang w:eastAsia="en-US"/>
        </w:rPr>
        <w:t>del</w:t>
      </w:r>
      <w:r w:rsidR="00950D89" w:rsidRPr="00950D89">
        <w:rPr>
          <w:rFonts w:ascii="Times New Roman" w:hAnsi="Times New Roman" w:cs="Times New Roman"/>
          <w:i/>
          <w:color w:val="0070C0"/>
          <w:sz w:val="25"/>
          <w:szCs w:val="25"/>
          <w:lang w:eastAsia="en-US"/>
        </w:rPr>
        <w:t xml:space="preserve"> Comune di Brescia</w:t>
      </w:r>
      <w:r w:rsidR="00950D89">
        <w:rPr>
          <w:rFonts w:ascii="Times New Roman" w:hAnsi="Times New Roman" w:cs="Times New Roman"/>
          <w:i/>
          <w:color w:val="0070C0"/>
          <w:sz w:val="25"/>
          <w:szCs w:val="25"/>
          <w:lang w:eastAsia="en-US"/>
        </w:rPr>
        <w:t>, Provincia di Brescia</w:t>
      </w:r>
      <w:r w:rsidR="00950D89" w:rsidRPr="00950D89">
        <w:rPr>
          <w:rFonts w:ascii="Times New Roman" w:hAnsi="Times New Roman" w:cs="Times New Roman"/>
          <w:i/>
          <w:color w:val="0070C0"/>
          <w:sz w:val="25"/>
          <w:szCs w:val="25"/>
          <w:lang w:eastAsia="en-US"/>
        </w:rPr>
        <w:t xml:space="preserve"> e</w:t>
      </w:r>
      <w:r w:rsidR="002B292B">
        <w:rPr>
          <w:rFonts w:ascii="Times New Roman" w:hAnsi="Times New Roman" w:cs="Times New Roman"/>
          <w:i/>
          <w:color w:val="0070C0"/>
          <w:sz w:val="25"/>
          <w:szCs w:val="25"/>
          <w:lang w:eastAsia="en-US"/>
        </w:rPr>
        <w:t xml:space="preserve"> </w:t>
      </w:r>
      <w:r w:rsidR="00950D89" w:rsidRPr="00950D89">
        <w:rPr>
          <w:rFonts w:ascii="Times New Roman" w:hAnsi="Times New Roman" w:cs="Times New Roman"/>
          <w:i/>
          <w:color w:val="0070C0"/>
          <w:sz w:val="25"/>
          <w:szCs w:val="25"/>
          <w:lang w:eastAsia="en-US"/>
        </w:rPr>
        <w:t>Ufficio scolastico Territoriale</w:t>
      </w:r>
    </w:p>
    <w:p w14:paraId="3D4099F0" w14:textId="77777777" w:rsidR="00C47741" w:rsidRDefault="00C47741" w:rsidP="007C2072">
      <w:pPr>
        <w:spacing w:after="0" w:line="240" w:lineRule="auto"/>
        <w:jc w:val="center"/>
        <w:rPr>
          <w:rFonts w:ascii="Times New Roman" w:hAnsi="Times New Roman" w:cs="Times New Roman"/>
          <w:i/>
          <w:color w:val="0070C0"/>
          <w:sz w:val="25"/>
          <w:szCs w:val="25"/>
          <w:lang w:eastAsia="en-US"/>
        </w:rPr>
      </w:pPr>
    </w:p>
    <w:p w14:paraId="5A3D348E" w14:textId="41ABEF7D" w:rsidR="00115E6D" w:rsidRDefault="00115E6D" w:rsidP="007C2072">
      <w:pPr>
        <w:shd w:val="clear" w:color="auto" w:fill="FFFFFF"/>
        <w:spacing w:after="0" w:line="240" w:lineRule="auto"/>
        <w:jc w:val="both"/>
        <w:rPr>
          <w:rFonts w:ascii="Arial" w:eastAsia="Times New Roman" w:hAnsi="Arial" w:cs="Arial"/>
          <w:color w:val="222222"/>
        </w:rPr>
      </w:pPr>
    </w:p>
    <w:p w14:paraId="2CE4D2AE" w14:textId="498D3B3B" w:rsidR="00001257" w:rsidRDefault="00115E6D" w:rsidP="007C2072">
      <w:pPr>
        <w:pStyle w:val="NormaleWeb"/>
        <w:jc w:val="both"/>
        <w:rPr>
          <w:color w:val="000000"/>
        </w:rPr>
      </w:pPr>
      <w:r w:rsidRPr="00115E6D">
        <w:rPr>
          <w:color w:val="000000"/>
          <w:lang w:eastAsia="en-US"/>
        </w:rPr>
        <w:t>Brescia</w:t>
      </w:r>
      <w:r w:rsidR="002E0AD9">
        <w:rPr>
          <w:color w:val="000000"/>
          <w:lang w:eastAsia="en-US"/>
        </w:rPr>
        <w:t xml:space="preserve">, </w:t>
      </w:r>
      <w:r w:rsidR="00950D89">
        <w:rPr>
          <w:color w:val="000000"/>
          <w:lang w:eastAsia="en-US"/>
        </w:rPr>
        <w:t>18</w:t>
      </w:r>
      <w:r w:rsidR="00903D54">
        <w:rPr>
          <w:color w:val="000000"/>
          <w:lang w:eastAsia="en-US"/>
        </w:rPr>
        <w:t xml:space="preserve"> settembre</w:t>
      </w:r>
      <w:r w:rsidRPr="00115E6D">
        <w:rPr>
          <w:color w:val="000000"/>
          <w:lang w:eastAsia="en-US"/>
        </w:rPr>
        <w:t xml:space="preserve"> 202</w:t>
      </w:r>
      <w:r w:rsidR="006D4427">
        <w:rPr>
          <w:color w:val="000000"/>
          <w:lang w:eastAsia="en-US"/>
        </w:rPr>
        <w:t>3</w:t>
      </w:r>
      <w:r w:rsidRPr="00115E6D">
        <w:rPr>
          <w:color w:val="000000"/>
          <w:lang w:eastAsia="en-US"/>
        </w:rPr>
        <w:t xml:space="preserve"> – </w:t>
      </w:r>
      <w:r w:rsidR="007622ED">
        <w:t>Venerdì 29 settembre t</w:t>
      </w:r>
      <w:r w:rsidR="00613417" w:rsidRPr="00E456E4">
        <w:t xml:space="preserve">orna l’evento di divulgazione scientifica “La Notte dei Ricercatori”, </w:t>
      </w:r>
      <w:r w:rsidR="00E456E4" w:rsidRPr="00E456E4">
        <w:t>l’</w:t>
      </w:r>
      <w:r w:rsidR="00613417" w:rsidRPr="00E456E4">
        <w:t>iniziativa volta a valorizzare la cultura della ricerca e a favorire l’incontro tra ricercatori e cittadini, promoss</w:t>
      </w:r>
      <w:r w:rsidR="00E456E4" w:rsidRPr="00E456E4">
        <w:t>a</w:t>
      </w:r>
      <w:r w:rsidR="00613417" w:rsidRPr="00E456E4">
        <w:t xml:space="preserve"> ed organizzat</w:t>
      </w:r>
      <w:r w:rsidR="00E456E4" w:rsidRPr="00E456E4">
        <w:t>a</w:t>
      </w:r>
      <w:r w:rsidR="00613417" w:rsidRPr="00E456E4">
        <w:t xml:space="preserve"> da</w:t>
      </w:r>
      <w:r w:rsidR="0086114B" w:rsidRPr="00E456E4">
        <w:rPr>
          <w:color w:val="000000"/>
        </w:rPr>
        <w:t xml:space="preserve"> </w:t>
      </w:r>
      <w:r w:rsidR="0086114B" w:rsidRPr="002B292B">
        <w:rPr>
          <w:b/>
          <w:bCs/>
          <w:color w:val="000000"/>
        </w:rPr>
        <w:t xml:space="preserve">Università degli Studi di Brescia, Accademia di Belle Arti SantaGiulia, </w:t>
      </w:r>
      <w:r w:rsidR="00613417" w:rsidRPr="002B292B">
        <w:rPr>
          <w:b/>
          <w:bCs/>
          <w:color w:val="000000"/>
        </w:rPr>
        <w:t xml:space="preserve">Laba - Libera Accademia di Belle Arti, </w:t>
      </w:r>
      <w:r w:rsidR="0086114B" w:rsidRPr="002B292B">
        <w:rPr>
          <w:b/>
          <w:bCs/>
          <w:color w:val="000000"/>
        </w:rPr>
        <w:t>Conservatorio Luca Marenzio e Fondazione Brescia Musei</w:t>
      </w:r>
      <w:r w:rsidR="00666B66">
        <w:rPr>
          <w:b/>
          <w:bCs/>
          <w:color w:val="000000"/>
        </w:rPr>
        <w:t xml:space="preserve">, </w:t>
      </w:r>
      <w:r w:rsidR="00666B66" w:rsidRPr="00666B66">
        <w:rPr>
          <w:b/>
          <w:bCs/>
          <w:color w:val="000000"/>
        </w:rPr>
        <w:t>con la collaborazione del Comune di Brescia, Provincia di Brescia e Ufficio scolastico Territoriale</w:t>
      </w:r>
      <w:r w:rsidR="005713D6" w:rsidRPr="00E456E4">
        <w:rPr>
          <w:color w:val="000000"/>
        </w:rPr>
        <w:t>.</w:t>
      </w:r>
      <w:r w:rsidR="0086114B" w:rsidRPr="00E456E4">
        <w:rPr>
          <w:color w:val="000000"/>
        </w:rPr>
        <w:t xml:space="preserve"> </w:t>
      </w:r>
    </w:p>
    <w:p w14:paraId="560F382A" w14:textId="7F375727" w:rsidR="00B27AE9" w:rsidRPr="00834B61" w:rsidRDefault="00B27AE9" w:rsidP="007C2072">
      <w:pPr>
        <w:pStyle w:val="NormaleWeb"/>
        <w:jc w:val="both"/>
        <w:rPr>
          <w:color w:val="000000"/>
        </w:rPr>
      </w:pPr>
      <w:r>
        <w:rPr>
          <w:noProof/>
          <w:color w:val="000000"/>
        </w:rPr>
        <w:drawing>
          <wp:inline distT="0" distB="0" distL="0" distR="0" wp14:anchorId="19F9128A" wp14:editId="03490071">
            <wp:extent cx="257175" cy="273767"/>
            <wp:effectExtent l="0" t="0" r="0" b="0"/>
            <wp:docPr id="5" name="Immagine 5" descr="Immagine che contiene simbolo, rosso,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rotWithShape="1">
                    <a:blip r:embed="rId7">
                      <a:extLst>
                        <a:ext uri="{28A0092B-C50C-407E-A947-70E740481C1C}">
                          <a14:useLocalDpi xmlns:a14="http://schemas.microsoft.com/office/drawing/2010/main" val="0"/>
                        </a:ext>
                      </a:extLst>
                    </a:blip>
                    <a:srcRect r="-61" b="10971"/>
                    <a:stretch/>
                  </pic:blipFill>
                  <pic:spPr bwMode="auto">
                    <a:xfrm>
                      <a:off x="0" y="0"/>
                      <a:ext cx="261196" cy="278047"/>
                    </a:xfrm>
                    <a:prstGeom prst="rect">
                      <a:avLst/>
                    </a:prstGeom>
                    <a:ln>
                      <a:noFill/>
                    </a:ln>
                    <a:extLst>
                      <a:ext uri="{53640926-AAD7-44D8-BBD7-CCE9431645EC}">
                        <a14:shadowObscured xmlns:a14="http://schemas.microsoft.com/office/drawing/2010/main"/>
                      </a:ext>
                    </a:extLst>
                  </pic:spPr>
                </pic:pic>
              </a:graphicData>
            </a:graphic>
          </wp:inline>
        </w:drawing>
      </w:r>
      <w:r w:rsidRPr="00834B61">
        <w:rPr>
          <w:b/>
          <w:bCs/>
          <w:color w:val="000000"/>
        </w:rPr>
        <w:t>STAND.</w:t>
      </w:r>
      <w:r>
        <w:rPr>
          <w:color w:val="000000"/>
        </w:rPr>
        <w:t xml:space="preserve"> </w:t>
      </w:r>
      <w:r w:rsidR="00834B61" w:rsidRPr="00834B61">
        <w:rPr>
          <w:b/>
          <w:bCs/>
          <w:color w:val="000000"/>
        </w:rPr>
        <w:t>D</w:t>
      </w:r>
      <w:r w:rsidR="0086114B" w:rsidRPr="00834B61">
        <w:rPr>
          <w:b/>
          <w:bCs/>
          <w:color w:val="000000"/>
        </w:rPr>
        <w:t>a</w:t>
      </w:r>
      <w:r w:rsidR="0086114B" w:rsidRPr="007622ED">
        <w:rPr>
          <w:b/>
          <w:bCs/>
          <w:color w:val="000000"/>
        </w:rPr>
        <w:t>lle ore 14.30 alle 18.</w:t>
      </w:r>
      <w:r w:rsidR="00083079" w:rsidRPr="007622ED">
        <w:rPr>
          <w:b/>
          <w:bCs/>
          <w:color w:val="000000"/>
        </w:rPr>
        <w:t>00</w:t>
      </w:r>
      <w:r w:rsidR="00083079" w:rsidRPr="00E456E4">
        <w:rPr>
          <w:color w:val="000000"/>
        </w:rPr>
        <w:t>,</w:t>
      </w:r>
      <w:r w:rsidR="0086114B" w:rsidRPr="00E456E4">
        <w:rPr>
          <w:color w:val="000000"/>
        </w:rPr>
        <w:t xml:space="preserve"> </w:t>
      </w:r>
      <w:r w:rsidR="00613417" w:rsidRPr="00834B61">
        <w:rPr>
          <w:color w:val="000000"/>
        </w:rPr>
        <w:t xml:space="preserve">gli </w:t>
      </w:r>
      <w:r w:rsidR="0086114B" w:rsidRPr="00834B61">
        <w:rPr>
          <w:color w:val="000000"/>
        </w:rPr>
        <w:t xml:space="preserve">stand dimostrativi </w:t>
      </w:r>
      <w:r w:rsidR="00E456E4" w:rsidRPr="00834B61">
        <w:rPr>
          <w:color w:val="000000"/>
        </w:rPr>
        <w:t xml:space="preserve">dei ricercatori </w:t>
      </w:r>
      <w:r w:rsidR="0086114B" w:rsidRPr="00834B61">
        <w:rPr>
          <w:color w:val="000000"/>
        </w:rPr>
        <w:t xml:space="preserve">animeranno </w:t>
      </w:r>
      <w:r w:rsidR="00E456E4" w:rsidRPr="00834B61">
        <w:rPr>
          <w:color w:val="000000"/>
        </w:rPr>
        <w:t>il cortile interno</w:t>
      </w:r>
      <w:r w:rsidR="0086114B" w:rsidRPr="00834B61">
        <w:rPr>
          <w:color w:val="000000"/>
        </w:rPr>
        <w:t xml:space="preserve"> d</w:t>
      </w:r>
      <w:r w:rsidR="00E456E4" w:rsidRPr="00834B61">
        <w:rPr>
          <w:color w:val="000000"/>
        </w:rPr>
        <w:t xml:space="preserve">el </w:t>
      </w:r>
      <w:r w:rsidR="0086114B" w:rsidRPr="00834B61">
        <w:rPr>
          <w:color w:val="000000"/>
        </w:rPr>
        <w:t xml:space="preserve">Palazzo </w:t>
      </w:r>
      <w:r w:rsidR="00E456E4" w:rsidRPr="00834B61">
        <w:rPr>
          <w:color w:val="000000"/>
        </w:rPr>
        <w:t xml:space="preserve">del </w:t>
      </w:r>
      <w:r w:rsidR="0086114B" w:rsidRPr="00834B61">
        <w:rPr>
          <w:color w:val="000000"/>
        </w:rPr>
        <w:t>Broletto</w:t>
      </w:r>
      <w:r w:rsidR="00613417" w:rsidRPr="00834B61">
        <w:rPr>
          <w:color w:val="000000"/>
        </w:rPr>
        <w:t xml:space="preserve"> in </w:t>
      </w:r>
      <w:r w:rsidR="00083079" w:rsidRPr="00834B61">
        <w:rPr>
          <w:color w:val="000000"/>
        </w:rPr>
        <w:t>Piazza Paolo VI,</w:t>
      </w:r>
      <w:r w:rsidR="00E627D2" w:rsidRPr="00834B61">
        <w:rPr>
          <w:color w:val="000000"/>
        </w:rPr>
        <w:t xml:space="preserve"> </w:t>
      </w:r>
      <w:r w:rsidR="00083079" w:rsidRPr="00834B61">
        <w:rPr>
          <w:color w:val="000000"/>
        </w:rPr>
        <w:t>2</w:t>
      </w:r>
      <w:r w:rsidR="00E627D2" w:rsidRPr="00834B61">
        <w:rPr>
          <w:color w:val="000000"/>
        </w:rPr>
        <w:t>9</w:t>
      </w:r>
      <w:r w:rsidR="00613417" w:rsidRPr="00834B61">
        <w:rPr>
          <w:color w:val="000000"/>
        </w:rPr>
        <w:t xml:space="preserve">. </w:t>
      </w:r>
    </w:p>
    <w:p w14:paraId="18506012" w14:textId="5177C97B" w:rsidR="00B27AE9" w:rsidRDefault="00B27AE9" w:rsidP="007C2072">
      <w:pPr>
        <w:pStyle w:val="NormaleWeb"/>
        <w:jc w:val="both"/>
        <w:rPr>
          <w:color w:val="000000"/>
        </w:rPr>
      </w:pPr>
      <w:r>
        <w:rPr>
          <w:noProof/>
        </w:rPr>
        <w:drawing>
          <wp:inline distT="0" distB="0" distL="0" distR="0" wp14:anchorId="7EB13047" wp14:editId="6E95FEA3">
            <wp:extent cx="238125" cy="273665"/>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5213" cy="281810"/>
                    </a:xfrm>
                    <a:prstGeom prst="rect">
                      <a:avLst/>
                    </a:prstGeom>
                  </pic:spPr>
                </pic:pic>
              </a:graphicData>
            </a:graphic>
          </wp:inline>
        </w:drawing>
      </w:r>
      <w:r w:rsidR="00834B61">
        <w:rPr>
          <w:b/>
          <w:bCs/>
          <w:color w:val="000000"/>
        </w:rPr>
        <w:t xml:space="preserve">PALCOSCENICO. </w:t>
      </w:r>
      <w:r w:rsidR="00613417" w:rsidRPr="007622ED">
        <w:rPr>
          <w:b/>
          <w:bCs/>
          <w:color w:val="000000"/>
        </w:rPr>
        <w:t xml:space="preserve">Dalle 18.00 </w:t>
      </w:r>
      <w:r w:rsidR="00E456E4" w:rsidRPr="007622ED">
        <w:rPr>
          <w:b/>
          <w:bCs/>
          <w:color w:val="000000"/>
        </w:rPr>
        <w:t>alle 22.00</w:t>
      </w:r>
      <w:r w:rsidR="00E456E4" w:rsidRPr="00E456E4">
        <w:rPr>
          <w:color w:val="000000"/>
        </w:rPr>
        <w:t xml:space="preserve">, </w:t>
      </w:r>
      <w:r w:rsidR="00E456E4" w:rsidRPr="00834B61">
        <w:rPr>
          <w:color w:val="000000"/>
        </w:rPr>
        <w:t>sul</w:t>
      </w:r>
      <w:r w:rsidR="00613417" w:rsidRPr="00834B61">
        <w:rPr>
          <w:color w:val="000000"/>
        </w:rPr>
        <w:t xml:space="preserve"> </w:t>
      </w:r>
      <w:r w:rsidR="00931168" w:rsidRPr="00834B61">
        <w:rPr>
          <w:color w:val="000000"/>
        </w:rPr>
        <w:t>palcoscenico</w:t>
      </w:r>
      <w:r w:rsidR="00613417" w:rsidRPr="00834B61">
        <w:rPr>
          <w:color w:val="000000"/>
        </w:rPr>
        <w:t xml:space="preserve"> della Notte dei Ricercatori</w:t>
      </w:r>
      <w:r w:rsidR="00E456E4" w:rsidRPr="00E456E4">
        <w:rPr>
          <w:color w:val="000000"/>
        </w:rPr>
        <w:t xml:space="preserve">, </w:t>
      </w:r>
      <w:r w:rsidR="00931168" w:rsidRPr="00E456E4">
        <w:rPr>
          <w:color w:val="000000"/>
        </w:rPr>
        <w:t xml:space="preserve">si alterneranno </w:t>
      </w:r>
      <w:r w:rsidR="00E00CF8" w:rsidRPr="00E456E4">
        <w:rPr>
          <w:color w:val="000000"/>
        </w:rPr>
        <w:t xml:space="preserve">proiezioni, </w:t>
      </w:r>
      <w:r w:rsidR="00931168" w:rsidRPr="00E456E4">
        <w:rPr>
          <w:color w:val="000000"/>
        </w:rPr>
        <w:t>tableau vivant, registrazioni</w:t>
      </w:r>
      <w:r w:rsidR="00F07023" w:rsidRPr="00E456E4">
        <w:rPr>
          <w:color w:val="000000"/>
        </w:rPr>
        <w:t xml:space="preserve"> </w:t>
      </w:r>
      <w:r w:rsidR="00931168" w:rsidRPr="00E456E4">
        <w:rPr>
          <w:color w:val="000000"/>
        </w:rPr>
        <w:t>e</w:t>
      </w:r>
      <w:r w:rsidR="00E456E4">
        <w:rPr>
          <w:color w:val="000000"/>
        </w:rPr>
        <w:t>d</w:t>
      </w:r>
      <w:r w:rsidR="00931168" w:rsidRPr="00E456E4">
        <w:rPr>
          <w:color w:val="000000"/>
        </w:rPr>
        <w:t xml:space="preserve"> </w:t>
      </w:r>
      <w:r w:rsidR="00C648D2" w:rsidRPr="00E456E4">
        <w:rPr>
          <w:color w:val="000000"/>
        </w:rPr>
        <w:t>esibizion</w:t>
      </w:r>
      <w:r w:rsidR="00613417" w:rsidRPr="00E456E4">
        <w:rPr>
          <w:color w:val="000000"/>
        </w:rPr>
        <w:t>i</w:t>
      </w:r>
      <w:r w:rsidR="00C648D2" w:rsidRPr="00E456E4">
        <w:rPr>
          <w:color w:val="000000"/>
        </w:rPr>
        <w:t xml:space="preserve"> canor</w:t>
      </w:r>
      <w:r w:rsidR="00613417" w:rsidRPr="00E456E4">
        <w:rPr>
          <w:color w:val="000000"/>
        </w:rPr>
        <w:t>e</w:t>
      </w:r>
      <w:r w:rsidR="00931168" w:rsidRPr="00E456E4">
        <w:rPr>
          <w:color w:val="000000"/>
        </w:rPr>
        <w:t>.</w:t>
      </w:r>
      <w:r w:rsidR="00E456E4" w:rsidRPr="00E456E4">
        <w:rPr>
          <w:color w:val="000000"/>
        </w:rPr>
        <w:t xml:space="preserve"> </w:t>
      </w:r>
    </w:p>
    <w:p w14:paraId="3FC9DD3B" w14:textId="1C62F352" w:rsidR="007622ED" w:rsidRPr="00834B61" w:rsidRDefault="007622ED" w:rsidP="007622ED">
      <w:pPr>
        <w:pStyle w:val="NormaleWeb"/>
        <w:jc w:val="both"/>
        <w:rPr>
          <w:b/>
          <w:bCs/>
          <w:color w:val="000000"/>
        </w:rPr>
      </w:pPr>
      <w:r>
        <w:rPr>
          <w:noProof/>
          <w:color w:val="000000"/>
        </w:rPr>
        <w:lastRenderedPageBreak/>
        <w:drawing>
          <wp:inline distT="0" distB="0" distL="0" distR="0" wp14:anchorId="3E38E54B" wp14:editId="27C14551">
            <wp:extent cx="278909" cy="314325"/>
            <wp:effectExtent l="0" t="0" r="6985" b="0"/>
            <wp:docPr id="7" name="Immagine 7" descr="Immagine che contiene graffetta, stat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9">
                      <a:extLst>
                        <a:ext uri="{28A0092B-C50C-407E-A947-70E740481C1C}">
                          <a14:useLocalDpi xmlns:a14="http://schemas.microsoft.com/office/drawing/2010/main" val="0"/>
                        </a:ext>
                      </a:extLst>
                    </a:blip>
                    <a:stretch>
                      <a:fillRect/>
                    </a:stretch>
                  </pic:blipFill>
                  <pic:spPr>
                    <a:xfrm>
                      <a:off x="0" y="0"/>
                      <a:ext cx="283791" cy="319826"/>
                    </a:xfrm>
                    <a:prstGeom prst="rect">
                      <a:avLst/>
                    </a:prstGeom>
                  </pic:spPr>
                </pic:pic>
              </a:graphicData>
            </a:graphic>
          </wp:inline>
        </w:drawing>
      </w:r>
      <w:r w:rsidR="00834B61" w:rsidRPr="00834B61">
        <w:rPr>
          <w:b/>
          <w:bCs/>
          <w:color w:val="000000"/>
        </w:rPr>
        <w:t>TALK</w:t>
      </w:r>
      <w:r w:rsidR="00834B61">
        <w:rPr>
          <w:color w:val="000000"/>
        </w:rPr>
        <w:t xml:space="preserve">. </w:t>
      </w:r>
      <w:r w:rsidRPr="00834B61">
        <w:rPr>
          <w:b/>
          <w:bCs/>
          <w:color w:val="000000"/>
        </w:rPr>
        <w:t>Dalle 14.00</w:t>
      </w:r>
      <w:r>
        <w:rPr>
          <w:color w:val="000000"/>
        </w:rPr>
        <w:t xml:space="preserve">, </w:t>
      </w:r>
      <w:r w:rsidRPr="00834B61">
        <w:rPr>
          <w:color w:val="000000"/>
        </w:rPr>
        <w:t xml:space="preserve">nelle </w:t>
      </w:r>
      <w:r w:rsidRPr="00834B61">
        <w:rPr>
          <w:b/>
          <w:bCs/>
          <w:color w:val="000000"/>
        </w:rPr>
        <w:t>sedi del centro storico dell’Università degli Studi di Brescia</w:t>
      </w:r>
      <w:r w:rsidRPr="00834B61">
        <w:rPr>
          <w:color w:val="000000"/>
        </w:rPr>
        <w:t xml:space="preserve">, i docenti terranno numerosi workshop, aperti alla cittadinanza su iscrizione. </w:t>
      </w:r>
      <w:r w:rsidRPr="00834B61">
        <w:rPr>
          <w:b/>
          <w:bCs/>
          <w:color w:val="000000"/>
        </w:rPr>
        <w:t xml:space="preserve">Workshop e altri appuntamenti nelle altre sedi universitarie. </w:t>
      </w:r>
    </w:p>
    <w:p w14:paraId="785DC134" w14:textId="77777777" w:rsidR="007622ED" w:rsidRDefault="007622ED" w:rsidP="007C2072">
      <w:pPr>
        <w:pStyle w:val="NormaleWeb"/>
        <w:jc w:val="both"/>
        <w:rPr>
          <w:color w:val="000000"/>
        </w:rPr>
      </w:pPr>
    </w:p>
    <w:p w14:paraId="13C233A7" w14:textId="647A7950" w:rsidR="000C2941" w:rsidRPr="00666B66" w:rsidRDefault="000C2941" w:rsidP="007C2072">
      <w:pPr>
        <w:pStyle w:val="NormaleWeb"/>
        <w:jc w:val="both"/>
        <w:rPr>
          <w:color w:val="000000"/>
        </w:rPr>
      </w:pPr>
      <w:r w:rsidRPr="000C2941">
        <w:rPr>
          <w:b/>
          <w:bCs/>
          <w:color w:val="000000"/>
        </w:rPr>
        <w:t>Università degli Studi di Brescia</w:t>
      </w:r>
    </w:p>
    <w:p w14:paraId="0E79B08C" w14:textId="77777777" w:rsidR="00666B66" w:rsidRDefault="0015346A" w:rsidP="007C2072">
      <w:pPr>
        <w:pStyle w:val="NormaleWeb"/>
        <w:jc w:val="both"/>
        <w:rPr>
          <w:color w:val="000000"/>
        </w:rPr>
      </w:pPr>
      <w:r>
        <w:rPr>
          <w:noProof/>
          <w:color w:val="000000"/>
        </w:rPr>
        <w:drawing>
          <wp:inline distT="0" distB="0" distL="0" distR="0" wp14:anchorId="0DC8A89E" wp14:editId="4BE49460">
            <wp:extent cx="257175" cy="273767"/>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rotWithShape="1">
                    <a:blip r:embed="rId7">
                      <a:extLst>
                        <a:ext uri="{28A0092B-C50C-407E-A947-70E740481C1C}">
                          <a14:useLocalDpi xmlns:a14="http://schemas.microsoft.com/office/drawing/2010/main" val="0"/>
                        </a:ext>
                      </a:extLst>
                    </a:blip>
                    <a:srcRect r="-61" b="10971"/>
                    <a:stretch/>
                  </pic:blipFill>
                  <pic:spPr bwMode="auto">
                    <a:xfrm>
                      <a:off x="0" y="0"/>
                      <a:ext cx="261196" cy="278047"/>
                    </a:xfrm>
                    <a:prstGeom prst="rect">
                      <a:avLst/>
                    </a:prstGeom>
                    <a:ln>
                      <a:noFill/>
                    </a:ln>
                    <a:extLst>
                      <a:ext uri="{53640926-AAD7-44D8-BBD7-CCE9431645EC}">
                        <a14:shadowObscured xmlns:a14="http://schemas.microsoft.com/office/drawing/2010/main"/>
                      </a:ext>
                    </a:extLst>
                  </pic:spPr>
                </pic:pic>
              </a:graphicData>
            </a:graphic>
          </wp:inline>
        </w:drawing>
      </w:r>
      <w:r w:rsidR="002945BA">
        <w:rPr>
          <w:color w:val="000000"/>
        </w:rPr>
        <w:t xml:space="preserve"> </w:t>
      </w:r>
      <w:r w:rsidR="00E627D2">
        <w:rPr>
          <w:color w:val="000000"/>
        </w:rPr>
        <w:t>L’Università degli Studi di Brescia</w:t>
      </w:r>
      <w:r w:rsidR="00627C3E">
        <w:rPr>
          <w:color w:val="000000"/>
        </w:rPr>
        <w:t xml:space="preserve"> </w:t>
      </w:r>
      <w:r w:rsidR="00E456E4">
        <w:rPr>
          <w:color w:val="000000"/>
        </w:rPr>
        <w:t xml:space="preserve">sarà presente negli spazi del cortile </w:t>
      </w:r>
      <w:r w:rsidR="00E456E4" w:rsidRPr="00E456E4">
        <w:rPr>
          <w:color w:val="000000"/>
        </w:rPr>
        <w:t>d</w:t>
      </w:r>
      <w:r w:rsidR="00E456E4">
        <w:rPr>
          <w:color w:val="000000"/>
        </w:rPr>
        <w:t xml:space="preserve">el </w:t>
      </w:r>
      <w:r w:rsidR="00E456E4" w:rsidRPr="00E456E4">
        <w:rPr>
          <w:color w:val="000000"/>
        </w:rPr>
        <w:t xml:space="preserve">Palazzo </w:t>
      </w:r>
      <w:r w:rsidR="00E456E4">
        <w:rPr>
          <w:color w:val="000000"/>
        </w:rPr>
        <w:t xml:space="preserve">del </w:t>
      </w:r>
      <w:r w:rsidR="00E456E4" w:rsidRPr="00E456E4">
        <w:rPr>
          <w:color w:val="000000"/>
        </w:rPr>
        <w:t xml:space="preserve">Broletto </w:t>
      </w:r>
      <w:r w:rsidR="00E456E4">
        <w:rPr>
          <w:color w:val="000000"/>
        </w:rPr>
        <w:t>con</w:t>
      </w:r>
      <w:r w:rsidR="000A0619">
        <w:rPr>
          <w:color w:val="000000"/>
        </w:rPr>
        <w:t xml:space="preserve"> </w:t>
      </w:r>
      <w:r w:rsidR="000A0619" w:rsidRPr="00C648D2">
        <w:rPr>
          <w:b/>
          <w:bCs/>
          <w:color w:val="000000"/>
        </w:rPr>
        <w:t xml:space="preserve">20 </w:t>
      </w:r>
      <w:r w:rsidR="00627C3E" w:rsidRPr="00C648D2">
        <w:rPr>
          <w:b/>
          <w:bCs/>
          <w:color w:val="000000"/>
        </w:rPr>
        <w:t>stand</w:t>
      </w:r>
      <w:r w:rsidR="00E456E4">
        <w:rPr>
          <w:b/>
          <w:bCs/>
          <w:color w:val="000000"/>
        </w:rPr>
        <w:t xml:space="preserve"> dimostrativi</w:t>
      </w:r>
      <w:r w:rsidR="000A0619">
        <w:rPr>
          <w:color w:val="000000"/>
        </w:rPr>
        <w:t xml:space="preserve">. </w:t>
      </w:r>
    </w:p>
    <w:p w14:paraId="17D00AE1" w14:textId="7D359956" w:rsidR="00F6007A" w:rsidRDefault="00666B66" w:rsidP="007C2072">
      <w:pPr>
        <w:pStyle w:val="NormaleWeb"/>
        <w:jc w:val="both"/>
        <w:rPr>
          <w:color w:val="000000"/>
        </w:rPr>
      </w:pPr>
      <w:r>
        <w:rPr>
          <w:color w:val="000000"/>
        </w:rPr>
        <w:t>I temi del</w:t>
      </w:r>
      <w:r w:rsidR="00627C3E" w:rsidRPr="00627C3E">
        <w:rPr>
          <w:color w:val="000000"/>
        </w:rPr>
        <w:t>l'area medica</w:t>
      </w:r>
      <w:r>
        <w:rPr>
          <w:color w:val="000000"/>
        </w:rPr>
        <w:t xml:space="preserve">: </w:t>
      </w:r>
      <w:r w:rsidR="00627C3E" w:rsidRPr="00627C3E">
        <w:rPr>
          <w:color w:val="000000"/>
        </w:rPr>
        <w:t xml:space="preserve">dalla </w:t>
      </w:r>
      <w:r w:rsidR="00F6007A">
        <w:rPr>
          <w:b/>
          <w:bCs/>
          <w:color w:val="000000"/>
        </w:rPr>
        <w:t>n</w:t>
      </w:r>
      <w:r w:rsidR="00627C3E" w:rsidRPr="00F6007A">
        <w:rPr>
          <w:b/>
          <w:bCs/>
          <w:color w:val="000000"/>
        </w:rPr>
        <w:t xml:space="preserve">euromeccanica </w:t>
      </w:r>
      <w:r w:rsidR="00AA327A" w:rsidRPr="00F6007A">
        <w:rPr>
          <w:b/>
          <w:bCs/>
          <w:color w:val="000000"/>
        </w:rPr>
        <w:t>e controllo motorio</w:t>
      </w:r>
      <w:r w:rsidR="00AF325A">
        <w:rPr>
          <w:color w:val="000000"/>
        </w:rPr>
        <w:t>, con la v</w:t>
      </w:r>
      <w:r w:rsidR="00AF325A" w:rsidRPr="00AF325A">
        <w:rPr>
          <w:color w:val="000000"/>
        </w:rPr>
        <w:t>alutazione della fatica neuromuscolare in pazienti post terapia intensiva</w:t>
      </w:r>
      <w:r w:rsidR="00AF325A">
        <w:rPr>
          <w:color w:val="000000"/>
        </w:rPr>
        <w:t>,</w:t>
      </w:r>
      <w:r w:rsidR="00AA327A">
        <w:rPr>
          <w:color w:val="000000"/>
        </w:rPr>
        <w:t xml:space="preserve"> </w:t>
      </w:r>
      <w:r w:rsidR="00627C3E" w:rsidRPr="00F6007A">
        <w:rPr>
          <w:b/>
          <w:bCs/>
          <w:color w:val="000000"/>
        </w:rPr>
        <w:t>ai segreti per invecchiare con successo</w:t>
      </w:r>
      <w:r w:rsidR="00AF325A">
        <w:rPr>
          <w:b/>
          <w:bCs/>
          <w:color w:val="000000"/>
        </w:rPr>
        <w:t xml:space="preserve"> </w:t>
      </w:r>
      <w:r w:rsidR="00F6007A">
        <w:rPr>
          <w:color w:val="000000"/>
        </w:rPr>
        <w:t>(</w:t>
      </w:r>
      <w:r w:rsidR="00AF325A" w:rsidRPr="00AF325A">
        <w:rPr>
          <w:color w:val="000000"/>
        </w:rPr>
        <w:t>stili di vita, alimentazione</w:t>
      </w:r>
      <w:r w:rsidR="00F6007A">
        <w:rPr>
          <w:color w:val="000000"/>
        </w:rPr>
        <w:t xml:space="preserve">, </w:t>
      </w:r>
      <w:r w:rsidR="00AF325A" w:rsidRPr="00AF325A">
        <w:rPr>
          <w:color w:val="000000"/>
        </w:rPr>
        <w:t>attività fisic</w:t>
      </w:r>
      <w:r w:rsidR="00F6007A">
        <w:rPr>
          <w:color w:val="000000"/>
        </w:rPr>
        <w:t>a</w:t>
      </w:r>
      <w:r w:rsidR="00AF325A" w:rsidRPr="00AF325A">
        <w:rPr>
          <w:color w:val="000000"/>
        </w:rPr>
        <w:t xml:space="preserve"> </w:t>
      </w:r>
      <w:r w:rsidR="00F6007A">
        <w:rPr>
          <w:color w:val="000000"/>
        </w:rPr>
        <w:t>per</w:t>
      </w:r>
      <w:r w:rsidR="00AF325A" w:rsidRPr="00AF325A">
        <w:rPr>
          <w:color w:val="000000"/>
        </w:rPr>
        <w:t xml:space="preserve"> </w:t>
      </w:r>
      <w:r w:rsidR="00AF325A">
        <w:rPr>
          <w:color w:val="000000"/>
        </w:rPr>
        <w:t>un avanzamento</w:t>
      </w:r>
      <w:r w:rsidR="00AF325A" w:rsidRPr="00AF325A">
        <w:rPr>
          <w:color w:val="000000"/>
        </w:rPr>
        <w:t xml:space="preserve"> attivo</w:t>
      </w:r>
      <w:r w:rsidR="00AF325A">
        <w:rPr>
          <w:color w:val="000000"/>
        </w:rPr>
        <w:t xml:space="preserve"> dell’età</w:t>
      </w:r>
      <w:r w:rsidR="00F6007A">
        <w:rPr>
          <w:color w:val="000000"/>
        </w:rPr>
        <w:t>); dalla</w:t>
      </w:r>
      <w:r w:rsidR="00627C3E" w:rsidRPr="00627C3E">
        <w:rPr>
          <w:color w:val="000000"/>
        </w:rPr>
        <w:t xml:space="preserve"> </w:t>
      </w:r>
      <w:r w:rsidR="00627C3E" w:rsidRPr="00C256A6">
        <w:rPr>
          <w:b/>
          <w:bCs/>
          <w:color w:val="000000"/>
        </w:rPr>
        <w:t>riabilitazione della camminata</w:t>
      </w:r>
      <w:r w:rsidR="00627C3E" w:rsidRPr="00627C3E">
        <w:rPr>
          <w:color w:val="000000"/>
        </w:rPr>
        <w:t xml:space="preserve"> </w:t>
      </w:r>
      <w:r w:rsidR="00627C3E" w:rsidRPr="00F6007A">
        <w:rPr>
          <w:b/>
          <w:bCs/>
          <w:color w:val="000000"/>
        </w:rPr>
        <w:t xml:space="preserve">tramite Realtà </w:t>
      </w:r>
      <w:r w:rsidR="00F6007A">
        <w:rPr>
          <w:b/>
          <w:bCs/>
          <w:color w:val="000000"/>
        </w:rPr>
        <w:t>a</w:t>
      </w:r>
      <w:r w:rsidR="00627C3E" w:rsidRPr="00F6007A">
        <w:rPr>
          <w:b/>
          <w:bCs/>
          <w:color w:val="000000"/>
        </w:rPr>
        <w:t>umentata</w:t>
      </w:r>
      <w:r w:rsidR="00627C3E" w:rsidRPr="00627C3E">
        <w:rPr>
          <w:color w:val="000000"/>
        </w:rPr>
        <w:t xml:space="preserve"> </w:t>
      </w:r>
      <w:r w:rsidR="00F6007A">
        <w:rPr>
          <w:color w:val="000000"/>
        </w:rPr>
        <w:t>al</w:t>
      </w:r>
      <w:r w:rsidR="00AA327A">
        <w:rPr>
          <w:color w:val="000000"/>
        </w:rPr>
        <w:t xml:space="preserve"> viaggio che deve affrontare una molecola per diventare farmaco con la </w:t>
      </w:r>
      <w:r w:rsidR="00F6007A">
        <w:rPr>
          <w:b/>
          <w:bCs/>
          <w:color w:val="000000"/>
        </w:rPr>
        <w:t>d</w:t>
      </w:r>
      <w:r w:rsidR="00AA327A" w:rsidRPr="00C256A6">
        <w:rPr>
          <w:b/>
          <w:bCs/>
          <w:color w:val="000000"/>
        </w:rPr>
        <w:t xml:space="preserve">rug </w:t>
      </w:r>
      <w:r w:rsidR="00F6007A">
        <w:rPr>
          <w:b/>
          <w:bCs/>
          <w:color w:val="000000"/>
        </w:rPr>
        <w:t>d</w:t>
      </w:r>
      <w:r w:rsidR="00AA327A" w:rsidRPr="00C256A6">
        <w:rPr>
          <w:b/>
          <w:bCs/>
          <w:color w:val="000000"/>
        </w:rPr>
        <w:t>iscovery</w:t>
      </w:r>
      <w:r w:rsidR="00F6007A">
        <w:rPr>
          <w:color w:val="000000"/>
        </w:rPr>
        <w:t xml:space="preserve">; </w:t>
      </w:r>
      <w:r w:rsidR="00627C3E">
        <w:rPr>
          <w:color w:val="000000"/>
        </w:rPr>
        <w:t>dal</w:t>
      </w:r>
      <w:r w:rsidR="00627C3E" w:rsidRPr="00627C3E">
        <w:rPr>
          <w:color w:val="000000"/>
        </w:rPr>
        <w:t xml:space="preserve">la </w:t>
      </w:r>
      <w:r w:rsidR="00F6007A">
        <w:rPr>
          <w:b/>
          <w:bCs/>
          <w:color w:val="000000"/>
        </w:rPr>
        <w:t>n</w:t>
      </w:r>
      <w:r w:rsidR="00627C3E" w:rsidRPr="00C256A6">
        <w:rPr>
          <w:b/>
          <w:bCs/>
          <w:color w:val="000000"/>
        </w:rPr>
        <w:t>anomedicina</w:t>
      </w:r>
      <w:r w:rsidR="00AA327A">
        <w:rPr>
          <w:color w:val="000000"/>
        </w:rPr>
        <w:t xml:space="preserve"> </w:t>
      </w:r>
      <w:r w:rsidR="00AA327A" w:rsidRPr="00AA327A">
        <w:rPr>
          <w:color w:val="000000"/>
        </w:rPr>
        <w:t>e le nuove frontiere delle bio-nanotecnologie applicate alla medicina</w:t>
      </w:r>
      <w:r w:rsidR="00AA327A">
        <w:rPr>
          <w:color w:val="000000"/>
        </w:rPr>
        <w:t xml:space="preserve"> </w:t>
      </w:r>
      <w:r w:rsidR="00627C3E">
        <w:rPr>
          <w:color w:val="000000"/>
        </w:rPr>
        <w:t>alla</w:t>
      </w:r>
      <w:r w:rsidR="00627C3E" w:rsidRPr="00627C3E">
        <w:rPr>
          <w:color w:val="000000"/>
        </w:rPr>
        <w:t xml:space="preserve"> </w:t>
      </w:r>
      <w:r w:rsidR="00627C3E" w:rsidRPr="00C256A6">
        <w:rPr>
          <w:b/>
          <w:bCs/>
          <w:color w:val="000000"/>
        </w:rPr>
        <w:t>"ginnastica" delle cellule</w:t>
      </w:r>
      <w:r w:rsidR="00AA327A">
        <w:rPr>
          <w:color w:val="000000"/>
        </w:rPr>
        <w:t>,</w:t>
      </w:r>
      <w:r w:rsidR="00F6007A">
        <w:rPr>
          <w:color w:val="000000"/>
        </w:rPr>
        <w:t xml:space="preserve"> ossia le </w:t>
      </w:r>
      <w:r w:rsidR="00AA327A" w:rsidRPr="00AA327A">
        <w:rPr>
          <w:color w:val="000000"/>
        </w:rPr>
        <w:t>interazioni tra una cellula e l’ambiente extracellulare in diverse condizioni fisiologiche e patologiche</w:t>
      </w:r>
      <w:r w:rsidR="00F6007A">
        <w:rPr>
          <w:color w:val="000000"/>
        </w:rPr>
        <w:t xml:space="preserve">; </w:t>
      </w:r>
      <w:r w:rsidR="00C256A6">
        <w:rPr>
          <w:color w:val="000000"/>
        </w:rPr>
        <w:t xml:space="preserve">dalle </w:t>
      </w:r>
      <w:r w:rsidR="00C256A6" w:rsidRPr="00C256A6">
        <w:rPr>
          <w:b/>
          <w:bCs/>
          <w:color w:val="000000"/>
        </w:rPr>
        <w:t>biotecnologie e dalle nanotecnologie</w:t>
      </w:r>
      <w:r w:rsidR="00C256A6">
        <w:rPr>
          <w:color w:val="000000"/>
        </w:rPr>
        <w:t xml:space="preserve"> al servizio della</w:t>
      </w:r>
      <w:r w:rsidR="00627C3E">
        <w:rPr>
          <w:color w:val="000000"/>
        </w:rPr>
        <w:t xml:space="preserve"> </w:t>
      </w:r>
      <w:r w:rsidR="00627C3E" w:rsidRPr="00627C3E">
        <w:rPr>
          <w:color w:val="000000"/>
        </w:rPr>
        <w:t>medicina personalizzata</w:t>
      </w:r>
      <w:r w:rsidR="00627C3E">
        <w:rPr>
          <w:color w:val="000000"/>
        </w:rPr>
        <w:t xml:space="preserve"> al</w:t>
      </w:r>
      <w:r w:rsidR="00627C3E" w:rsidRPr="00627C3E">
        <w:rPr>
          <w:color w:val="000000"/>
        </w:rPr>
        <w:t xml:space="preserve"> </w:t>
      </w:r>
      <w:r w:rsidR="00627C3E" w:rsidRPr="00C256A6">
        <w:rPr>
          <w:b/>
          <w:bCs/>
          <w:color w:val="000000"/>
        </w:rPr>
        <w:t>bioprinting di cellule staminali e organoidi</w:t>
      </w:r>
      <w:r w:rsidR="00F6007A">
        <w:rPr>
          <w:color w:val="000000"/>
        </w:rPr>
        <w:t xml:space="preserve">; dalle </w:t>
      </w:r>
      <w:r w:rsidR="00C94599" w:rsidRPr="00C94599">
        <w:rPr>
          <w:color w:val="000000"/>
        </w:rPr>
        <w:t>potenzialità dell</w:t>
      </w:r>
      <w:r w:rsidR="00C94599">
        <w:rPr>
          <w:color w:val="000000"/>
        </w:rPr>
        <w:t xml:space="preserve">e </w:t>
      </w:r>
      <w:r w:rsidR="00C94599" w:rsidRPr="00C94599">
        <w:rPr>
          <w:b/>
          <w:bCs/>
          <w:color w:val="000000"/>
        </w:rPr>
        <w:t>valutazioni e</w:t>
      </w:r>
      <w:r w:rsidR="00C94599">
        <w:rPr>
          <w:b/>
          <w:bCs/>
          <w:color w:val="000000"/>
        </w:rPr>
        <w:t xml:space="preserve"> degli</w:t>
      </w:r>
      <w:r w:rsidR="00C94599" w:rsidRPr="00C94599">
        <w:rPr>
          <w:b/>
          <w:bCs/>
          <w:color w:val="000000"/>
        </w:rPr>
        <w:t xml:space="preserve"> interventi digitali in </w:t>
      </w:r>
      <w:r w:rsidR="00890600">
        <w:rPr>
          <w:b/>
          <w:bCs/>
          <w:color w:val="000000"/>
        </w:rPr>
        <w:t>n</w:t>
      </w:r>
      <w:r w:rsidR="00C94599" w:rsidRPr="00C94599">
        <w:rPr>
          <w:b/>
          <w:bCs/>
          <w:color w:val="000000"/>
        </w:rPr>
        <w:t>eurologia</w:t>
      </w:r>
      <w:r w:rsidR="00CD17BE">
        <w:rPr>
          <w:b/>
          <w:bCs/>
          <w:color w:val="000000"/>
        </w:rPr>
        <w:t xml:space="preserve"> e </w:t>
      </w:r>
      <w:r w:rsidR="00CD17BE" w:rsidRPr="00F6007A">
        <w:rPr>
          <w:color w:val="000000"/>
        </w:rPr>
        <w:t>al mondo delle</w:t>
      </w:r>
      <w:r w:rsidR="00CD17BE">
        <w:rPr>
          <w:b/>
          <w:bCs/>
          <w:color w:val="000000"/>
        </w:rPr>
        <w:t xml:space="preserve"> piante medicinali </w:t>
      </w:r>
      <w:r w:rsidR="00CD17BE" w:rsidRPr="00F6007A">
        <w:rPr>
          <w:b/>
          <w:bCs/>
          <w:color w:val="000000"/>
        </w:rPr>
        <w:t>tra uso tradizionale e farmacologia moderna</w:t>
      </w:r>
      <w:r w:rsidR="00627C3E" w:rsidRPr="00627C3E">
        <w:rPr>
          <w:color w:val="000000"/>
        </w:rPr>
        <w:t xml:space="preserve">. </w:t>
      </w:r>
    </w:p>
    <w:p w14:paraId="0A5DE24D" w14:textId="77777777" w:rsidR="00F6007A" w:rsidRDefault="00F6007A" w:rsidP="007C2072">
      <w:pPr>
        <w:pStyle w:val="NormaleWeb"/>
        <w:jc w:val="both"/>
        <w:rPr>
          <w:color w:val="000000"/>
        </w:rPr>
      </w:pPr>
      <w:r>
        <w:rPr>
          <w:color w:val="000000"/>
        </w:rPr>
        <w:t>I temi dell’</w:t>
      </w:r>
      <w:r w:rsidR="00627C3E">
        <w:rPr>
          <w:color w:val="000000"/>
        </w:rPr>
        <w:t>area ingegneristica</w:t>
      </w:r>
      <w:r>
        <w:rPr>
          <w:color w:val="000000"/>
        </w:rPr>
        <w:t xml:space="preserve">: i </w:t>
      </w:r>
      <w:r w:rsidR="00627C3E" w:rsidRPr="00C94599">
        <w:rPr>
          <w:b/>
          <w:bCs/>
          <w:color w:val="000000"/>
        </w:rPr>
        <w:t xml:space="preserve">segreti della </w:t>
      </w:r>
      <w:r>
        <w:rPr>
          <w:b/>
          <w:bCs/>
          <w:color w:val="000000"/>
        </w:rPr>
        <w:t>m</w:t>
      </w:r>
      <w:r w:rsidR="00627C3E" w:rsidRPr="00C94599">
        <w:rPr>
          <w:b/>
          <w:bCs/>
          <w:color w:val="000000"/>
        </w:rPr>
        <w:t>etallurgia</w:t>
      </w:r>
      <w:r w:rsidR="00C94599">
        <w:rPr>
          <w:color w:val="000000"/>
        </w:rPr>
        <w:t xml:space="preserve"> in </w:t>
      </w:r>
      <w:r w:rsidR="00C94599" w:rsidRPr="00C94599">
        <w:rPr>
          <w:color w:val="000000"/>
        </w:rPr>
        <w:t>un viaggio nel passato e futuro dei materiali metallici e della sostenibilità</w:t>
      </w:r>
      <w:r w:rsidR="00627C3E" w:rsidRPr="00627C3E">
        <w:rPr>
          <w:color w:val="000000"/>
        </w:rPr>
        <w:t xml:space="preserve">, delle </w:t>
      </w:r>
      <w:r w:rsidR="00627C3E" w:rsidRPr="009D4A15">
        <w:rPr>
          <w:b/>
          <w:bCs/>
          <w:color w:val="000000"/>
        </w:rPr>
        <w:t>batterie in ambito di transizione ecologica</w:t>
      </w:r>
      <w:r w:rsidR="00627C3E" w:rsidRPr="00627C3E">
        <w:rPr>
          <w:color w:val="000000"/>
        </w:rPr>
        <w:t xml:space="preserve">,  toccando anche i </w:t>
      </w:r>
      <w:r w:rsidR="00627C3E" w:rsidRPr="009D4A15">
        <w:rPr>
          <w:b/>
          <w:bCs/>
          <w:color w:val="000000"/>
        </w:rPr>
        <w:t>fenomeni di inquinamento ambientale</w:t>
      </w:r>
      <w:r w:rsidR="00627C3E" w:rsidRPr="00627C3E">
        <w:rPr>
          <w:color w:val="000000"/>
        </w:rPr>
        <w:t xml:space="preserve">, le </w:t>
      </w:r>
      <w:r>
        <w:rPr>
          <w:b/>
          <w:bCs/>
          <w:color w:val="000000"/>
        </w:rPr>
        <w:t>n</w:t>
      </w:r>
      <w:r w:rsidR="00627C3E" w:rsidRPr="006F6719">
        <w:rPr>
          <w:b/>
          <w:bCs/>
          <w:color w:val="000000"/>
        </w:rPr>
        <w:t>anotecnologie</w:t>
      </w:r>
      <w:r w:rsidR="006F6719" w:rsidRPr="006F6719">
        <w:rPr>
          <w:b/>
          <w:bCs/>
          <w:color w:val="000000"/>
        </w:rPr>
        <w:t xml:space="preserve"> </w:t>
      </w:r>
      <w:r w:rsidR="006F6719">
        <w:rPr>
          <w:color w:val="000000"/>
        </w:rPr>
        <w:t xml:space="preserve">con l’esposizione di </w:t>
      </w:r>
      <w:r w:rsidR="006F6719" w:rsidRPr="006F6719">
        <w:rPr>
          <w:color w:val="000000"/>
        </w:rPr>
        <w:t>dispositivi di celle a combustibile, nanocatalizzatori sensori chimici</w:t>
      </w:r>
      <w:r w:rsidR="00627C3E" w:rsidRPr="00627C3E">
        <w:rPr>
          <w:color w:val="000000"/>
        </w:rPr>
        <w:t xml:space="preserve">, </w:t>
      </w:r>
      <w:r w:rsidR="00627C3E">
        <w:rPr>
          <w:color w:val="000000"/>
        </w:rPr>
        <w:t xml:space="preserve">le </w:t>
      </w:r>
      <w:r>
        <w:rPr>
          <w:b/>
          <w:bCs/>
          <w:color w:val="000000"/>
        </w:rPr>
        <w:t>s</w:t>
      </w:r>
      <w:r w:rsidR="00627C3E" w:rsidRPr="00D65E29">
        <w:rPr>
          <w:b/>
          <w:bCs/>
          <w:color w:val="000000"/>
        </w:rPr>
        <w:t xml:space="preserve">cienze e </w:t>
      </w:r>
      <w:r>
        <w:rPr>
          <w:b/>
          <w:bCs/>
          <w:color w:val="000000"/>
        </w:rPr>
        <w:t>t</w:t>
      </w:r>
      <w:r w:rsidR="00627C3E" w:rsidRPr="00D65E29">
        <w:rPr>
          <w:b/>
          <w:bCs/>
          <w:color w:val="000000"/>
        </w:rPr>
        <w:t>ecnologi</w:t>
      </w:r>
      <w:r w:rsidR="00627C3E" w:rsidRPr="00627C3E">
        <w:rPr>
          <w:color w:val="000000"/>
        </w:rPr>
        <w:t>e dei materiali</w:t>
      </w:r>
      <w:r w:rsidR="00D65E29">
        <w:rPr>
          <w:color w:val="000000"/>
        </w:rPr>
        <w:t xml:space="preserve"> con i loro manufatti</w:t>
      </w:r>
      <w:r w:rsidR="00D65E29" w:rsidRPr="00D65E29">
        <w:rPr>
          <w:color w:val="000000"/>
        </w:rPr>
        <w:t xml:space="preserve"> in grado di evolvere da un forma all’altra</w:t>
      </w:r>
      <w:r w:rsidR="00627C3E" w:rsidRPr="00627C3E">
        <w:rPr>
          <w:color w:val="000000"/>
        </w:rPr>
        <w:t xml:space="preserve">, i </w:t>
      </w:r>
      <w:r>
        <w:rPr>
          <w:b/>
          <w:bCs/>
          <w:color w:val="000000"/>
        </w:rPr>
        <w:t>d</w:t>
      </w:r>
      <w:r w:rsidR="00627C3E" w:rsidRPr="00D65E29">
        <w:rPr>
          <w:b/>
          <w:bCs/>
          <w:color w:val="000000"/>
        </w:rPr>
        <w:t>ragonfly</w:t>
      </w:r>
      <w:r w:rsidR="00D65E29">
        <w:rPr>
          <w:color w:val="000000"/>
        </w:rPr>
        <w:t xml:space="preserve">, </w:t>
      </w:r>
      <w:r w:rsidR="00D65E29" w:rsidRPr="00D65E29">
        <w:rPr>
          <w:color w:val="000000"/>
        </w:rPr>
        <w:t>aeromobili autonomi</w:t>
      </w:r>
      <w:r w:rsidR="00D65E29">
        <w:rPr>
          <w:color w:val="000000"/>
        </w:rPr>
        <w:t xml:space="preserve"> in grado di trasportare farmaci e di fare molto altro,</w:t>
      </w:r>
      <w:r w:rsidR="00627C3E" w:rsidRPr="00627C3E">
        <w:rPr>
          <w:color w:val="000000"/>
        </w:rPr>
        <w:t xml:space="preserve"> e l</w:t>
      </w:r>
      <w:r w:rsidR="00627C3E" w:rsidRPr="00D65E29">
        <w:rPr>
          <w:b/>
          <w:bCs/>
          <w:color w:val="000000"/>
        </w:rPr>
        <w:t>'</w:t>
      </w:r>
      <w:r>
        <w:rPr>
          <w:b/>
          <w:bCs/>
          <w:color w:val="000000"/>
        </w:rPr>
        <w:t>a</w:t>
      </w:r>
      <w:r w:rsidR="00627C3E" w:rsidRPr="00D65E29">
        <w:rPr>
          <w:b/>
          <w:bCs/>
          <w:color w:val="000000"/>
        </w:rPr>
        <w:t>rcheoengeneering</w:t>
      </w:r>
      <w:r w:rsidR="00D65E29">
        <w:rPr>
          <w:color w:val="000000"/>
        </w:rPr>
        <w:t xml:space="preserve"> </w:t>
      </w:r>
      <w:r>
        <w:rPr>
          <w:color w:val="000000"/>
        </w:rPr>
        <w:t>per l</w:t>
      </w:r>
      <w:r w:rsidR="00D65E29" w:rsidRPr="00D65E29">
        <w:rPr>
          <w:color w:val="000000"/>
        </w:rPr>
        <w:t>'interpretazione d</w:t>
      </w:r>
      <w:r>
        <w:rPr>
          <w:color w:val="000000"/>
        </w:rPr>
        <w:t>ei</w:t>
      </w:r>
      <w:r w:rsidR="00D65E29" w:rsidRPr="00D65E29">
        <w:rPr>
          <w:color w:val="000000"/>
        </w:rPr>
        <w:t xml:space="preserve"> reperti archeologici</w:t>
      </w:r>
      <w:r w:rsidR="00627C3E" w:rsidRPr="00627C3E">
        <w:rPr>
          <w:color w:val="000000"/>
        </w:rPr>
        <w:t xml:space="preserve">. </w:t>
      </w:r>
    </w:p>
    <w:p w14:paraId="1CB96425" w14:textId="34DD8C4C" w:rsidR="00F6007A" w:rsidRDefault="00F6007A" w:rsidP="007C2072">
      <w:pPr>
        <w:pStyle w:val="NormaleWeb"/>
        <w:jc w:val="both"/>
        <w:rPr>
          <w:color w:val="000000"/>
        </w:rPr>
      </w:pPr>
      <w:r>
        <w:rPr>
          <w:color w:val="000000"/>
        </w:rPr>
        <w:t xml:space="preserve">I temi dell’area economica: </w:t>
      </w:r>
      <w:r w:rsidR="00627C3E">
        <w:rPr>
          <w:color w:val="000000"/>
        </w:rPr>
        <w:t xml:space="preserve">la divulgazione </w:t>
      </w:r>
      <w:r w:rsidR="00196D9F">
        <w:rPr>
          <w:color w:val="000000"/>
        </w:rPr>
        <w:t>d</w:t>
      </w:r>
      <w:r>
        <w:rPr>
          <w:color w:val="000000"/>
        </w:rPr>
        <w:t>el progetto di ricerca</w:t>
      </w:r>
      <w:r w:rsidR="00627C3E">
        <w:rPr>
          <w:color w:val="000000"/>
        </w:rPr>
        <w:t xml:space="preserve"> “</w:t>
      </w:r>
      <w:r w:rsidR="00627C3E" w:rsidRPr="00196D9F">
        <w:rPr>
          <w:b/>
          <w:bCs/>
          <w:color w:val="000000"/>
        </w:rPr>
        <w:t>Data Science for Brescia - Arts and Cultural Places</w:t>
      </w:r>
      <w:r w:rsidR="00627C3E">
        <w:rPr>
          <w:color w:val="000000"/>
        </w:rPr>
        <w:t>”</w:t>
      </w:r>
      <w:r w:rsidR="00B27AE9">
        <w:rPr>
          <w:color w:val="000000"/>
        </w:rPr>
        <w:t xml:space="preserve">, un </w:t>
      </w:r>
      <w:r w:rsidR="00B27AE9" w:rsidRPr="00B27AE9">
        <w:rPr>
          <w:color w:val="000000"/>
        </w:rPr>
        <w:t>approccio di Data Science che combina l'uso dei big data e di nuove tecnologie per acquisire informazioni sui movimenti delle persone lungo gli itinerari culturali di Brescia</w:t>
      </w:r>
      <w:r w:rsidR="00B27AE9">
        <w:rPr>
          <w:color w:val="000000"/>
        </w:rPr>
        <w:t>. Lo stand “</w:t>
      </w:r>
      <w:r w:rsidR="00627C3E" w:rsidRPr="00196D9F">
        <w:rPr>
          <w:b/>
          <w:bCs/>
          <w:color w:val="000000"/>
        </w:rPr>
        <w:t>Ottimizzazione per il Pianeta Terra</w:t>
      </w:r>
      <w:r w:rsidR="00B27AE9">
        <w:rPr>
          <w:b/>
          <w:bCs/>
          <w:color w:val="000000"/>
        </w:rPr>
        <w:t>”</w:t>
      </w:r>
      <w:r w:rsidR="00196D9F">
        <w:rPr>
          <w:b/>
          <w:bCs/>
          <w:color w:val="000000"/>
        </w:rPr>
        <w:t xml:space="preserve"> </w:t>
      </w:r>
      <w:r w:rsidR="00B27AE9">
        <w:rPr>
          <w:color w:val="000000"/>
        </w:rPr>
        <w:t xml:space="preserve">si concentrerà </w:t>
      </w:r>
      <w:r w:rsidR="00B27AE9">
        <w:t>sui temi della sostenibilità ambientale</w:t>
      </w:r>
    </w:p>
    <w:p w14:paraId="5366D4B8" w14:textId="08706968" w:rsidR="000A0619" w:rsidRDefault="00F6007A" w:rsidP="007C2072">
      <w:pPr>
        <w:pStyle w:val="NormaleWeb"/>
        <w:jc w:val="both"/>
        <w:rPr>
          <w:color w:val="000000"/>
        </w:rPr>
      </w:pPr>
      <w:r>
        <w:rPr>
          <w:color w:val="000000"/>
        </w:rPr>
        <w:t xml:space="preserve">La Commissione Genere sarà presente con il </w:t>
      </w:r>
      <w:r w:rsidR="00196D9F">
        <w:rPr>
          <w:color w:val="000000"/>
        </w:rPr>
        <w:t>progetto “</w:t>
      </w:r>
      <w:r w:rsidR="00196D9F" w:rsidRPr="00196D9F">
        <w:rPr>
          <w:b/>
          <w:bCs/>
          <w:color w:val="000000"/>
        </w:rPr>
        <w:t>STEM in GENERE</w:t>
      </w:r>
      <w:r w:rsidR="00196D9F">
        <w:rPr>
          <w:color w:val="000000"/>
        </w:rPr>
        <w:t>”</w:t>
      </w:r>
      <w:r>
        <w:rPr>
          <w:color w:val="000000"/>
        </w:rPr>
        <w:t xml:space="preserve"> per un </w:t>
      </w:r>
      <w:r>
        <w:t>riequilibrio di genere nelle discipline STEM (Science, Technology, Engineering and Mathematics</w:t>
      </w:r>
      <w:r>
        <w:rPr>
          <w:color w:val="000000"/>
        </w:rPr>
        <w:t>),</w:t>
      </w:r>
      <w:r w:rsidR="00196D9F">
        <w:rPr>
          <w:color w:val="000000"/>
        </w:rPr>
        <w:t xml:space="preserve"> </w:t>
      </w:r>
      <w:r>
        <w:rPr>
          <w:color w:val="000000"/>
        </w:rPr>
        <w:t>vincitore del</w:t>
      </w:r>
      <w:r w:rsidR="00196D9F" w:rsidRPr="00196D9F">
        <w:rPr>
          <w:color w:val="000000"/>
        </w:rPr>
        <w:t xml:space="preserve"> premio come progetto più innovativo e sostenibile della categoria </w:t>
      </w:r>
      <w:r w:rsidR="00196D9F">
        <w:rPr>
          <w:color w:val="000000"/>
        </w:rPr>
        <w:t>“</w:t>
      </w:r>
      <w:r w:rsidR="00196D9F" w:rsidRPr="00196D9F">
        <w:rPr>
          <w:color w:val="000000"/>
        </w:rPr>
        <w:t>Parità di genere</w:t>
      </w:r>
      <w:r w:rsidR="00196D9F">
        <w:rPr>
          <w:color w:val="000000"/>
        </w:rPr>
        <w:t>”</w:t>
      </w:r>
      <w:r w:rsidR="00196D9F" w:rsidRPr="00196D9F">
        <w:rPr>
          <w:color w:val="000000"/>
        </w:rPr>
        <w:t xml:space="preserve"> nel FORUM PA</w:t>
      </w:r>
      <w:r w:rsidR="00D65983">
        <w:rPr>
          <w:color w:val="000000"/>
        </w:rPr>
        <w:t>.</w:t>
      </w:r>
    </w:p>
    <w:p w14:paraId="7EE90BF0" w14:textId="32C67249" w:rsidR="008652A3" w:rsidRPr="00666B66" w:rsidRDefault="002945BA" w:rsidP="007C2072">
      <w:pPr>
        <w:pStyle w:val="NormaleWeb"/>
        <w:spacing w:before="0" w:beforeAutospacing="0" w:after="0" w:afterAutospacing="0"/>
        <w:jc w:val="both"/>
        <w:rPr>
          <w:b/>
          <w:bCs/>
          <w:color w:val="000000"/>
        </w:rPr>
      </w:pPr>
      <w:r>
        <w:rPr>
          <w:noProof/>
          <w:color w:val="000000"/>
        </w:rPr>
        <w:drawing>
          <wp:inline distT="0" distB="0" distL="0" distR="0" wp14:anchorId="64117181" wp14:editId="149F4E1C">
            <wp:extent cx="278909" cy="314325"/>
            <wp:effectExtent l="0" t="0" r="698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9">
                      <a:extLst>
                        <a:ext uri="{28A0092B-C50C-407E-A947-70E740481C1C}">
                          <a14:useLocalDpi xmlns:a14="http://schemas.microsoft.com/office/drawing/2010/main" val="0"/>
                        </a:ext>
                      </a:extLst>
                    </a:blip>
                    <a:stretch>
                      <a:fillRect/>
                    </a:stretch>
                  </pic:blipFill>
                  <pic:spPr>
                    <a:xfrm>
                      <a:off x="0" y="0"/>
                      <a:ext cx="283791" cy="319826"/>
                    </a:xfrm>
                    <a:prstGeom prst="rect">
                      <a:avLst/>
                    </a:prstGeom>
                  </pic:spPr>
                </pic:pic>
              </a:graphicData>
            </a:graphic>
          </wp:inline>
        </w:drawing>
      </w:r>
      <w:r>
        <w:rPr>
          <w:color w:val="000000"/>
        </w:rPr>
        <w:t xml:space="preserve"> </w:t>
      </w:r>
      <w:r w:rsidR="00C648D2" w:rsidRPr="0043248C">
        <w:rPr>
          <w:b/>
          <w:bCs/>
          <w:color w:val="000000"/>
        </w:rPr>
        <w:t>Alle ore 13.30, presso il Salone Apollo del Rettorato</w:t>
      </w:r>
      <w:r w:rsidR="00666B66">
        <w:rPr>
          <w:b/>
          <w:bCs/>
          <w:color w:val="000000"/>
        </w:rPr>
        <w:t xml:space="preserve"> in Piazza Mercato</w:t>
      </w:r>
      <w:r w:rsidR="00C648D2" w:rsidRPr="0043248C">
        <w:rPr>
          <w:b/>
          <w:bCs/>
          <w:color w:val="000000"/>
        </w:rPr>
        <w:t>, il Rettore dell’Università degli Studi di Brescia</w:t>
      </w:r>
      <w:r w:rsidR="00666B66">
        <w:rPr>
          <w:b/>
          <w:bCs/>
          <w:color w:val="000000"/>
        </w:rPr>
        <w:t xml:space="preserve"> </w:t>
      </w:r>
      <w:r w:rsidR="00666B66" w:rsidRPr="0043248C">
        <w:rPr>
          <w:b/>
          <w:bCs/>
          <w:color w:val="000000"/>
        </w:rPr>
        <w:t>Prof. Francesco Castelli</w:t>
      </w:r>
      <w:r w:rsidR="00C648D2" w:rsidRPr="0043248C">
        <w:rPr>
          <w:b/>
          <w:bCs/>
          <w:color w:val="000000"/>
        </w:rPr>
        <w:t>,</w:t>
      </w:r>
      <w:r w:rsidR="0043248C" w:rsidRPr="0043248C">
        <w:rPr>
          <w:b/>
          <w:bCs/>
          <w:color w:val="000000"/>
        </w:rPr>
        <w:t xml:space="preserve"> </w:t>
      </w:r>
      <w:r w:rsidR="009C74A9" w:rsidRPr="0043248C">
        <w:rPr>
          <w:b/>
          <w:bCs/>
          <w:color w:val="000000"/>
        </w:rPr>
        <w:t>la</w:t>
      </w:r>
      <w:r w:rsidR="00666B66">
        <w:rPr>
          <w:b/>
          <w:bCs/>
          <w:color w:val="000000"/>
        </w:rPr>
        <w:t xml:space="preserve"> </w:t>
      </w:r>
      <w:r w:rsidR="009C74A9" w:rsidRPr="0043248C">
        <w:rPr>
          <w:b/>
          <w:bCs/>
          <w:color w:val="000000"/>
        </w:rPr>
        <w:t>Prorettrice Vicaria</w:t>
      </w:r>
      <w:r w:rsidR="0043248C" w:rsidRPr="0043248C">
        <w:rPr>
          <w:b/>
          <w:bCs/>
          <w:color w:val="000000"/>
        </w:rPr>
        <w:t xml:space="preserve"> </w:t>
      </w:r>
      <w:r w:rsidR="00666B66" w:rsidRPr="0043248C">
        <w:rPr>
          <w:b/>
          <w:bCs/>
          <w:color w:val="000000"/>
        </w:rPr>
        <w:t>Prof.ssa Adriana Apostoli</w:t>
      </w:r>
      <w:r w:rsidR="00666B66" w:rsidRPr="0043248C">
        <w:rPr>
          <w:b/>
          <w:bCs/>
          <w:color w:val="000000"/>
        </w:rPr>
        <w:t xml:space="preserve"> </w:t>
      </w:r>
      <w:r w:rsidR="0043248C" w:rsidRPr="0043248C">
        <w:rPr>
          <w:b/>
          <w:bCs/>
          <w:color w:val="000000"/>
        </w:rPr>
        <w:t xml:space="preserve">e il </w:t>
      </w:r>
      <w:r w:rsidR="00666B66">
        <w:rPr>
          <w:b/>
          <w:bCs/>
          <w:color w:val="000000"/>
        </w:rPr>
        <w:t>P</w:t>
      </w:r>
      <w:r w:rsidR="00666B66" w:rsidRPr="0043248C">
        <w:rPr>
          <w:b/>
          <w:bCs/>
          <w:color w:val="000000"/>
        </w:rPr>
        <w:t>rorettore alla Ricerca</w:t>
      </w:r>
      <w:r w:rsidR="00666B66">
        <w:rPr>
          <w:b/>
          <w:bCs/>
          <w:color w:val="000000"/>
        </w:rPr>
        <w:t xml:space="preserve"> </w:t>
      </w:r>
      <w:r w:rsidR="0043248C" w:rsidRPr="0043248C">
        <w:rPr>
          <w:b/>
          <w:bCs/>
          <w:color w:val="000000"/>
        </w:rPr>
        <w:t>Prof. Alessandro Padovani</w:t>
      </w:r>
      <w:r w:rsidR="00666B66">
        <w:rPr>
          <w:b/>
          <w:bCs/>
          <w:color w:val="000000"/>
        </w:rPr>
        <w:t xml:space="preserve"> </w:t>
      </w:r>
      <w:r w:rsidR="00C648D2" w:rsidRPr="0043248C">
        <w:rPr>
          <w:b/>
          <w:bCs/>
          <w:color w:val="000000"/>
        </w:rPr>
        <w:t>inaugurer</w:t>
      </w:r>
      <w:r w:rsidR="009C74A9" w:rsidRPr="0043248C">
        <w:rPr>
          <w:b/>
          <w:bCs/>
          <w:color w:val="000000"/>
        </w:rPr>
        <w:t>anno</w:t>
      </w:r>
      <w:r w:rsidR="00C648D2" w:rsidRPr="0043248C">
        <w:rPr>
          <w:b/>
          <w:bCs/>
          <w:color w:val="000000"/>
        </w:rPr>
        <w:t xml:space="preserve"> </w:t>
      </w:r>
      <w:r w:rsidR="00666B66">
        <w:rPr>
          <w:b/>
          <w:bCs/>
          <w:color w:val="000000"/>
        </w:rPr>
        <w:t xml:space="preserve">i </w:t>
      </w:r>
      <w:r w:rsidR="005D61A2" w:rsidRPr="0043248C">
        <w:rPr>
          <w:b/>
          <w:bCs/>
          <w:color w:val="000000"/>
        </w:rPr>
        <w:t xml:space="preserve">12 </w:t>
      </w:r>
      <w:r w:rsidR="00C648D2" w:rsidRPr="0043248C">
        <w:rPr>
          <w:b/>
          <w:bCs/>
          <w:color w:val="000000"/>
        </w:rPr>
        <w:t>talk</w:t>
      </w:r>
      <w:r w:rsidR="007622ED">
        <w:rPr>
          <w:b/>
          <w:bCs/>
          <w:color w:val="000000"/>
        </w:rPr>
        <w:t xml:space="preserve"> tenuti dal docenti dell’ateneo</w:t>
      </w:r>
      <w:r w:rsidR="00666B66">
        <w:rPr>
          <w:color w:val="000000"/>
        </w:rPr>
        <w:t xml:space="preserve"> (</w:t>
      </w:r>
      <w:r w:rsidR="009C74A9">
        <w:rPr>
          <w:color w:val="000000"/>
        </w:rPr>
        <w:t>iscrizione obbligatoria</w:t>
      </w:r>
      <w:r w:rsidR="00666B66">
        <w:rPr>
          <w:color w:val="000000"/>
        </w:rPr>
        <w:t xml:space="preserve"> sul</w:t>
      </w:r>
      <w:r w:rsidR="007622ED">
        <w:rPr>
          <w:color w:val="000000"/>
        </w:rPr>
        <w:t xml:space="preserve"> sito </w:t>
      </w:r>
      <w:hyperlink r:id="rId10" w:history="1">
        <w:r w:rsidR="007622ED" w:rsidRPr="000863B4">
          <w:rPr>
            <w:rStyle w:val="Collegamentoipertestuale"/>
          </w:rPr>
          <w:t>www.unibs.it</w:t>
        </w:r>
      </w:hyperlink>
      <w:r w:rsidR="007622ED">
        <w:rPr>
          <w:color w:val="000000"/>
        </w:rPr>
        <w:t>), in programma presso le</w:t>
      </w:r>
      <w:r w:rsidR="009C74A9" w:rsidRPr="0043248C">
        <w:rPr>
          <w:color w:val="000000"/>
        </w:rPr>
        <w:t xml:space="preserve"> sedi </w:t>
      </w:r>
      <w:r w:rsidR="007622ED">
        <w:rPr>
          <w:color w:val="000000"/>
        </w:rPr>
        <w:t>del centro storico</w:t>
      </w:r>
      <w:r w:rsidR="009C74A9" w:rsidRPr="0043248C">
        <w:rPr>
          <w:color w:val="000000"/>
        </w:rPr>
        <w:t>: Salone Apollo del Rettorato (Piazza del Mercato, 15), Aula Falcone-Borsellino del Dipartimento di Giurisprudenza (Corso Mameli, 27) e Sala della Biblioteca del Dipartimento di Economia (Via San Faustino, 74/b).</w:t>
      </w:r>
    </w:p>
    <w:p w14:paraId="65DC1C5C" w14:textId="00B59B7A" w:rsidR="00B70370" w:rsidRDefault="007622ED" w:rsidP="007622ED">
      <w:pPr>
        <w:pStyle w:val="NormaleWeb"/>
        <w:jc w:val="both"/>
        <w:rPr>
          <w:color w:val="000000"/>
        </w:rPr>
      </w:pPr>
      <w:r>
        <w:rPr>
          <w:color w:val="000000"/>
        </w:rPr>
        <w:lastRenderedPageBreak/>
        <w:t xml:space="preserve">Atteso il </w:t>
      </w:r>
      <w:r w:rsidR="00581DAE" w:rsidRPr="00B70370">
        <w:rPr>
          <w:b/>
          <w:bCs/>
          <w:color w:val="000000"/>
        </w:rPr>
        <w:t>Prof. Alfio Quarteroni</w:t>
      </w:r>
      <w:r>
        <w:rPr>
          <w:color w:val="000000"/>
        </w:rPr>
        <w:t xml:space="preserve">, </w:t>
      </w:r>
      <w:r w:rsidR="00581DAE">
        <w:rPr>
          <w:color w:val="000000"/>
        </w:rPr>
        <w:t xml:space="preserve">esperto di fama </w:t>
      </w:r>
      <w:r w:rsidR="000979D2">
        <w:rPr>
          <w:color w:val="000000"/>
        </w:rPr>
        <w:t>internazionale</w:t>
      </w:r>
      <w:r w:rsidR="00581DAE">
        <w:rPr>
          <w:color w:val="000000"/>
        </w:rPr>
        <w:t xml:space="preserve"> nel campo della matematica applicata</w:t>
      </w:r>
      <w:r>
        <w:rPr>
          <w:color w:val="000000"/>
        </w:rPr>
        <w:t xml:space="preserve"> </w:t>
      </w:r>
      <w:r>
        <w:rPr>
          <w:color w:val="000000"/>
        </w:rPr>
        <w:t>(</w:t>
      </w:r>
      <w:r w:rsidRPr="007622ED">
        <w:rPr>
          <w:color w:val="000000"/>
        </w:rPr>
        <w:t>Politecnico di Milano, Ecole Polytechnique Fédérale de Lausanne</w:t>
      </w:r>
      <w:r>
        <w:rPr>
          <w:color w:val="000000"/>
        </w:rPr>
        <w:t xml:space="preserve">, </w:t>
      </w:r>
      <w:r w:rsidRPr="007622ED">
        <w:rPr>
          <w:color w:val="000000"/>
        </w:rPr>
        <w:t>Accademia Nazionale dei Lincei</w:t>
      </w:r>
      <w:r>
        <w:rPr>
          <w:color w:val="000000"/>
        </w:rPr>
        <w:t>)</w:t>
      </w:r>
      <w:r w:rsidR="009C5F58">
        <w:rPr>
          <w:color w:val="000000"/>
        </w:rPr>
        <w:t>, protagonista del talk “E se fosse la matematica a salvarci? Quando il cuore si fa matematico e i matematici entrano in corsia”</w:t>
      </w:r>
      <w:r w:rsidR="00B70370">
        <w:rPr>
          <w:color w:val="000000"/>
        </w:rPr>
        <w:t xml:space="preserve">. </w:t>
      </w:r>
      <w:r>
        <w:rPr>
          <w:color w:val="000000"/>
        </w:rPr>
        <w:t>I</w:t>
      </w:r>
      <w:r w:rsidR="00B70370">
        <w:rPr>
          <w:color w:val="000000"/>
        </w:rPr>
        <w:t xml:space="preserve"> suoi contributi rivoluzionari hanno avuto un impatto significativo sulla matematica e su diverse aree dell'industria. La sua carriera è stata segnata da innovazioni straordinarie nei metodi numerici per le equazioni differenziali alle derivate parziali e da molteplici applicazioni, incluse simulazioni sismiche, modelli del cuore umano e del sistema cardiovascolare, miglioramento delle prestazioni sportive e applicazioni industriali. </w:t>
      </w:r>
    </w:p>
    <w:p w14:paraId="4332E8B3" w14:textId="62E88076" w:rsidR="003748FC" w:rsidRPr="009C74A9" w:rsidRDefault="007622ED" w:rsidP="007C2072">
      <w:pPr>
        <w:pStyle w:val="NormaleWeb"/>
        <w:spacing w:before="0" w:beforeAutospacing="0" w:after="0" w:afterAutospacing="0"/>
        <w:jc w:val="both"/>
        <w:rPr>
          <w:color w:val="000000"/>
        </w:rPr>
      </w:pPr>
      <w:r>
        <w:rPr>
          <w:color w:val="000000"/>
        </w:rPr>
        <w:t>Tra i tanti appuntamenti, in programma una</w:t>
      </w:r>
      <w:r w:rsidR="00581DAE">
        <w:rPr>
          <w:color w:val="000000"/>
        </w:rPr>
        <w:t xml:space="preserve"> </w:t>
      </w:r>
      <w:r w:rsidR="00581DAE" w:rsidRPr="00B70370">
        <w:rPr>
          <w:b/>
          <w:bCs/>
          <w:color w:val="000000"/>
        </w:rPr>
        <w:t>tavola rotonda</w:t>
      </w:r>
      <w:r w:rsidR="00581DAE">
        <w:rPr>
          <w:color w:val="000000"/>
        </w:rPr>
        <w:t xml:space="preserve"> congiunta fra Università degli Studi di Brescia e Accademia di Belle Arti di Brescia SantaGiulia, sul tema </w:t>
      </w:r>
      <w:r w:rsidR="00B70370">
        <w:rPr>
          <w:color w:val="000000"/>
        </w:rPr>
        <w:t>“</w:t>
      </w:r>
      <w:r w:rsidR="00B70370" w:rsidRPr="00B70370">
        <w:rPr>
          <w:b/>
          <w:bCs/>
          <w:color w:val="000000"/>
        </w:rPr>
        <w:t>Umanesimo e Tecnologia: tesi e antitesi</w:t>
      </w:r>
      <w:r w:rsidR="00B70370">
        <w:rPr>
          <w:color w:val="000000"/>
        </w:rPr>
        <w:t xml:space="preserve">?”. </w:t>
      </w:r>
      <w:r>
        <w:rPr>
          <w:color w:val="000000"/>
        </w:rPr>
        <w:t>Oggetto della tavola rotonda,</w:t>
      </w:r>
      <w:r w:rsidR="00B70370">
        <w:rPr>
          <w:color w:val="000000"/>
        </w:rPr>
        <w:t xml:space="preserve"> la</w:t>
      </w:r>
      <w:r w:rsidR="00581DAE" w:rsidRPr="00581DAE">
        <w:rPr>
          <w:color w:val="000000"/>
        </w:rPr>
        <w:t xml:space="preserve"> relazione fra l’essere umano e le nuove tecnologie</w:t>
      </w:r>
      <w:r>
        <w:rPr>
          <w:color w:val="000000"/>
        </w:rPr>
        <w:t xml:space="preserve">: </w:t>
      </w:r>
      <w:r w:rsidR="00581DAE" w:rsidRPr="00581DAE">
        <w:rPr>
          <w:color w:val="000000"/>
        </w:rPr>
        <w:t>una delle questioni essenziali del processo di sviluppo della contemporaneità nella quotidianità. Il tema è (e sarà) fra i più complessi ed essenziali per lo sviluppo futuro dell’intelligenza creativa, della formazione, delle culture, del benessere, dei valori umani, della dimensione spirituale, della cultura visuale, dei nuovi orizzonti della comunicazione, tutto, in rapporto alla connessa questione etico-morale.</w:t>
      </w:r>
      <w:r>
        <w:rPr>
          <w:color w:val="000000"/>
        </w:rPr>
        <w:t xml:space="preserve"> </w:t>
      </w:r>
      <w:r w:rsidR="00581DAE" w:rsidRPr="00581DAE">
        <w:rPr>
          <w:color w:val="000000"/>
        </w:rPr>
        <w:t>La tavola rotonda intende sollecitare questo dibattito culturale, nazionale ed internazionale, che anima il mondo della ricerca e della ricerca-azione in diverse declinazioni della cultura</w:t>
      </w:r>
      <w:r>
        <w:rPr>
          <w:color w:val="000000"/>
        </w:rPr>
        <w:t xml:space="preserve"> </w:t>
      </w:r>
      <w:r w:rsidRPr="00581DAE">
        <w:rPr>
          <w:color w:val="000000"/>
        </w:rPr>
        <w:t>–</w:t>
      </w:r>
      <w:r>
        <w:rPr>
          <w:color w:val="000000"/>
        </w:rPr>
        <w:t xml:space="preserve"> </w:t>
      </w:r>
      <w:r w:rsidR="00581DAE" w:rsidRPr="00581DAE">
        <w:rPr>
          <w:color w:val="000000"/>
        </w:rPr>
        <w:t>individuale, politica, sociale, antropologica – perseguendo inoltre l’obiettivo di trovare un argomento, un motivo, che consenta di scrivere a più mani una call for paper da condividere negli ambienti dell’alta formazione universitaria e accademica e in quelli delle professioni, allo scopo di produrre argomentazioni congeniali alla pubblicazione di un’edizione interdisciplinare.</w:t>
      </w:r>
    </w:p>
    <w:p w14:paraId="16E67DE6" w14:textId="3656254E" w:rsidR="00C648D2" w:rsidRDefault="00C648D2" w:rsidP="007C2072">
      <w:pPr>
        <w:pStyle w:val="NormaleWeb"/>
        <w:jc w:val="both"/>
        <w:rPr>
          <w:color w:val="000000"/>
        </w:rPr>
      </w:pPr>
    </w:p>
    <w:p w14:paraId="21E1EB98" w14:textId="7317D9EB" w:rsidR="0043248C" w:rsidRDefault="0043248C" w:rsidP="007C2072">
      <w:pPr>
        <w:pStyle w:val="NormaleWeb"/>
        <w:jc w:val="both"/>
        <w:rPr>
          <w:color w:val="000000"/>
        </w:rPr>
      </w:pPr>
    </w:p>
    <w:p w14:paraId="750FF2F2" w14:textId="7FE82160" w:rsidR="0043248C" w:rsidRDefault="0043248C" w:rsidP="007C2072">
      <w:pPr>
        <w:pStyle w:val="NormaleWeb"/>
        <w:jc w:val="both"/>
        <w:rPr>
          <w:color w:val="000000"/>
        </w:rPr>
      </w:pPr>
    </w:p>
    <w:p w14:paraId="07555CA2" w14:textId="70CF76F5" w:rsidR="0043248C" w:rsidRDefault="0043248C" w:rsidP="007C2072">
      <w:pPr>
        <w:pStyle w:val="NormaleWeb"/>
        <w:jc w:val="both"/>
        <w:rPr>
          <w:color w:val="000000"/>
        </w:rPr>
      </w:pPr>
    </w:p>
    <w:p w14:paraId="6213997A" w14:textId="24F3BC8E" w:rsidR="0043248C" w:rsidRDefault="0043248C" w:rsidP="007C2072">
      <w:pPr>
        <w:pStyle w:val="NormaleWeb"/>
        <w:jc w:val="both"/>
        <w:rPr>
          <w:color w:val="000000"/>
        </w:rPr>
      </w:pPr>
    </w:p>
    <w:p w14:paraId="35956842" w14:textId="3FCD6931" w:rsidR="0043248C" w:rsidRDefault="0043248C" w:rsidP="007C2072">
      <w:pPr>
        <w:pStyle w:val="NormaleWeb"/>
        <w:jc w:val="both"/>
        <w:rPr>
          <w:color w:val="000000"/>
        </w:rPr>
      </w:pPr>
    </w:p>
    <w:p w14:paraId="46496600" w14:textId="08DAE8BE" w:rsidR="0043248C" w:rsidRDefault="0043248C" w:rsidP="007C2072">
      <w:pPr>
        <w:pStyle w:val="NormaleWeb"/>
        <w:jc w:val="both"/>
        <w:rPr>
          <w:color w:val="000000"/>
        </w:rPr>
      </w:pPr>
    </w:p>
    <w:p w14:paraId="511F733A" w14:textId="3E94465F" w:rsidR="0043248C" w:rsidRDefault="0043248C" w:rsidP="007C2072">
      <w:pPr>
        <w:pStyle w:val="NormaleWeb"/>
        <w:jc w:val="both"/>
        <w:rPr>
          <w:color w:val="000000"/>
        </w:rPr>
      </w:pPr>
    </w:p>
    <w:p w14:paraId="595C7D3B" w14:textId="4C3D2EA7" w:rsidR="0043248C" w:rsidRDefault="0043248C" w:rsidP="007C2072">
      <w:pPr>
        <w:pStyle w:val="NormaleWeb"/>
        <w:jc w:val="both"/>
        <w:rPr>
          <w:color w:val="000000"/>
        </w:rPr>
      </w:pPr>
    </w:p>
    <w:p w14:paraId="62339DEC" w14:textId="713E5E18" w:rsidR="0043248C" w:rsidRDefault="0043248C" w:rsidP="007C2072">
      <w:pPr>
        <w:pStyle w:val="NormaleWeb"/>
        <w:jc w:val="both"/>
        <w:rPr>
          <w:color w:val="000000"/>
        </w:rPr>
      </w:pPr>
    </w:p>
    <w:p w14:paraId="00ACA620" w14:textId="7A6DC036" w:rsidR="0043248C" w:rsidRDefault="0043248C" w:rsidP="007C2072">
      <w:pPr>
        <w:pStyle w:val="NormaleWeb"/>
        <w:jc w:val="both"/>
        <w:rPr>
          <w:color w:val="000000"/>
        </w:rPr>
      </w:pPr>
    </w:p>
    <w:p w14:paraId="5F73C65C" w14:textId="778DAEA1" w:rsidR="0043248C" w:rsidRDefault="0043248C" w:rsidP="007C2072">
      <w:pPr>
        <w:pStyle w:val="NormaleWeb"/>
        <w:jc w:val="both"/>
        <w:rPr>
          <w:color w:val="000000"/>
        </w:rPr>
      </w:pPr>
    </w:p>
    <w:p w14:paraId="11715652" w14:textId="440936C5" w:rsidR="0043248C" w:rsidRDefault="0043248C" w:rsidP="007C2072">
      <w:pPr>
        <w:pStyle w:val="NormaleWeb"/>
        <w:jc w:val="both"/>
        <w:rPr>
          <w:color w:val="000000"/>
        </w:rPr>
      </w:pPr>
    </w:p>
    <w:p w14:paraId="54DCAF7B" w14:textId="77777777" w:rsidR="009C5F58" w:rsidRDefault="009C5F58" w:rsidP="007C2072">
      <w:pPr>
        <w:spacing w:line="240" w:lineRule="auto"/>
        <w:jc w:val="both"/>
        <w:rPr>
          <w:rFonts w:ascii="Times New Roman" w:eastAsia="Times New Roman" w:hAnsi="Times New Roman" w:cs="Times New Roman"/>
          <w:b/>
          <w:bCs/>
          <w:sz w:val="24"/>
          <w:szCs w:val="24"/>
        </w:rPr>
      </w:pPr>
    </w:p>
    <w:p w14:paraId="6F40C624" w14:textId="521A452D" w:rsidR="007C2072" w:rsidRPr="00C47741" w:rsidRDefault="007C2072" w:rsidP="007C2072">
      <w:pPr>
        <w:spacing w:line="240" w:lineRule="auto"/>
        <w:jc w:val="both"/>
        <w:rPr>
          <w:rFonts w:ascii="Times New Roman" w:eastAsia="Times New Roman" w:hAnsi="Times New Roman" w:cs="Times New Roman"/>
          <w:b/>
          <w:bCs/>
          <w:sz w:val="24"/>
          <w:szCs w:val="24"/>
        </w:rPr>
      </w:pPr>
      <w:r w:rsidRPr="00C47741">
        <w:rPr>
          <w:rFonts w:ascii="Times New Roman" w:eastAsia="Times New Roman" w:hAnsi="Times New Roman" w:cs="Times New Roman"/>
          <w:b/>
          <w:bCs/>
          <w:sz w:val="24"/>
          <w:szCs w:val="24"/>
        </w:rPr>
        <w:lastRenderedPageBreak/>
        <w:t>Accademia di Belle Arti di Brescia SantaGiulia</w:t>
      </w:r>
    </w:p>
    <w:p w14:paraId="156A359A" w14:textId="77777777" w:rsidR="00491BF6" w:rsidRDefault="007C2072" w:rsidP="00491BF6">
      <w:pPr>
        <w:spacing w:after="0" w:line="240" w:lineRule="auto"/>
        <w:jc w:val="both"/>
        <w:rPr>
          <w:rFonts w:ascii="Times New Roman" w:eastAsia="Times New Roman" w:hAnsi="Times New Roman" w:cs="Times New Roman"/>
          <w:sz w:val="24"/>
          <w:szCs w:val="24"/>
        </w:rPr>
      </w:pPr>
      <w:r w:rsidRPr="007C2072">
        <w:rPr>
          <w:rFonts w:ascii="Times New Roman" w:eastAsia="Times New Roman" w:hAnsi="Times New Roman" w:cs="Times New Roman"/>
          <w:sz w:val="24"/>
          <w:szCs w:val="24"/>
        </w:rPr>
        <w:t>Non esiste artista e designer che non svolga una ricerca per creare o progettare la propria opera; la ricerca è implicita nella prassi e nella fenomenologia della creatività. Ma, come rilevare i canoni di tale processo teorico-pratico?</w:t>
      </w:r>
    </w:p>
    <w:p w14:paraId="1115CB2F" w14:textId="40DA07DA" w:rsidR="007C2072" w:rsidRPr="007C2072" w:rsidRDefault="007C2072" w:rsidP="00491BF6">
      <w:pPr>
        <w:spacing w:after="0" w:line="240" w:lineRule="auto"/>
        <w:jc w:val="both"/>
        <w:rPr>
          <w:rFonts w:ascii="Times New Roman" w:eastAsia="Times New Roman" w:hAnsi="Times New Roman" w:cs="Times New Roman"/>
          <w:sz w:val="24"/>
          <w:szCs w:val="24"/>
        </w:rPr>
      </w:pPr>
      <w:r w:rsidRPr="007C2072">
        <w:rPr>
          <w:rFonts w:ascii="Times New Roman" w:eastAsia="Times New Roman" w:hAnsi="Times New Roman" w:cs="Times New Roman"/>
          <w:sz w:val="24"/>
          <w:szCs w:val="24"/>
        </w:rPr>
        <w:t>Per la Notte dei Ricercatori Accademia di Belle Arti di Brescia SantaGiulia propone la narrazione di alcune delle proprie prospettive di ricerca e di ricerca-azione, presentando tematiche trasversali ai propri dipartimenti.</w:t>
      </w:r>
    </w:p>
    <w:p w14:paraId="0C207F47" w14:textId="3AC77173" w:rsidR="007C2072" w:rsidRPr="007C2072" w:rsidRDefault="007C2072" w:rsidP="00491BF6">
      <w:pPr>
        <w:spacing w:after="0" w:line="240" w:lineRule="auto"/>
        <w:jc w:val="both"/>
        <w:rPr>
          <w:rFonts w:ascii="Times New Roman" w:eastAsia="Times New Roman" w:hAnsi="Times New Roman" w:cs="Times New Roman"/>
          <w:sz w:val="24"/>
          <w:szCs w:val="24"/>
        </w:rPr>
      </w:pPr>
      <w:r w:rsidRPr="007C2072">
        <w:rPr>
          <w:rFonts w:ascii="Times New Roman" w:eastAsia="Times New Roman" w:hAnsi="Times New Roman" w:cs="Times New Roman"/>
          <w:sz w:val="24"/>
          <w:szCs w:val="24"/>
        </w:rPr>
        <w:t>Grazie a docenti, ex studenti e studenti nella giornata del 29 settembre gli alunni delle scuole superiori avranno modo di avvicinarsi alle materie che caratterizzano il percorso accademico prima nelle aule dell’Accademia SantaGiulia e nell’Aula Magna del Liceo Calini e nel pomeriggio presso Palazzo Broletto, dove le attività verranno riproposte alla cittadinanza.</w:t>
      </w:r>
    </w:p>
    <w:p w14:paraId="55BF78EB" w14:textId="77777777" w:rsidR="007C2072" w:rsidRPr="007C2072" w:rsidRDefault="007C2072" w:rsidP="007C2072">
      <w:pPr>
        <w:spacing w:line="240" w:lineRule="auto"/>
        <w:jc w:val="both"/>
        <w:rPr>
          <w:rFonts w:ascii="Times New Roman" w:eastAsia="Times New Roman" w:hAnsi="Times New Roman" w:cs="Times New Roman"/>
          <w:sz w:val="24"/>
          <w:szCs w:val="24"/>
        </w:rPr>
      </w:pPr>
    </w:p>
    <w:p w14:paraId="2D8EBD11" w14:textId="77777777" w:rsidR="007C2072" w:rsidRPr="007C2072" w:rsidRDefault="007C2072" w:rsidP="007C2072">
      <w:pPr>
        <w:spacing w:line="240" w:lineRule="auto"/>
        <w:jc w:val="both"/>
        <w:rPr>
          <w:rFonts w:ascii="Times New Roman" w:eastAsia="Times New Roman" w:hAnsi="Times New Roman" w:cs="Times New Roman"/>
          <w:sz w:val="24"/>
          <w:szCs w:val="24"/>
          <w:u w:val="single"/>
        </w:rPr>
      </w:pPr>
      <w:r w:rsidRPr="007C2072">
        <w:rPr>
          <w:rFonts w:ascii="Times New Roman" w:eastAsia="Times New Roman" w:hAnsi="Times New Roman" w:cs="Times New Roman"/>
          <w:sz w:val="24"/>
          <w:szCs w:val="24"/>
          <w:u w:val="single"/>
        </w:rPr>
        <w:t>Per gli studenti delle scuole secondarie di secondo grado</w:t>
      </w:r>
    </w:p>
    <w:p w14:paraId="61F1E34C" w14:textId="77777777" w:rsidR="007C2072" w:rsidRPr="007C2072" w:rsidRDefault="007C2072" w:rsidP="007C2072">
      <w:pPr>
        <w:spacing w:line="240" w:lineRule="auto"/>
        <w:jc w:val="both"/>
        <w:rPr>
          <w:rFonts w:ascii="Times New Roman" w:eastAsia="Times New Roman" w:hAnsi="Times New Roman" w:cs="Times New Roman"/>
          <w:sz w:val="24"/>
          <w:szCs w:val="24"/>
        </w:rPr>
      </w:pPr>
      <w:r w:rsidRPr="007C2072">
        <w:rPr>
          <w:rFonts w:ascii="Times New Roman" w:eastAsia="Times New Roman" w:hAnsi="Times New Roman" w:cs="Times New Roman"/>
          <w:sz w:val="24"/>
          <w:szCs w:val="24"/>
        </w:rPr>
        <w:t>Già prenotati da diverse classi degli Istituti Superiori della Provincia sono ancora disponibili pochi posti per i tre workshops curati da docenti e studenti dell’Accademia SantaGiulia destinati alle classi quarte e quinte</w:t>
      </w:r>
    </w:p>
    <w:p w14:paraId="17A9BF64" w14:textId="77777777" w:rsidR="007C2072" w:rsidRPr="007C2072" w:rsidRDefault="007C2072" w:rsidP="007C2072">
      <w:pPr>
        <w:spacing w:line="240" w:lineRule="auto"/>
        <w:jc w:val="both"/>
        <w:rPr>
          <w:rFonts w:ascii="Times New Roman" w:eastAsia="Times New Roman" w:hAnsi="Times New Roman" w:cs="Times New Roman"/>
          <w:sz w:val="24"/>
          <w:szCs w:val="24"/>
        </w:rPr>
      </w:pPr>
    </w:p>
    <w:p w14:paraId="66201E91" w14:textId="7DD121CE" w:rsidR="007C2072" w:rsidRPr="00491BF6" w:rsidRDefault="007C2072" w:rsidP="00491BF6">
      <w:pPr>
        <w:pStyle w:val="Paragrafoelenco"/>
        <w:numPr>
          <w:ilvl w:val="0"/>
          <w:numId w:val="12"/>
        </w:numPr>
        <w:jc w:val="both"/>
        <w:rPr>
          <w:rFonts w:ascii="Times New Roman" w:eastAsia="Times New Roman" w:hAnsi="Times New Roman" w:cs="Times New Roman"/>
          <w:sz w:val="24"/>
        </w:rPr>
      </w:pPr>
      <w:r w:rsidRPr="00491BF6">
        <w:rPr>
          <w:rFonts w:ascii="Times New Roman" w:eastAsia="Times New Roman" w:hAnsi="Times New Roman" w:cs="Times New Roman"/>
          <w:b/>
          <w:bCs/>
          <w:sz w:val="24"/>
        </w:rPr>
        <w:t>Alle ore 09.00 o alle ore 11.00 presso Accademia SantaGiulia.</w:t>
      </w:r>
    </w:p>
    <w:p w14:paraId="5DC927C5" w14:textId="77777777" w:rsidR="007C2072" w:rsidRPr="00491BF6" w:rsidRDefault="007C2072" w:rsidP="00491BF6">
      <w:pPr>
        <w:pStyle w:val="Paragrafoelenco"/>
        <w:jc w:val="both"/>
        <w:rPr>
          <w:rFonts w:ascii="Times New Roman" w:eastAsia="Times New Roman" w:hAnsi="Times New Roman" w:cs="Times New Roman"/>
          <w:i/>
          <w:iCs/>
          <w:sz w:val="24"/>
        </w:rPr>
      </w:pPr>
      <w:r w:rsidRPr="00491BF6">
        <w:rPr>
          <w:rFonts w:ascii="Times New Roman" w:eastAsia="Times New Roman" w:hAnsi="Times New Roman" w:cs="Times New Roman"/>
          <w:i/>
          <w:iCs/>
          <w:sz w:val="24"/>
        </w:rPr>
        <w:t>Progetta e realizza una tua fanzine, workshop della Scuola di Grafica e Comunicazione.</w:t>
      </w:r>
    </w:p>
    <w:p w14:paraId="61C65773" w14:textId="2F36D529" w:rsidR="007C2072" w:rsidRPr="00491BF6" w:rsidRDefault="007C2072" w:rsidP="00491BF6">
      <w:pPr>
        <w:pStyle w:val="Paragrafoelenco"/>
        <w:jc w:val="both"/>
        <w:rPr>
          <w:rFonts w:ascii="Times New Roman" w:eastAsia="Times New Roman" w:hAnsi="Times New Roman" w:cs="Times New Roman"/>
          <w:sz w:val="24"/>
        </w:rPr>
      </w:pPr>
      <w:r w:rsidRPr="00491BF6">
        <w:rPr>
          <w:rFonts w:ascii="Times New Roman" w:eastAsia="Times New Roman" w:hAnsi="Times New Roman" w:cs="Times New Roman"/>
          <w:sz w:val="24"/>
        </w:rPr>
        <w:t xml:space="preserve">Laboratorio pratico-progettuale: dopo una breve introduzione sull’affascinante rapporto tra edizione, redazione e visual design, i partecipanti - guidati dai docenti, ex studenti e studenti dell’Accademia SantaGiulia - creeranno un prototipo di rivista, dando forma a una propria visione di </w:t>
      </w:r>
      <w:r w:rsidRPr="00491BF6">
        <w:rPr>
          <w:rFonts w:ascii="Times New Roman" w:eastAsia="Times New Roman" w:hAnsi="Times New Roman" w:cs="Times New Roman"/>
          <w:i/>
          <w:iCs/>
          <w:sz w:val="24"/>
        </w:rPr>
        <w:t>Fanzine</w:t>
      </w:r>
      <w:r w:rsidRPr="00491BF6">
        <w:rPr>
          <w:rFonts w:ascii="Times New Roman" w:eastAsia="Times New Roman" w:hAnsi="Times New Roman" w:cs="Times New Roman"/>
          <w:sz w:val="24"/>
        </w:rPr>
        <w:t xml:space="preserve"> – piccola pubblicazione prodotta dagli appassionati di un genere culturale -, costituita e assemblata come un libro d’artista che potranno conservare.</w:t>
      </w:r>
    </w:p>
    <w:p w14:paraId="659C5055" w14:textId="77777777" w:rsidR="007C2072" w:rsidRPr="007C2072" w:rsidRDefault="007C2072" w:rsidP="007C2072">
      <w:pPr>
        <w:spacing w:after="0" w:line="240" w:lineRule="auto"/>
        <w:jc w:val="both"/>
        <w:rPr>
          <w:rFonts w:ascii="Times New Roman" w:eastAsia="Times New Roman" w:hAnsi="Times New Roman" w:cs="Times New Roman"/>
          <w:sz w:val="24"/>
          <w:szCs w:val="24"/>
        </w:rPr>
      </w:pPr>
    </w:p>
    <w:p w14:paraId="097E5F8E" w14:textId="5B0AD764" w:rsidR="007C2072" w:rsidRPr="00491BF6" w:rsidRDefault="007C2072" w:rsidP="00491BF6">
      <w:pPr>
        <w:pStyle w:val="Paragrafoelenco"/>
        <w:numPr>
          <w:ilvl w:val="0"/>
          <w:numId w:val="12"/>
        </w:numPr>
        <w:jc w:val="both"/>
        <w:rPr>
          <w:rFonts w:ascii="Times New Roman" w:eastAsia="Times New Roman" w:hAnsi="Times New Roman" w:cs="Times New Roman"/>
          <w:sz w:val="24"/>
        </w:rPr>
      </w:pPr>
      <w:r w:rsidRPr="00491BF6">
        <w:rPr>
          <w:rFonts w:ascii="Times New Roman" w:eastAsia="Times New Roman" w:hAnsi="Times New Roman" w:cs="Times New Roman"/>
          <w:b/>
          <w:bCs/>
          <w:sz w:val="24"/>
        </w:rPr>
        <w:t>Alle ore 09.00 o alle ore 11.00 presso Accademia SantaGiulia.</w:t>
      </w:r>
    </w:p>
    <w:p w14:paraId="502481CF" w14:textId="77777777" w:rsidR="007C2072" w:rsidRPr="00491BF6" w:rsidRDefault="007C2072" w:rsidP="00491BF6">
      <w:pPr>
        <w:pStyle w:val="Paragrafoelenco"/>
        <w:jc w:val="both"/>
        <w:rPr>
          <w:rFonts w:ascii="Times New Roman" w:eastAsia="Times New Roman" w:hAnsi="Times New Roman" w:cs="Times New Roman"/>
          <w:i/>
          <w:iCs/>
          <w:sz w:val="24"/>
        </w:rPr>
      </w:pPr>
      <w:r w:rsidRPr="00491BF6">
        <w:rPr>
          <w:rFonts w:ascii="Times New Roman" w:eastAsia="Times New Roman" w:hAnsi="Times New Roman" w:cs="Times New Roman"/>
          <w:i/>
          <w:iCs/>
          <w:sz w:val="24"/>
        </w:rPr>
        <w:t>Pelle: fare arte con gli artisti, workshop delle Scuole di Didattica dell’Arte per i Musei e Arti Visive.</w:t>
      </w:r>
    </w:p>
    <w:p w14:paraId="2394B705" w14:textId="77777777" w:rsidR="007C2072" w:rsidRPr="00491BF6" w:rsidRDefault="007C2072" w:rsidP="00491BF6">
      <w:pPr>
        <w:pStyle w:val="Paragrafoelenco"/>
        <w:jc w:val="both"/>
        <w:rPr>
          <w:rFonts w:ascii="Times New Roman" w:eastAsia="Times New Roman" w:hAnsi="Times New Roman" w:cs="Times New Roman"/>
          <w:sz w:val="24"/>
        </w:rPr>
      </w:pPr>
      <w:r w:rsidRPr="00491BF6">
        <w:rPr>
          <w:rFonts w:ascii="Times New Roman" w:eastAsia="Times New Roman" w:hAnsi="Times New Roman" w:cs="Times New Roman"/>
          <w:sz w:val="24"/>
        </w:rPr>
        <w:t>A fior di pelle. Pelle d’oca. Non stare nella pelle. Nella pelle di un altro. Vender cara la pelle.</w:t>
      </w:r>
    </w:p>
    <w:p w14:paraId="1B3E05F9" w14:textId="55BCA6C2" w:rsidR="007C2072" w:rsidRPr="00491BF6" w:rsidRDefault="007C2072" w:rsidP="00491BF6">
      <w:pPr>
        <w:pStyle w:val="Paragrafoelenco"/>
        <w:jc w:val="both"/>
        <w:rPr>
          <w:rFonts w:ascii="Times New Roman" w:eastAsia="Times New Roman" w:hAnsi="Times New Roman" w:cs="Times New Roman"/>
          <w:sz w:val="24"/>
        </w:rPr>
      </w:pPr>
      <w:r w:rsidRPr="00491BF6">
        <w:rPr>
          <w:rFonts w:ascii="Times New Roman" w:eastAsia="Times New Roman" w:hAnsi="Times New Roman" w:cs="Times New Roman"/>
          <w:sz w:val="24"/>
        </w:rPr>
        <w:t>Rischiare la pelle. Salvare la pelle. Questione di pelle. Il laboratorio proposto parte dalla conoscenza della propria pelle, e del corpo dell’altro. Con semplici fogli di alluminio colorato i partecipanti verranno invitati ad avvolgere parti del proprio corpo (viso, orecchie, mani…) scoprendo una nuova percezione di sé e dell’altro.</w:t>
      </w:r>
    </w:p>
    <w:p w14:paraId="415645B4" w14:textId="77777777" w:rsidR="007C2072" w:rsidRPr="007C2072" w:rsidRDefault="007C2072" w:rsidP="007C2072">
      <w:pPr>
        <w:spacing w:after="0" w:line="240" w:lineRule="auto"/>
        <w:jc w:val="both"/>
        <w:rPr>
          <w:rFonts w:ascii="Times New Roman" w:eastAsia="Times New Roman" w:hAnsi="Times New Roman" w:cs="Times New Roman"/>
          <w:sz w:val="24"/>
          <w:szCs w:val="24"/>
        </w:rPr>
      </w:pPr>
    </w:p>
    <w:p w14:paraId="5241BA36" w14:textId="49F60566" w:rsidR="007C2072" w:rsidRPr="00491BF6" w:rsidRDefault="007C2072" w:rsidP="00491BF6">
      <w:pPr>
        <w:pStyle w:val="Paragrafoelenco"/>
        <w:numPr>
          <w:ilvl w:val="0"/>
          <w:numId w:val="12"/>
        </w:numPr>
        <w:jc w:val="both"/>
        <w:rPr>
          <w:rFonts w:ascii="Times New Roman" w:eastAsia="Times New Roman" w:hAnsi="Times New Roman" w:cs="Times New Roman"/>
          <w:sz w:val="24"/>
        </w:rPr>
      </w:pPr>
      <w:r w:rsidRPr="00491BF6">
        <w:rPr>
          <w:rFonts w:ascii="Times New Roman" w:eastAsia="Times New Roman" w:hAnsi="Times New Roman" w:cs="Times New Roman"/>
          <w:b/>
          <w:bCs/>
          <w:sz w:val="24"/>
        </w:rPr>
        <w:t>Alle ore 11:00 presso l’Aula Magna del Liceo Scientifico Calini di Brescia</w:t>
      </w:r>
    </w:p>
    <w:p w14:paraId="3E917B24" w14:textId="77777777" w:rsidR="007C2072" w:rsidRPr="00491BF6" w:rsidRDefault="007C2072" w:rsidP="00491BF6">
      <w:pPr>
        <w:pStyle w:val="Paragrafoelenco"/>
        <w:jc w:val="both"/>
        <w:rPr>
          <w:rFonts w:ascii="Times New Roman" w:eastAsia="Times New Roman" w:hAnsi="Times New Roman" w:cs="Times New Roman"/>
          <w:sz w:val="24"/>
        </w:rPr>
      </w:pPr>
      <w:r w:rsidRPr="00491BF6">
        <w:rPr>
          <w:rFonts w:ascii="Times New Roman" w:eastAsia="Times New Roman" w:hAnsi="Times New Roman" w:cs="Times New Roman"/>
          <w:i/>
          <w:iCs/>
          <w:sz w:val="24"/>
        </w:rPr>
        <w:t>L’audiovisivo come mezzo di espressione, comunicazione per immagini, inclusività. Metodi e applicazioni di processi creativi dall’audiovisivo ai social media</w:t>
      </w:r>
      <w:r w:rsidRPr="00491BF6">
        <w:rPr>
          <w:rFonts w:ascii="Times New Roman" w:eastAsia="Times New Roman" w:hAnsi="Times New Roman" w:cs="Times New Roman"/>
          <w:sz w:val="24"/>
        </w:rPr>
        <w:t xml:space="preserve">. Liceo Scientifico Calini e Accademia di Belle Arti di Brescia SantaGiulia per il Booktrailer Film Festival 2023. </w:t>
      </w:r>
    </w:p>
    <w:p w14:paraId="6E2DDF87" w14:textId="02FDA888" w:rsidR="007C2072" w:rsidRPr="00491BF6" w:rsidRDefault="007C2072" w:rsidP="00491BF6">
      <w:pPr>
        <w:pStyle w:val="Paragrafoelenco"/>
        <w:jc w:val="both"/>
        <w:rPr>
          <w:rFonts w:ascii="Times New Roman" w:eastAsia="Times New Roman" w:hAnsi="Times New Roman" w:cs="Times New Roman"/>
          <w:sz w:val="24"/>
        </w:rPr>
      </w:pPr>
      <w:r w:rsidRPr="00491BF6">
        <w:rPr>
          <w:rFonts w:ascii="Times New Roman" w:eastAsia="Times New Roman" w:hAnsi="Times New Roman" w:cs="Times New Roman"/>
          <w:sz w:val="24"/>
        </w:rPr>
        <w:t>Docenti e studenti racconteranno il processo di studio, progettazione e realizzazione che ha condotto alla produzione di un video per l’edizione 2023 del Booktrailer Film Festival, raccontando le fasi progettuali che partono dal concepimento dell’idea creativa, alla sua realizzazione; verrà illustrato come il dialogo tra docenti dell’Accademia SantaGiulia afferenti a scuole diverse (didattica, grafica, web, scenografia, nuove tecnologie dell’arte) è riuscito a supportare gli studenti del Liceo Calini – durante due laboratori, uno di PCTO legato direttamente al Liceo Calini e, un altro, aperto a tutte le scuole secondarie della Provincia - e a far loro concretizzare un prodotto audio-video che valorizza e comunica un evento riconosciuto a livello Nazionale.</w:t>
      </w:r>
    </w:p>
    <w:p w14:paraId="25106E88" w14:textId="4B070E9E" w:rsidR="007C2072" w:rsidRDefault="007C2072" w:rsidP="007C2072">
      <w:pPr>
        <w:spacing w:line="240" w:lineRule="auto"/>
        <w:jc w:val="both"/>
        <w:rPr>
          <w:rFonts w:ascii="Times New Roman" w:eastAsia="Times New Roman" w:hAnsi="Times New Roman" w:cs="Times New Roman"/>
          <w:sz w:val="24"/>
          <w:szCs w:val="24"/>
        </w:rPr>
      </w:pPr>
      <w:r w:rsidRPr="007C2072">
        <w:rPr>
          <w:rFonts w:ascii="Times New Roman" w:eastAsia="Times New Roman" w:hAnsi="Times New Roman" w:cs="Times New Roman"/>
          <w:sz w:val="24"/>
          <w:szCs w:val="24"/>
        </w:rPr>
        <w:lastRenderedPageBreak/>
        <w:t>Le attività sono a numero chiuso e su prenotazione. Per maggiori informazioni o per iscrivere una classe è possibile contattare l'Ufficio Orientamento: orientamento@accademiasantagiulia.it , 030/383368 interno 4, 3371451551.</w:t>
      </w:r>
    </w:p>
    <w:p w14:paraId="68C8A40E" w14:textId="77777777" w:rsidR="007C2072" w:rsidRPr="007C2072" w:rsidRDefault="007C2072" w:rsidP="007C2072">
      <w:pPr>
        <w:spacing w:line="240" w:lineRule="auto"/>
        <w:jc w:val="both"/>
        <w:rPr>
          <w:rFonts w:ascii="Times New Roman" w:eastAsia="Times New Roman" w:hAnsi="Times New Roman" w:cs="Times New Roman"/>
          <w:sz w:val="24"/>
          <w:szCs w:val="24"/>
        </w:rPr>
      </w:pPr>
    </w:p>
    <w:p w14:paraId="2D5B455C" w14:textId="77777777" w:rsidR="007C2072" w:rsidRPr="007C2072" w:rsidRDefault="007C2072" w:rsidP="007C2072">
      <w:pPr>
        <w:spacing w:line="240" w:lineRule="auto"/>
        <w:jc w:val="both"/>
        <w:rPr>
          <w:rFonts w:ascii="Times New Roman" w:eastAsia="Times New Roman" w:hAnsi="Times New Roman" w:cs="Times New Roman"/>
          <w:sz w:val="24"/>
          <w:szCs w:val="24"/>
          <w:u w:val="single"/>
        </w:rPr>
      </w:pPr>
      <w:r w:rsidRPr="007C2072">
        <w:rPr>
          <w:rFonts w:ascii="Times New Roman" w:eastAsia="Times New Roman" w:hAnsi="Times New Roman" w:cs="Times New Roman"/>
          <w:sz w:val="24"/>
          <w:szCs w:val="24"/>
          <w:u w:val="single"/>
        </w:rPr>
        <w:t>Per tutta la cittadinanza</w:t>
      </w:r>
    </w:p>
    <w:p w14:paraId="2180A7D4" w14:textId="77777777" w:rsidR="007C2072" w:rsidRPr="007C2072" w:rsidRDefault="007C2072" w:rsidP="007C2072">
      <w:pPr>
        <w:spacing w:line="240" w:lineRule="auto"/>
        <w:jc w:val="both"/>
        <w:rPr>
          <w:rFonts w:ascii="Times New Roman" w:eastAsia="Times New Roman" w:hAnsi="Times New Roman" w:cs="Times New Roman"/>
          <w:sz w:val="24"/>
          <w:szCs w:val="24"/>
        </w:rPr>
      </w:pPr>
      <w:r w:rsidRPr="007C2072">
        <w:rPr>
          <w:rFonts w:ascii="Times New Roman" w:eastAsia="Times New Roman" w:hAnsi="Times New Roman" w:cs="Times New Roman"/>
          <w:sz w:val="24"/>
          <w:szCs w:val="24"/>
        </w:rPr>
        <w:t>Dalle ore 14.30 alle ore 18.00 presso Palazzo Broletto a Brescia Accademia SantaGiulia sarà presente presentando le ultime ricerche che hanno caratterizzato l’Ateneo di Via Tommaseo.</w:t>
      </w:r>
    </w:p>
    <w:p w14:paraId="5FB32C7B" w14:textId="77777777" w:rsidR="007C2072" w:rsidRPr="007C2072" w:rsidRDefault="007C2072" w:rsidP="007C2072">
      <w:pPr>
        <w:spacing w:line="240" w:lineRule="auto"/>
        <w:jc w:val="both"/>
        <w:rPr>
          <w:rFonts w:ascii="Times New Roman" w:eastAsia="Times New Roman" w:hAnsi="Times New Roman" w:cs="Times New Roman"/>
          <w:sz w:val="24"/>
          <w:szCs w:val="24"/>
        </w:rPr>
      </w:pPr>
    </w:p>
    <w:p w14:paraId="49BE4A16" w14:textId="77777777" w:rsidR="007C2072" w:rsidRPr="007C2072" w:rsidRDefault="007C2072" w:rsidP="007C2072">
      <w:pPr>
        <w:pStyle w:val="Paragrafoelenco"/>
        <w:numPr>
          <w:ilvl w:val="0"/>
          <w:numId w:val="11"/>
        </w:numPr>
        <w:jc w:val="both"/>
        <w:rPr>
          <w:rFonts w:ascii="Times New Roman" w:eastAsia="Times New Roman" w:hAnsi="Times New Roman" w:cs="Times New Roman"/>
          <w:b/>
          <w:bCs/>
          <w:i/>
          <w:iCs/>
          <w:sz w:val="24"/>
        </w:rPr>
      </w:pPr>
      <w:r w:rsidRPr="007C2072">
        <w:rPr>
          <w:rFonts w:ascii="Times New Roman" w:eastAsia="Times New Roman" w:hAnsi="Times New Roman" w:cs="Times New Roman"/>
          <w:b/>
          <w:bCs/>
          <w:i/>
          <w:iCs/>
          <w:sz w:val="24"/>
        </w:rPr>
        <w:t>Umanesimo Tecnologico. Una rivista tra arti, digitale, impresa e società</w:t>
      </w:r>
    </w:p>
    <w:p w14:paraId="5CB313AF" w14:textId="2A6CF3F9" w:rsidR="007C2072" w:rsidRPr="007C2072" w:rsidRDefault="007C2072" w:rsidP="007C2072">
      <w:pPr>
        <w:pStyle w:val="Paragrafoelenco"/>
        <w:ind w:left="1080"/>
        <w:jc w:val="both"/>
        <w:rPr>
          <w:rFonts w:ascii="Times New Roman" w:eastAsia="Times New Roman" w:hAnsi="Times New Roman" w:cs="Times New Roman"/>
          <w:sz w:val="24"/>
        </w:rPr>
      </w:pPr>
      <w:r w:rsidRPr="007C2072">
        <w:rPr>
          <w:rFonts w:ascii="Times New Roman" w:eastAsia="Times New Roman" w:hAnsi="Times New Roman" w:cs="Times New Roman"/>
          <w:b/>
          <w:bCs/>
          <w:sz w:val="24"/>
        </w:rPr>
        <w:t>Massimo Tantardini</w:t>
      </w:r>
      <w:r w:rsidRPr="007C2072">
        <w:rPr>
          <w:rFonts w:ascii="Times New Roman" w:eastAsia="Times New Roman" w:hAnsi="Times New Roman" w:cs="Times New Roman"/>
          <w:sz w:val="24"/>
        </w:rPr>
        <w:t>, Docente, Capo dipartimento Arti Visive, Direttore della rivista IO01 – Umanesimo Tecnologico;</w:t>
      </w:r>
    </w:p>
    <w:p w14:paraId="30D85DAB" w14:textId="77777777" w:rsidR="007C2072" w:rsidRPr="007C2072" w:rsidRDefault="007C2072" w:rsidP="007C2072">
      <w:pPr>
        <w:spacing w:after="0" w:line="240" w:lineRule="auto"/>
        <w:ind w:left="360"/>
        <w:jc w:val="both"/>
        <w:rPr>
          <w:rFonts w:ascii="Times New Roman" w:eastAsia="Times New Roman" w:hAnsi="Times New Roman" w:cs="Times New Roman"/>
          <w:sz w:val="24"/>
        </w:rPr>
      </w:pPr>
    </w:p>
    <w:p w14:paraId="5D06F577" w14:textId="6C9FA4FB" w:rsidR="007C2072" w:rsidRPr="007C2072" w:rsidRDefault="007C2072" w:rsidP="007C2072">
      <w:pPr>
        <w:pStyle w:val="Paragrafoelenco"/>
        <w:numPr>
          <w:ilvl w:val="0"/>
          <w:numId w:val="11"/>
        </w:numPr>
        <w:jc w:val="both"/>
        <w:rPr>
          <w:rFonts w:ascii="Times New Roman" w:eastAsia="Times New Roman" w:hAnsi="Times New Roman" w:cs="Times New Roman"/>
          <w:sz w:val="24"/>
        </w:rPr>
      </w:pPr>
      <w:r w:rsidRPr="007C2072">
        <w:rPr>
          <w:rFonts w:ascii="Times New Roman" w:eastAsia="Times New Roman" w:hAnsi="Times New Roman" w:cs="Times New Roman"/>
          <w:b/>
          <w:bCs/>
          <w:i/>
          <w:iCs/>
          <w:sz w:val="24"/>
        </w:rPr>
        <w:t>Appunti di ricerca su un rapporto paradossale: l’Umanesimo e la tecnologia</w:t>
      </w:r>
    </w:p>
    <w:p w14:paraId="6F03CEB6" w14:textId="45954025" w:rsidR="007C2072" w:rsidRPr="007C2072" w:rsidRDefault="007C2072" w:rsidP="007C2072">
      <w:pPr>
        <w:pStyle w:val="Paragrafoelenco"/>
        <w:ind w:left="1080"/>
        <w:jc w:val="both"/>
        <w:rPr>
          <w:rFonts w:ascii="Times New Roman" w:eastAsia="Times New Roman" w:hAnsi="Times New Roman" w:cs="Times New Roman"/>
          <w:sz w:val="24"/>
        </w:rPr>
      </w:pPr>
      <w:r w:rsidRPr="007C2072">
        <w:rPr>
          <w:rFonts w:ascii="Times New Roman" w:eastAsia="Times New Roman" w:hAnsi="Times New Roman" w:cs="Times New Roman"/>
          <w:b/>
          <w:bCs/>
          <w:sz w:val="24"/>
        </w:rPr>
        <w:t>Carlo Susa</w:t>
      </w:r>
      <w:r w:rsidRPr="007C2072">
        <w:rPr>
          <w:rFonts w:ascii="Times New Roman" w:eastAsia="Times New Roman" w:hAnsi="Times New Roman" w:cs="Times New Roman"/>
          <w:sz w:val="24"/>
        </w:rPr>
        <w:t>, Docente e Capo dipartimento Progettazione e Arti Applicate;</w:t>
      </w:r>
    </w:p>
    <w:p w14:paraId="09CA9DF1" w14:textId="77777777" w:rsidR="007C2072" w:rsidRPr="007C2072" w:rsidRDefault="007C2072" w:rsidP="007C2072">
      <w:pPr>
        <w:spacing w:after="0" w:line="240" w:lineRule="auto"/>
        <w:ind w:left="360"/>
        <w:jc w:val="both"/>
        <w:rPr>
          <w:rFonts w:ascii="Times New Roman" w:eastAsia="Times New Roman" w:hAnsi="Times New Roman" w:cs="Times New Roman"/>
          <w:sz w:val="24"/>
        </w:rPr>
      </w:pPr>
    </w:p>
    <w:p w14:paraId="001E1F52" w14:textId="778E2429" w:rsidR="007C2072" w:rsidRPr="007C2072" w:rsidRDefault="007C2072" w:rsidP="007C2072">
      <w:pPr>
        <w:pStyle w:val="Paragrafoelenco"/>
        <w:numPr>
          <w:ilvl w:val="0"/>
          <w:numId w:val="11"/>
        </w:numPr>
        <w:jc w:val="both"/>
        <w:rPr>
          <w:rFonts w:ascii="Times New Roman" w:eastAsia="Times New Roman" w:hAnsi="Times New Roman" w:cs="Times New Roman"/>
          <w:b/>
          <w:bCs/>
          <w:i/>
          <w:iCs/>
          <w:sz w:val="24"/>
        </w:rPr>
      </w:pPr>
      <w:r w:rsidRPr="007C2072">
        <w:rPr>
          <w:rFonts w:ascii="Times New Roman" w:eastAsia="Times New Roman" w:hAnsi="Times New Roman" w:cs="Times New Roman"/>
          <w:b/>
          <w:bCs/>
          <w:i/>
          <w:iCs/>
          <w:sz w:val="24"/>
        </w:rPr>
        <w:t>Trascendenza elettronica: forme e sostanze artistiche dell’invisibile</w:t>
      </w:r>
    </w:p>
    <w:p w14:paraId="1EA4425D" w14:textId="3D19D981" w:rsidR="007C2072" w:rsidRPr="007C2072" w:rsidRDefault="007C2072" w:rsidP="007C2072">
      <w:pPr>
        <w:pStyle w:val="Paragrafoelenco"/>
        <w:ind w:left="1080"/>
        <w:jc w:val="both"/>
        <w:rPr>
          <w:rFonts w:ascii="Times New Roman" w:eastAsia="Times New Roman" w:hAnsi="Times New Roman" w:cs="Times New Roman"/>
          <w:sz w:val="24"/>
        </w:rPr>
      </w:pPr>
      <w:r w:rsidRPr="007C2072">
        <w:rPr>
          <w:rFonts w:ascii="Times New Roman" w:eastAsia="Times New Roman" w:hAnsi="Times New Roman" w:cs="Times New Roman"/>
          <w:b/>
          <w:bCs/>
          <w:sz w:val="24"/>
        </w:rPr>
        <w:t>Paolo Sacchini</w:t>
      </w:r>
      <w:r w:rsidRPr="007C2072">
        <w:rPr>
          <w:rFonts w:ascii="Times New Roman" w:eastAsia="Times New Roman" w:hAnsi="Times New Roman" w:cs="Times New Roman"/>
          <w:sz w:val="24"/>
        </w:rPr>
        <w:t>, Docente di storia dell’arte contemporanea e Capo dipartimento Comunicazione e Didattica dell’Arte;</w:t>
      </w:r>
    </w:p>
    <w:p w14:paraId="23B9F11F" w14:textId="77777777" w:rsidR="007C2072" w:rsidRPr="007C2072" w:rsidRDefault="007C2072" w:rsidP="007C2072">
      <w:pPr>
        <w:spacing w:after="0" w:line="240" w:lineRule="auto"/>
        <w:ind w:left="360"/>
        <w:jc w:val="both"/>
        <w:rPr>
          <w:rFonts w:ascii="Times New Roman" w:eastAsia="Times New Roman" w:hAnsi="Times New Roman" w:cs="Times New Roman"/>
          <w:sz w:val="24"/>
        </w:rPr>
      </w:pPr>
    </w:p>
    <w:p w14:paraId="1E92BEC2" w14:textId="6854EB87" w:rsidR="007C2072" w:rsidRPr="007C2072" w:rsidRDefault="007C2072" w:rsidP="007C2072">
      <w:pPr>
        <w:pStyle w:val="Paragrafoelenco"/>
        <w:numPr>
          <w:ilvl w:val="0"/>
          <w:numId w:val="11"/>
        </w:numPr>
        <w:jc w:val="both"/>
        <w:rPr>
          <w:rFonts w:ascii="Times New Roman" w:eastAsia="Times New Roman" w:hAnsi="Times New Roman" w:cs="Times New Roman"/>
          <w:sz w:val="24"/>
        </w:rPr>
      </w:pPr>
      <w:r w:rsidRPr="007C2072">
        <w:rPr>
          <w:rFonts w:ascii="Times New Roman" w:eastAsia="Times New Roman" w:hAnsi="Times New Roman" w:cs="Times New Roman"/>
          <w:b/>
          <w:bCs/>
          <w:i/>
          <w:iCs/>
          <w:sz w:val="24"/>
        </w:rPr>
        <w:t>Il videogioco antidepressivo: il gaming come pratica terapeutica</w:t>
      </w:r>
    </w:p>
    <w:p w14:paraId="7EACD996" w14:textId="2F640223" w:rsidR="007C2072" w:rsidRPr="007C2072" w:rsidRDefault="007C2072" w:rsidP="007C2072">
      <w:pPr>
        <w:pStyle w:val="Paragrafoelenco"/>
        <w:ind w:left="1080"/>
        <w:jc w:val="both"/>
        <w:rPr>
          <w:rFonts w:ascii="Times New Roman" w:eastAsia="Times New Roman" w:hAnsi="Times New Roman" w:cs="Times New Roman"/>
          <w:sz w:val="24"/>
        </w:rPr>
      </w:pPr>
      <w:r w:rsidRPr="007C2072">
        <w:rPr>
          <w:rFonts w:ascii="Times New Roman" w:eastAsia="Times New Roman" w:hAnsi="Times New Roman" w:cs="Times New Roman"/>
          <w:b/>
          <w:bCs/>
          <w:sz w:val="24"/>
        </w:rPr>
        <w:t>Anna Giunchi</w:t>
      </w:r>
      <w:r w:rsidRPr="007C2072">
        <w:rPr>
          <w:rFonts w:ascii="Times New Roman" w:eastAsia="Times New Roman" w:hAnsi="Times New Roman" w:cs="Times New Roman"/>
          <w:sz w:val="24"/>
        </w:rPr>
        <w:t>, Docente di Tecniche dei Nuovi Media Integrati;</w:t>
      </w:r>
    </w:p>
    <w:p w14:paraId="2AB2C452" w14:textId="77777777" w:rsidR="007C2072" w:rsidRPr="007C2072" w:rsidRDefault="007C2072" w:rsidP="007C2072">
      <w:pPr>
        <w:spacing w:after="0" w:line="240" w:lineRule="auto"/>
        <w:ind w:left="360"/>
        <w:jc w:val="both"/>
        <w:rPr>
          <w:rFonts w:ascii="Times New Roman" w:eastAsia="Times New Roman" w:hAnsi="Times New Roman" w:cs="Times New Roman"/>
          <w:sz w:val="24"/>
        </w:rPr>
      </w:pPr>
    </w:p>
    <w:p w14:paraId="482449C6" w14:textId="44B6F694" w:rsidR="007C2072" w:rsidRPr="007C2072" w:rsidRDefault="007C2072" w:rsidP="007C2072">
      <w:pPr>
        <w:pStyle w:val="Paragrafoelenco"/>
        <w:numPr>
          <w:ilvl w:val="0"/>
          <w:numId w:val="11"/>
        </w:numPr>
        <w:jc w:val="both"/>
        <w:rPr>
          <w:rFonts w:ascii="Times New Roman" w:eastAsia="Times New Roman" w:hAnsi="Times New Roman" w:cs="Times New Roman"/>
          <w:sz w:val="24"/>
        </w:rPr>
      </w:pPr>
      <w:r w:rsidRPr="007C2072">
        <w:rPr>
          <w:rFonts w:ascii="Times New Roman" w:eastAsia="Times New Roman" w:hAnsi="Times New Roman" w:cs="Times New Roman"/>
          <w:b/>
          <w:bCs/>
          <w:i/>
          <w:iCs/>
          <w:sz w:val="24"/>
        </w:rPr>
        <w:t>Umanesimo x Tecnologia. L’accelerazione del dibattito sul rapporto uomo-macchina</w:t>
      </w:r>
      <w:r w:rsidRPr="007C2072">
        <w:rPr>
          <w:rFonts w:ascii="Times New Roman" w:eastAsia="Times New Roman" w:hAnsi="Times New Roman" w:cs="Times New Roman"/>
          <w:sz w:val="24"/>
        </w:rPr>
        <w:t xml:space="preserve"> </w:t>
      </w:r>
    </w:p>
    <w:p w14:paraId="332F1B8E" w14:textId="284F07E9" w:rsidR="007C2072" w:rsidRPr="007C2072" w:rsidRDefault="007C2072" w:rsidP="007C2072">
      <w:pPr>
        <w:pStyle w:val="Paragrafoelenco"/>
        <w:ind w:left="1080"/>
        <w:jc w:val="both"/>
        <w:rPr>
          <w:rFonts w:ascii="Times New Roman" w:eastAsia="Times New Roman" w:hAnsi="Times New Roman" w:cs="Times New Roman"/>
          <w:sz w:val="24"/>
        </w:rPr>
      </w:pPr>
      <w:r w:rsidRPr="007C2072">
        <w:rPr>
          <w:rFonts w:ascii="Times New Roman" w:eastAsia="Times New Roman" w:hAnsi="Times New Roman" w:cs="Times New Roman"/>
          <w:b/>
          <w:bCs/>
          <w:sz w:val="24"/>
        </w:rPr>
        <w:t>Marco Sorelli</w:t>
      </w:r>
      <w:r w:rsidRPr="007C2072">
        <w:rPr>
          <w:rFonts w:ascii="Times New Roman" w:eastAsia="Times New Roman" w:hAnsi="Times New Roman" w:cs="Times New Roman"/>
          <w:sz w:val="24"/>
        </w:rPr>
        <w:t>, Docente di Tecniche di Comunicazione pubblicitaria, Fenomenologia dell’immagine, Scrittura creativa.</w:t>
      </w:r>
    </w:p>
    <w:p w14:paraId="7AEF3003" w14:textId="57E8BF42" w:rsidR="007C2072" w:rsidRDefault="007C2072" w:rsidP="00713646">
      <w:pPr>
        <w:spacing w:line="240" w:lineRule="auto"/>
        <w:jc w:val="both"/>
        <w:rPr>
          <w:rFonts w:ascii="Times New Roman" w:eastAsia="Times New Roman" w:hAnsi="Times New Roman" w:cs="Times New Roman"/>
          <w:sz w:val="24"/>
        </w:rPr>
      </w:pPr>
    </w:p>
    <w:p w14:paraId="204F1A0F" w14:textId="77777777" w:rsidR="007C2072" w:rsidRPr="007C2072" w:rsidRDefault="007C2072" w:rsidP="007C2072">
      <w:pPr>
        <w:spacing w:line="240" w:lineRule="auto"/>
        <w:jc w:val="both"/>
        <w:rPr>
          <w:rFonts w:ascii="Times New Roman" w:eastAsia="Times New Roman" w:hAnsi="Times New Roman" w:cs="Times New Roman"/>
          <w:sz w:val="24"/>
          <w:szCs w:val="24"/>
        </w:rPr>
      </w:pPr>
      <w:r w:rsidRPr="007C2072">
        <w:rPr>
          <w:rFonts w:ascii="Times New Roman" w:eastAsia="Times New Roman" w:hAnsi="Times New Roman" w:cs="Times New Roman"/>
          <w:sz w:val="24"/>
          <w:szCs w:val="24"/>
        </w:rPr>
        <w:t xml:space="preserve">Dalle ore 18.00 verranno proiettati i video degli artisti Andrea Della Sala, Valentina Regola, Fabrizio Carboni e Consuel Sanchez, Chiara Calfa, realizzati per la mostra </w:t>
      </w:r>
      <w:r w:rsidRPr="007C2072">
        <w:rPr>
          <w:rFonts w:ascii="Times New Roman" w:eastAsia="Times New Roman" w:hAnsi="Times New Roman" w:cs="Times New Roman"/>
          <w:i/>
          <w:iCs/>
          <w:sz w:val="24"/>
          <w:szCs w:val="24"/>
        </w:rPr>
        <w:t>Periferiche visioni: a Study about</w:t>
      </w:r>
      <w:r w:rsidRPr="007C2072">
        <w:rPr>
          <w:rFonts w:ascii="Times New Roman" w:eastAsia="Times New Roman" w:hAnsi="Times New Roman" w:cs="Times New Roman"/>
          <w:sz w:val="24"/>
          <w:szCs w:val="24"/>
        </w:rPr>
        <w:t>, realizzata nel 2018 presso Palazzo Martinengo.</w:t>
      </w:r>
    </w:p>
    <w:p w14:paraId="15A786DF" w14:textId="77777777" w:rsidR="007C2072" w:rsidRPr="007C2072" w:rsidRDefault="007C2072" w:rsidP="007C2072">
      <w:pPr>
        <w:spacing w:line="240" w:lineRule="auto"/>
        <w:jc w:val="both"/>
        <w:rPr>
          <w:rFonts w:ascii="Times New Roman" w:eastAsia="Times New Roman" w:hAnsi="Times New Roman" w:cs="Times New Roman"/>
          <w:sz w:val="24"/>
          <w:szCs w:val="24"/>
        </w:rPr>
      </w:pPr>
      <w:r w:rsidRPr="007C2072">
        <w:rPr>
          <w:rFonts w:ascii="Times New Roman" w:eastAsia="Times New Roman" w:hAnsi="Times New Roman" w:cs="Times New Roman"/>
          <w:sz w:val="24"/>
          <w:szCs w:val="24"/>
        </w:rPr>
        <w:t xml:space="preserve">I video verranno introdotti dal Prof. Massimo Tantardini che illustrerà il progetto </w:t>
      </w:r>
      <w:r w:rsidRPr="007C2072">
        <w:rPr>
          <w:rFonts w:ascii="Times New Roman" w:eastAsia="Times New Roman" w:hAnsi="Times New Roman" w:cs="Times New Roman"/>
          <w:i/>
          <w:iCs/>
          <w:sz w:val="24"/>
          <w:szCs w:val="24"/>
        </w:rPr>
        <w:t>Periferiche Visioni</w:t>
      </w:r>
      <w:r w:rsidRPr="007C2072">
        <w:rPr>
          <w:rFonts w:ascii="Times New Roman" w:eastAsia="Times New Roman" w:hAnsi="Times New Roman" w:cs="Times New Roman"/>
          <w:sz w:val="24"/>
          <w:szCs w:val="24"/>
        </w:rPr>
        <w:t xml:space="preserve"> e dal Prof. Paolo Sacchini che entrerà nel merito dei lavori video realizzati dai giovani artisti. </w:t>
      </w:r>
    </w:p>
    <w:p w14:paraId="56EDCF2F" w14:textId="77777777" w:rsidR="007C2072" w:rsidRDefault="007C2072" w:rsidP="007C2072">
      <w:pPr>
        <w:spacing w:line="240" w:lineRule="auto"/>
        <w:jc w:val="both"/>
        <w:rPr>
          <w:rFonts w:ascii="Times New Roman" w:eastAsia="Times New Roman" w:hAnsi="Times New Roman" w:cs="Times New Roman"/>
          <w:sz w:val="24"/>
          <w:szCs w:val="24"/>
        </w:rPr>
      </w:pPr>
      <w:r w:rsidRPr="007C2072">
        <w:rPr>
          <w:rFonts w:ascii="Times New Roman" w:eastAsia="Times New Roman" w:hAnsi="Times New Roman" w:cs="Times New Roman"/>
          <w:b/>
          <w:bCs/>
          <w:i/>
          <w:iCs/>
          <w:sz w:val="24"/>
          <w:szCs w:val="24"/>
        </w:rPr>
        <w:t>Periferiche visioni</w:t>
      </w:r>
      <w:r w:rsidRPr="007C2072">
        <w:rPr>
          <w:rFonts w:ascii="Times New Roman" w:eastAsia="Times New Roman" w:hAnsi="Times New Roman" w:cs="Times New Roman"/>
          <w:sz w:val="24"/>
          <w:szCs w:val="24"/>
        </w:rPr>
        <w:t xml:space="preserve"> è il nome del progetto internazionale di ricerca e azione attraverso il quale si è avviato uno studio di cultura visuale sugli spazi e le vite nelle aree urbane periferiche di tutto il mondo. I partner dell’Accademia SantaGiulia in questo progetto sono: Ecole Superieure Des Arts Saint-Luc (Bruxelles, Belgio), della Escuela De Arte Y Superior De Diseno De Murcia (Murcia, Spagna) della Escuela De Arte Y Superior De Diseño Gran Canaria (Isole Canarie, Spagna) dell’Uniwersytet Warminsko Mazurski Wolsztynie (Olsztyn, Polonia), dell’Univeriytet Zielonogorsky (Zielona Góra, Polonia) e della Silpakorn University (Bangkok, Thailandia).</w:t>
      </w:r>
    </w:p>
    <w:p w14:paraId="3A7FB4E7" w14:textId="7CE2578B" w:rsidR="007C2072" w:rsidRDefault="007C2072" w:rsidP="007C2072">
      <w:pPr>
        <w:pStyle w:val="NormaleWeb"/>
        <w:jc w:val="both"/>
        <w:rPr>
          <w:color w:val="000000"/>
        </w:rPr>
      </w:pPr>
    </w:p>
    <w:p w14:paraId="1245691C" w14:textId="77777777" w:rsidR="00E07C5B" w:rsidRDefault="00E07C5B" w:rsidP="007C2072">
      <w:pPr>
        <w:pStyle w:val="NormaleWeb"/>
        <w:jc w:val="both"/>
        <w:rPr>
          <w:color w:val="000000"/>
        </w:rPr>
      </w:pPr>
    </w:p>
    <w:p w14:paraId="3BAC7E64" w14:textId="77777777" w:rsidR="00B360CA" w:rsidRDefault="00B360CA" w:rsidP="00B360CA">
      <w:pPr>
        <w:spacing w:line="240" w:lineRule="auto"/>
        <w:jc w:val="both"/>
        <w:rPr>
          <w:rFonts w:ascii="Times New Roman" w:eastAsia="Times New Roman" w:hAnsi="Times New Roman" w:cs="Times New Roman"/>
          <w:b/>
          <w:bCs/>
          <w:color w:val="000000"/>
          <w:sz w:val="24"/>
          <w:szCs w:val="24"/>
        </w:rPr>
      </w:pPr>
    </w:p>
    <w:p w14:paraId="10581450" w14:textId="6361D81B" w:rsidR="00B360CA" w:rsidRDefault="00B360CA" w:rsidP="00B360CA">
      <w:pPr>
        <w:spacing w:line="240" w:lineRule="auto"/>
        <w:jc w:val="both"/>
        <w:rPr>
          <w:rFonts w:ascii="Times New Roman" w:eastAsia="Times New Roman" w:hAnsi="Times New Roman" w:cs="Times New Roman"/>
          <w:b/>
          <w:bCs/>
          <w:sz w:val="24"/>
          <w:szCs w:val="24"/>
        </w:rPr>
      </w:pPr>
      <w:r w:rsidRPr="00C47741">
        <w:rPr>
          <w:rFonts w:ascii="Times New Roman" w:eastAsia="Times New Roman" w:hAnsi="Times New Roman" w:cs="Times New Roman"/>
          <w:b/>
          <w:bCs/>
          <w:sz w:val="24"/>
          <w:szCs w:val="24"/>
        </w:rPr>
        <w:lastRenderedPageBreak/>
        <w:t xml:space="preserve">Laba </w:t>
      </w:r>
      <w:r>
        <w:rPr>
          <w:rFonts w:ascii="Times New Roman" w:eastAsia="Times New Roman" w:hAnsi="Times New Roman" w:cs="Times New Roman"/>
          <w:b/>
          <w:bCs/>
          <w:sz w:val="24"/>
          <w:szCs w:val="24"/>
        </w:rPr>
        <w:t xml:space="preserve">- </w:t>
      </w:r>
      <w:r w:rsidRPr="00C47741">
        <w:rPr>
          <w:rFonts w:ascii="Times New Roman" w:eastAsia="Times New Roman" w:hAnsi="Times New Roman" w:cs="Times New Roman"/>
          <w:b/>
          <w:bCs/>
          <w:sz w:val="24"/>
          <w:szCs w:val="24"/>
        </w:rPr>
        <w:t>Libera Accademia di Belle Arti</w:t>
      </w:r>
    </w:p>
    <w:p w14:paraId="4C6F7D94" w14:textId="77777777" w:rsidR="00B360CA" w:rsidRDefault="00B360CA" w:rsidP="00B360C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“Avanguardie nel Fashion Design” – Cortile Palazzo del Broletto</w:t>
      </w:r>
    </w:p>
    <w:p w14:paraId="1E0FE8C7" w14:textId="5CABF8AA" w:rsidR="00B360CA" w:rsidRDefault="00B360CA" w:rsidP="00B360CA">
      <w:pPr>
        <w:spacing w:line="240" w:lineRule="auto"/>
        <w:jc w:val="both"/>
        <w:rPr>
          <w:rFonts w:ascii="Times New Roman" w:eastAsia="Times New Roman" w:hAnsi="Times New Roman" w:cs="Times New Roman"/>
          <w:sz w:val="24"/>
          <w:szCs w:val="24"/>
        </w:rPr>
      </w:pPr>
      <w:r w:rsidRPr="00C47741">
        <w:rPr>
          <w:rFonts w:ascii="Times New Roman" w:eastAsia="Times New Roman" w:hAnsi="Times New Roman" w:cs="Times New Roman"/>
          <w:sz w:val="24"/>
          <w:szCs w:val="24"/>
        </w:rPr>
        <w:t>Parola d’ordine: innovazione. Tecnologica, in particolare. Che nello specifico del corso di Fashion Design proposto dall’Accademia di Belle Arti LABA si traduce nello sperimentare concretamente gli esiti delle più recenti e avanguardistiche ricerche, dai software di cartamodello digitale al taglio laser, passando appunto per stampa e scanner 3D, stampa resina e contaminazioni interdisciplinari, dal video alla fotografia. In un’ottica di attenzione ai temi della sostenibilità e del riuso, per fornire in modo dinamico gli strumenti per una solida preparazione professionale e culturale. L'obiettivo? “Plasmare nuove identità creative attraverso una capacità d’ispirazione che sia continua e legata a un'interpretazione delle conoscenze acquisite dalla storia della moda all’arte antica e contemporanea, dal teatro alla comunicazione e al management, passando per l'innovazione e la trasformazione digitale”. Collaborare con aziende, brand o all’interno di agenzie e studi di progettazione, esprimersi come professionisti autonomi, intraprendere la strada iper creativa del "designer", lavorare nella comunicazione di moda, anticipare le tendenze e proporle come stylist, fondere arte e artigianato in percorsi professionali dinamici e multiformi sono solo alcuni degli orizzonti possibili, delle strade percorribili in prospettiva, il cui fine ultimo è facilitare l’ingresso degli studenti nel mondo del lavoro".</w:t>
      </w:r>
    </w:p>
    <w:p w14:paraId="4C5A646E" w14:textId="77777777" w:rsidR="00B360CA" w:rsidRDefault="00B360CA" w:rsidP="007C2072">
      <w:pPr>
        <w:shd w:val="clear" w:color="auto" w:fill="FFFFFF"/>
        <w:spacing w:line="240" w:lineRule="auto"/>
        <w:jc w:val="both"/>
        <w:rPr>
          <w:rFonts w:ascii="Times New Roman" w:eastAsia="Times New Roman" w:hAnsi="Times New Roman" w:cs="Times New Roman"/>
          <w:b/>
          <w:bCs/>
          <w:color w:val="000000"/>
          <w:sz w:val="24"/>
          <w:szCs w:val="24"/>
        </w:rPr>
      </w:pPr>
    </w:p>
    <w:p w14:paraId="1B9FDC8A" w14:textId="6379A276" w:rsidR="00532A63" w:rsidRPr="00334D2A" w:rsidRDefault="00055685" w:rsidP="007C2072">
      <w:pPr>
        <w:shd w:val="clear" w:color="auto" w:fill="FFFFFF"/>
        <w:spacing w:line="240" w:lineRule="auto"/>
        <w:jc w:val="both"/>
        <w:rPr>
          <w:rFonts w:ascii="Times New Roman" w:eastAsia="Times New Roman" w:hAnsi="Times New Roman" w:cs="Times New Roman"/>
          <w:b/>
          <w:bCs/>
          <w:color w:val="000000"/>
          <w:sz w:val="24"/>
          <w:szCs w:val="24"/>
        </w:rPr>
      </w:pPr>
      <w:r w:rsidRPr="00334D2A">
        <w:rPr>
          <w:rFonts w:ascii="Times New Roman" w:eastAsia="Times New Roman" w:hAnsi="Times New Roman" w:cs="Times New Roman"/>
          <w:b/>
          <w:bCs/>
          <w:color w:val="000000"/>
          <w:sz w:val="24"/>
          <w:szCs w:val="24"/>
        </w:rPr>
        <w:t>Conservatorio Luca Marenzio</w:t>
      </w:r>
    </w:p>
    <w:p w14:paraId="48B41E73" w14:textId="4FB39B00" w:rsidR="00055685" w:rsidRDefault="00DD6B87" w:rsidP="007C2072">
      <w:pPr>
        <w:shd w:val="clear" w:color="auto" w:fill="FFFFFF"/>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w:t>
      </w:r>
      <w:r w:rsidR="00334D2A" w:rsidRPr="00334D2A">
        <w:rPr>
          <w:rFonts w:ascii="Times New Roman" w:eastAsia="Times New Roman" w:hAnsi="Times New Roman" w:cs="Times New Roman"/>
          <w:color w:val="000000"/>
          <w:sz w:val="24"/>
          <w:szCs w:val="24"/>
        </w:rPr>
        <w:t xml:space="preserve"> Conservatorio di Brescia offre</w:t>
      </w:r>
      <w:r w:rsidR="00334D2A">
        <w:rPr>
          <w:rFonts w:ascii="Times New Roman" w:eastAsia="Times New Roman" w:hAnsi="Times New Roman" w:cs="Times New Roman"/>
          <w:color w:val="000000"/>
          <w:sz w:val="24"/>
          <w:szCs w:val="24"/>
        </w:rPr>
        <w:t xml:space="preserve"> </w:t>
      </w:r>
      <w:r w:rsidR="00334D2A" w:rsidRPr="00334D2A">
        <w:rPr>
          <w:rFonts w:ascii="Times New Roman" w:eastAsia="Times New Roman" w:hAnsi="Times New Roman" w:cs="Times New Roman"/>
          <w:color w:val="000000"/>
          <w:sz w:val="24"/>
          <w:szCs w:val="24"/>
        </w:rPr>
        <w:t>agli studenti delle scuole medie inferiori e superiori la possibilità di conoscere</w:t>
      </w:r>
      <w:r w:rsidR="00334D2A">
        <w:rPr>
          <w:rFonts w:ascii="Times New Roman" w:eastAsia="Times New Roman" w:hAnsi="Times New Roman" w:cs="Times New Roman"/>
          <w:color w:val="000000"/>
          <w:sz w:val="24"/>
          <w:szCs w:val="24"/>
        </w:rPr>
        <w:t xml:space="preserve"> </w:t>
      </w:r>
      <w:r w:rsidR="00334D2A" w:rsidRPr="00334D2A">
        <w:rPr>
          <w:rFonts w:ascii="Times New Roman" w:eastAsia="Times New Roman" w:hAnsi="Times New Roman" w:cs="Times New Roman"/>
          <w:color w:val="000000"/>
          <w:sz w:val="24"/>
          <w:szCs w:val="24"/>
        </w:rPr>
        <w:t>da vicino il gruppo I-Ork e i suoi strumenti accessibili partecipando alle prove</w:t>
      </w:r>
      <w:r w:rsidR="00334D2A">
        <w:rPr>
          <w:rFonts w:ascii="Times New Roman" w:eastAsia="Times New Roman" w:hAnsi="Times New Roman" w:cs="Times New Roman"/>
          <w:color w:val="000000"/>
          <w:sz w:val="24"/>
          <w:szCs w:val="24"/>
        </w:rPr>
        <w:t xml:space="preserve"> </w:t>
      </w:r>
      <w:r w:rsidR="00334D2A" w:rsidRPr="00334D2A">
        <w:rPr>
          <w:rFonts w:ascii="Times New Roman" w:eastAsia="Times New Roman" w:hAnsi="Times New Roman" w:cs="Times New Roman"/>
          <w:color w:val="000000"/>
          <w:sz w:val="24"/>
          <w:szCs w:val="24"/>
        </w:rPr>
        <w:t>e provando a suonare insieme al gruppo. Il gruppo si esibirà sabato 30</w:t>
      </w:r>
      <w:r w:rsidR="00334D2A">
        <w:rPr>
          <w:rFonts w:ascii="Times New Roman" w:eastAsia="Times New Roman" w:hAnsi="Times New Roman" w:cs="Times New Roman"/>
          <w:color w:val="000000"/>
          <w:sz w:val="24"/>
          <w:szCs w:val="24"/>
        </w:rPr>
        <w:t xml:space="preserve"> </w:t>
      </w:r>
      <w:r w:rsidR="00334D2A" w:rsidRPr="00334D2A">
        <w:rPr>
          <w:rFonts w:ascii="Times New Roman" w:eastAsia="Times New Roman" w:hAnsi="Times New Roman" w:cs="Times New Roman"/>
          <w:color w:val="000000"/>
          <w:sz w:val="24"/>
          <w:szCs w:val="24"/>
        </w:rPr>
        <w:t>settembre nel corso della Giornata della Tecnologia Musicale 2023 giunta alla</w:t>
      </w:r>
      <w:r w:rsidR="00334D2A">
        <w:rPr>
          <w:rFonts w:ascii="Times New Roman" w:eastAsia="Times New Roman" w:hAnsi="Times New Roman" w:cs="Times New Roman"/>
          <w:color w:val="000000"/>
          <w:sz w:val="24"/>
          <w:szCs w:val="24"/>
        </w:rPr>
        <w:t xml:space="preserve"> </w:t>
      </w:r>
      <w:r w:rsidR="00334D2A" w:rsidRPr="00334D2A">
        <w:rPr>
          <w:rFonts w:ascii="Times New Roman" w:eastAsia="Times New Roman" w:hAnsi="Times New Roman" w:cs="Times New Roman"/>
          <w:color w:val="000000"/>
          <w:sz w:val="24"/>
          <w:szCs w:val="24"/>
        </w:rPr>
        <w:t>sua quarta edizione. L’edizione di quest’anno si svolgerà dalle ore 10 alle ore</w:t>
      </w:r>
      <w:r w:rsidR="00334D2A">
        <w:rPr>
          <w:rFonts w:ascii="Times New Roman" w:eastAsia="Times New Roman" w:hAnsi="Times New Roman" w:cs="Times New Roman"/>
          <w:color w:val="000000"/>
          <w:sz w:val="24"/>
          <w:szCs w:val="24"/>
        </w:rPr>
        <w:t xml:space="preserve"> </w:t>
      </w:r>
      <w:r w:rsidR="00334D2A" w:rsidRPr="00334D2A">
        <w:rPr>
          <w:rFonts w:ascii="Times New Roman" w:eastAsia="Times New Roman" w:hAnsi="Times New Roman" w:cs="Times New Roman"/>
          <w:color w:val="000000"/>
          <w:sz w:val="24"/>
          <w:szCs w:val="24"/>
        </w:rPr>
        <w:t>13 presso il Salone P. Da Cemmo del Conservatorio di Brescia ed è dedicata</w:t>
      </w:r>
      <w:r w:rsidR="00334D2A">
        <w:rPr>
          <w:rFonts w:ascii="Times New Roman" w:eastAsia="Times New Roman" w:hAnsi="Times New Roman" w:cs="Times New Roman"/>
          <w:color w:val="000000"/>
          <w:sz w:val="24"/>
          <w:szCs w:val="24"/>
        </w:rPr>
        <w:t xml:space="preserve"> </w:t>
      </w:r>
      <w:r w:rsidR="00334D2A" w:rsidRPr="00334D2A">
        <w:rPr>
          <w:rFonts w:ascii="Times New Roman" w:eastAsia="Times New Roman" w:hAnsi="Times New Roman" w:cs="Times New Roman"/>
          <w:color w:val="000000"/>
          <w:sz w:val="24"/>
          <w:szCs w:val="24"/>
        </w:rPr>
        <w:t>alle tecnologie musicali per la disabilità. Nel corso della mattinata ricercatori e</w:t>
      </w:r>
      <w:r w:rsidR="00334D2A">
        <w:rPr>
          <w:rFonts w:ascii="Times New Roman" w:eastAsia="Times New Roman" w:hAnsi="Times New Roman" w:cs="Times New Roman"/>
          <w:color w:val="000000"/>
          <w:sz w:val="24"/>
          <w:szCs w:val="24"/>
        </w:rPr>
        <w:t xml:space="preserve"> </w:t>
      </w:r>
      <w:r w:rsidR="00334D2A" w:rsidRPr="00334D2A">
        <w:rPr>
          <w:rFonts w:ascii="Times New Roman" w:eastAsia="Times New Roman" w:hAnsi="Times New Roman" w:cs="Times New Roman"/>
          <w:color w:val="000000"/>
          <w:sz w:val="24"/>
          <w:szCs w:val="24"/>
        </w:rPr>
        <w:t>musicoterapeuti si confronteranno sul tema. Alla fine delle relazioni</w:t>
      </w:r>
      <w:r>
        <w:rPr>
          <w:rFonts w:ascii="Times New Roman" w:eastAsia="Times New Roman" w:hAnsi="Times New Roman" w:cs="Times New Roman"/>
          <w:color w:val="000000"/>
          <w:sz w:val="24"/>
          <w:szCs w:val="24"/>
        </w:rPr>
        <w:t>,</w:t>
      </w:r>
      <w:r w:rsidR="00334D2A" w:rsidRPr="00334D2A">
        <w:rPr>
          <w:rFonts w:ascii="Times New Roman" w:eastAsia="Times New Roman" w:hAnsi="Times New Roman" w:cs="Times New Roman"/>
          <w:color w:val="000000"/>
          <w:sz w:val="24"/>
          <w:szCs w:val="24"/>
        </w:rPr>
        <w:t xml:space="preserve"> il gruppo</w:t>
      </w:r>
      <w:r w:rsidR="00334D2A">
        <w:rPr>
          <w:rFonts w:ascii="Times New Roman" w:eastAsia="Times New Roman" w:hAnsi="Times New Roman" w:cs="Times New Roman"/>
          <w:color w:val="000000"/>
          <w:sz w:val="24"/>
          <w:szCs w:val="24"/>
        </w:rPr>
        <w:t xml:space="preserve"> </w:t>
      </w:r>
      <w:r w:rsidR="00334D2A" w:rsidRPr="00334D2A">
        <w:rPr>
          <w:rFonts w:ascii="Times New Roman" w:eastAsia="Times New Roman" w:hAnsi="Times New Roman" w:cs="Times New Roman"/>
          <w:color w:val="000000"/>
          <w:sz w:val="24"/>
          <w:szCs w:val="24"/>
        </w:rPr>
        <w:t>I-Ork di TeAch Music (associazione per lo sviluppo dell’informatica musicale</w:t>
      </w:r>
      <w:r w:rsidR="00334D2A">
        <w:rPr>
          <w:rFonts w:ascii="Times New Roman" w:eastAsia="Times New Roman" w:hAnsi="Times New Roman" w:cs="Times New Roman"/>
          <w:color w:val="000000"/>
          <w:sz w:val="24"/>
          <w:szCs w:val="24"/>
        </w:rPr>
        <w:t xml:space="preserve"> </w:t>
      </w:r>
      <w:r w:rsidR="00334D2A" w:rsidRPr="00334D2A">
        <w:rPr>
          <w:rFonts w:ascii="Times New Roman" w:eastAsia="Times New Roman" w:hAnsi="Times New Roman" w:cs="Times New Roman"/>
          <w:color w:val="000000"/>
          <w:sz w:val="24"/>
          <w:szCs w:val="24"/>
        </w:rPr>
        <w:t>per l’educazione, la riabilitazione e la produzione artistica)</w:t>
      </w:r>
      <w:r>
        <w:rPr>
          <w:rFonts w:ascii="Times New Roman" w:eastAsia="Times New Roman" w:hAnsi="Times New Roman" w:cs="Times New Roman"/>
          <w:color w:val="000000"/>
          <w:sz w:val="24"/>
          <w:szCs w:val="24"/>
        </w:rPr>
        <w:t xml:space="preserve">, </w:t>
      </w:r>
      <w:r w:rsidR="00334D2A" w:rsidRPr="00334D2A">
        <w:rPr>
          <w:rFonts w:ascii="Times New Roman" w:eastAsia="Times New Roman" w:hAnsi="Times New Roman" w:cs="Times New Roman"/>
          <w:color w:val="000000"/>
          <w:sz w:val="24"/>
          <w:szCs w:val="24"/>
        </w:rPr>
        <w:t>in collaborazione</w:t>
      </w:r>
      <w:r w:rsidR="00334D2A">
        <w:rPr>
          <w:rFonts w:ascii="Times New Roman" w:eastAsia="Times New Roman" w:hAnsi="Times New Roman" w:cs="Times New Roman"/>
          <w:color w:val="000000"/>
          <w:sz w:val="24"/>
          <w:szCs w:val="24"/>
        </w:rPr>
        <w:t xml:space="preserve"> </w:t>
      </w:r>
      <w:r w:rsidR="00334D2A" w:rsidRPr="00334D2A">
        <w:rPr>
          <w:rFonts w:ascii="Times New Roman" w:eastAsia="Times New Roman" w:hAnsi="Times New Roman" w:cs="Times New Roman"/>
          <w:color w:val="000000"/>
          <w:sz w:val="24"/>
          <w:szCs w:val="24"/>
        </w:rPr>
        <w:t>con l’Accademia di Franciacorta</w:t>
      </w:r>
      <w:r>
        <w:rPr>
          <w:rFonts w:ascii="Times New Roman" w:eastAsia="Times New Roman" w:hAnsi="Times New Roman" w:cs="Times New Roman"/>
          <w:color w:val="000000"/>
          <w:sz w:val="24"/>
          <w:szCs w:val="24"/>
        </w:rPr>
        <w:t xml:space="preserve">, </w:t>
      </w:r>
      <w:r w:rsidR="00334D2A" w:rsidRPr="00334D2A">
        <w:rPr>
          <w:rFonts w:ascii="Times New Roman" w:eastAsia="Times New Roman" w:hAnsi="Times New Roman" w:cs="Times New Roman"/>
          <w:color w:val="000000"/>
          <w:sz w:val="24"/>
          <w:szCs w:val="24"/>
        </w:rPr>
        <w:t>proporrà una serie di esecuzioni basate</w:t>
      </w:r>
      <w:r w:rsidR="00334D2A">
        <w:rPr>
          <w:rFonts w:ascii="Times New Roman" w:eastAsia="Times New Roman" w:hAnsi="Times New Roman" w:cs="Times New Roman"/>
          <w:color w:val="000000"/>
          <w:sz w:val="24"/>
          <w:szCs w:val="24"/>
        </w:rPr>
        <w:t xml:space="preserve"> </w:t>
      </w:r>
      <w:r w:rsidR="00334D2A" w:rsidRPr="00334D2A">
        <w:rPr>
          <w:rFonts w:ascii="Times New Roman" w:eastAsia="Times New Roman" w:hAnsi="Times New Roman" w:cs="Times New Roman"/>
          <w:color w:val="000000"/>
          <w:sz w:val="24"/>
          <w:szCs w:val="24"/>
        </w:rPr>
        <w:t>interamente su strumenti accessibili. I-Ork (Inclusive Orchestra) infatti vuole</w:t>
      </w:r>
      <w:r w:rsidR="00334D2A">
        <w:rPr>
          <w:rFonts w:ascii="Times New Roman" w:eastAsia="Times New Roman" w:hAnsi="Times New Roman" w:cs="Times New Roman"/>
          <w:color w:val="000000"/>
          <w:sz w:val="24"/>
          <w:szCs w:val="24"/>
        </w:rPr>
        <w:t xml:space="preserve"> </w:t>
      </w:r>
      <w:r w:rsidR="00334D2A" w:rsidRPr="00334D2A">
        <w:rPr>
          <w:rFonts w:ascii="Times New Roman" w:eastAsia="Times New Roman" w:hAnsi="Times New Roman" w:cs="Times New Roman"/>
          <w:color w:val="000000"/>
          <w:sz w:val="24"/>
          <w:szCs w:val="24"/>
        </w:rPr>
        <w:t>portare all’attenzione dei musicoterapeuti un nuovo modello di esecuzione</w:t>
      </w:r>
      <w:r w:rsidR="00334D2A">
        <w:rPr>
          <w:rFonts w:ascii="Times New Roman" w:eastAsia="Times New Roman" w:hAnsi="Times New Roman" w:cs="Times New Roman"/>
          <w:color w:val="000000"/>
          <w:sz w:val="24"/>
          <w:szCs w:val="24"/>
        </w:rPr>
        <w:t xml:space="preserve"> </w:t>
      </w:r>
      <w:r w:rsidR="00334D2A" w:rsidRPr="00334D2A">
        <w:rPr>
          <w:rFonts w:ascii="Times New Roman" w:eastAsia="Times New Roman" w:hAnsi="Times New Roman" w:cs="Times New Roman"/>
          <w:color w:val="000000"/>
          <w:sz w:val="24"/>
          <w:szCs w:val="24"/>
        </w:rPr>
        <w:t>inclusiva che sfrutta gli strumenti elettronici e le loro molteplici interfacce per</w:t>
      </w:r>
      <w:r w:rsidR="00334D2A">
        <w:rPr>
          <w:rFonts w:ascii="Times New Roman" w:eastAsia="Times New Roman" w:hAnsi="Times New Roman" w:cs="Times New Roman"/>
          <w:color w:val="000000"/>
          <w:sz w:val="24"/>
          <w:szCs w:val="24"/>
        </w:rPr>
        <w:t xml:space="preserve"> </w:t>
      </w:r>
      <w:r w:rsidR="00334D2A" w:rsidRPr="00334D2A">
        <w:rPr>
          <w:rFonts w:ascii="Times New Roman" w:eastAsia="Times New Roman" w:hAnsi="Times New Roman" w:cs="Times New Roman"/>
          <w:color w:val="000000"/>
          <w:sz w:val="24"/>
          <w:szCs w:val="24"/>
        </w:rPr>
        <w:t>consentire a persone diversamente abili di godere liberamente di nuove</w:t>
      </w:r>
      <w:r w:rsidR="00334D2A">
        <w:rPr>
          <w:rFonts w:ascii="Times New Roman" w:eastAsia="Times New Roman" w:hAnsi="Times New Roman" w:cs="Times New Roman"/>
          <w:color w:val="000000"/>
          <w:sz w:val="24"/>
          <w:szCs w:val="24"/>
        </w:rPr>
        <w:t xml:space="preserve"> </w:t>
      </w:r>
      <w:r w:rsidR="00334D2A" w:rsidRPr="00334D2A">
        <w:rPr>
          <w:rFonts w:ascii="Times New Roman" w:eastAsia="Times New Roman" w:hAnsi="Times New Roman" w:cs="Times New Roman"/>
          <w:color w:val="000000"/>
          <w:sz w:val="24"/>
          <w:szCs w:val="24"/>
        </w:rPr>
        <w:t>possibilità creative in un ambiente aperto all’improvvisazione e caratterizzato</w:t>
      </w:r>
      <w:r w:rsidR="00334D2A">
        <w:rPr>
          <w:rFonts w:ascii="Times New Roman" w:eastAsia="Times New Roman" w:hAnsi="Times New Roman" w:cs="Times New Roman"/>
          <w:color w:val="000000"/>
          <w:sz w:val="24"/>
          <w:szCs w:val="24"/>
        </w:rPr>
        <w:t xml:space="preserve"> </w:t>
      </w:r>
      <w:r w:rsidR="00334D2A" w:rsidRPr="00334D2A">
        <w:rPr>
          <w:rFonts w:ascii="Times New Roman" w:eastAsia="Times New Roman" w:hAnsi="Times New Roman" w:cs="Times New Roman"/>
          <w:color w:val="000000"/>
          <w:sz w:val="24"/>
          <w:szCs w:val="24"/>
        </w:rPr>
        <w:t>da una maggiore libertà esecutiva rispetto agli strumenti tradizionali.</w:t>
      </w:r>
      <w:r w:rsidR="00334D2A">
        <w:rPr>
          <w:rFonts w:ascii="Times New Roman" w:eastAsia="Times New Roman" w:hAnsi="Times New Roman" w:cs="Times New Roman"/>
          <w:color w:val="000000"/>
          <w:sz w:val="24"/>
          <w:szCs w:val="24"/>
        </w:rPr>
        <w:t xml:space="preserve"> </w:t>
      </w:r>
      <w:r w:rsidR="00334D2A" w:rsidRPr="00334D2A">
        <w:rPr>
          <w:rFonts w:ascii="Times New Roman" w:eastAsia="Times New Roman" w:hAnsi="Times New Roman" w:cs="Times New Roman"/>
          <w:color w:val="000000"/>
          <w:sz w:val="24"/>
          <w:szCs w:val="24"/>
        </w:rPr>
        <w:t xml:space="preserve">La visita </w:t>
      </w:r>
      <w:r>
        <w:rPr>
          <w:rFonts w:ascii="Times New Roman" w:eastAsia="Times New Roman" w:hAnsi="Times New Roman" w:cs="Times New Roman"/>
          <w:color w:val="000000"/>
          <w:sz w:val="24"/>
          <w:szCs w:val="24"/>
        </w:rPr>
        <w:t>s</w:t>
      </w:r>
      <w:r w:rsidR="00334D2A" w:rsidRPr="00334D2A">
        <w:rPr>
          <w:rFonts w:ascii="Times New Roman" w:eastAsia="Times New Roman" w:hAnsi="Times New Roman" w:cs="Times New Roman"/>
          <w:color w:val="000000"/>
          <w:sz w:val="24"/>
          <w:szCs w:val="24"/>
        </w:rPr>
        <w:t>i può prenotare collegandosi al sito 22gtm.it</w:t>
      </w:r>
      <w:r w:rsidR="00334D2A">
        <w:rPr>
          <w:rFonts w:ascii="Times New Roman" w:eastAsia="Times New Roman" w:hAnsi="Times New Roman" w:cs="Times New Roman"/>
          <w:color w:val="000000"/>
          <w:sz w:val="24"/>
          <w:szCs w:val="24"/>
        </w:rPr>
        <w:t>.</w:t>
      </w:r>
    </w:p>
    <w:p w14:paraId="4C21A72E" w14:textId="42177F5B" w:rsidR="008A1CD5" w:rsidRDefault="008A1CD5" w:rsidP="007C2072">
      <w:pPr>
        <w:spacing w:line="240" w:lineRule="auto"/>
        <w:jc w:val="both"/>
        <w:rPr>
          <w:rFonts w:ascii="Times New Roman" w:eastAsia="Times New Roman" w:hAnsi="Times New Roman" w:cs="Times New Roman"/>
          <w:color w:val="000000"/>
          <w:sz w:val="24"/>
          <w:szCs w:val="24"/>
        </w:rPr>
      </w:pPr>
    </w:p>
    <w:p w14:paraId="1A7D9243" w14:textId="5251D40C" w:rsidR="008A1CD5" w:rsidRPr="008A1CD5" w:rsidRDefault="008A1CD5" w:rsidP="007C2072">
      <w:pPr>
        <w:spacing w:line="240" w:lineRule="auto"/>
        <w:jc w:val="both"/>
        <w:rPr>
          <w:rFonts w:ascii="Times New Roman" w:eastAsia="Times New Roman" w:hAnsi="Times New Roman" w:cs="Times New Roman"/>
          <w:b/>
          <w:bCs/>
          <w:sz w:val="24"/>
          <w:szCs w:val="24"/>
        </w:rPr>
      </w:pPr>
      <w:r w:rsidRPr="008A1CD5">
        <w:rPr>
          <w:rFonts w:ascii="Times New Roman" w:eastAsia="Times New Roman" w:hAnsi="Times New Roman" w:cs="Times New Roman"/>
          <w:b/>
          <w:bCs/>
          <w:sz w:val="24"/>
          <w:szCs w:val="24"/>
        </w:rPr>
        <w:t>Fondazione Brescia Musei</w:t>
      </w:r>
    </w:p>
    <w:p w14:paraId="1794ABE4" w14:textId="1DBB07A3" w:rsidR="00B360CA" w:rsidRPr="00DD6B87" w:rsidRDefault="00B360CA" w:rsidP="00B360CA">
      <w:pPr>
        <w:rPr>
          <w:rFonts w:ascii="Times New Roman" w:eastAsia="Times New Roman" w:hAnsi="Times New Roman" w:cs="Times New Roman"/>
          <w:color w:val="000000"/>
          <w:sz w:val="24"/>
          <w:szCs w:val="24"/>
        </w:rPr>
      </w:pPr>
      <w:r w:rsidRPr="00DD6B87">
        <w:rPr>
          <w:rFonts w:ascii="Times New Roman" w:eastAsia="Times New Roman" w:hAnsi="Times New Roman" w:cs="Times New Roman"/>
          <w:color w:val="000000"/>
          <w:sz w:val="24"/>
          <w:szCs w:val="24"/>
        </w:rPr>
        <w:t>Cortile del Broletto</w:t>
      </w:r>
      <w:r w:rsidRPr="00DD6B87">
        <w:rPr>
          <w:rFonts w:ascii="Times New Roman" w:eastAsia="Times New Roman" w:hAnsi="Times New Roman" w:cs="Times New Roman"/>
          <w:color w:val="000000"/>
          <w:sz w:val="24"/>
          <w:szCs w:val="24"/>
        </w:rPr>
        <w:t xml:space="preserve"> - </w:t>
      </w:r>
      <w:r w:rsidRPr="00DD6B87">
        <w:rPr>
          <w:rFonts w:ascii="Times New Roman" w:eastAsia="Times New Roman" w:hAnsi="Times New Roman" w:cs="Times New Roman"/>
          <w:color w:val="000000"/>
          <w:sz w:val="24"/>
          <w:szCs w:val="24"/>
        </w:rPr>
        <w:t>Palcoscenico</w:t>
      </w:r>
    </w:p>
    <w:p w14:paraId="3D92F836" w14:textId="77777777" w:rsidR="00B360CA" w:rsidRPr="00DD6B87" w:rsidRDefault="00B360CA" w:rsidP="00B360CA">
      <w:pPr>
        <w:jc w:val="both"/>
        <w:rPr>
          <w:rFonts w:ascii="Times New Roman" w:eastAsia="Times New Roman" w:hAnsi="Times New Roman" w:cs="Times New Roman"/>
          <w:color w:val="000000"/>
          <w:sz w:val="24"/>
          <w:szCs w:val="24"/>
        </w:rPr>
      </w:pPr>
      <w:r w:rsidRPr="00DD6B87">
        <w:rPr>
          <w:rFonts w:ascii="Times New Roman" w:eastAsia="Times New Roman" w:hAnsi="Times New Roman" w:cs="Times New Roman"/>
          <w:color w:val="000000"/>
          <w:sz w:val="24"/>
          <w:szCs w:val="24"/>
        </w:rPr>
        <w:t>Ore 19.00 e in replica alle 20.00</w:t>
      </w:r>
    </w:p>
    <w:p w14:paraId="4A48F3CD" w14:textId="77777777" w:rsidR="00B360CA" w:rsidRPr="00DD6B87" w:rsidRDefault="00B360CA" w:rsidP="00B360CA">
      <w:pPr>
        <w:jc w:val="both"/>
        <w:rPr>
          <w:rFonts w:ascii="Times New Roman" w:eastAsia="Times New Roman" w:hAnsi="Times New Roman" w:cs="Times New Roman"/>
          <w:color w:val="000000"/>
          <w:sz w:val="24"/>
          <w:szCs w:val="24"/>
        </w:rPr>
      </w:pPr>
      <w:r w:rsidRPr="00DD6B87">
        <w:rPr>
          <w:rFonts w:ascii="Times New Roman" w:eastAsia="Times New Roman" w:hAnsi="Times New Roman" w:cs="Times New Roman"/>
          <w:color w:val="000000"/>
          <w:sz w:val="24"/>
          <w:szCs w:val="24"/>
        </w:rPr>
        <w:t>NEL CUORE DI CHI PARTE</w:t>
      </w:r>
    </w:p>
    <w:p w14:paraId="6BBDE48C" w14:textId="77777777" w:rsidR="00B360CA" w:rsidRPr="00DD6B87" w:rsidRDefault="00B360CA" w:rsidP="00B360CA">
      <w:pPr>
        <w:jc w:val="both"/>
        <w:rPr>
          <w:rFonts w:ascii="Times New Roman" w:eastAsia="Times New Roman" w:hAnsi="Times New Roman" w:cs="Times New Roman"/>
          <w:color w:val="000000"/>
          <w:sz w:val="24"/>
          <w:szCs w:val="24"/>
        </w:rPr>
      </w:pPr>
      <w:r w:rsidRPr="00DD6B87">
        <w:rPr>
          <w:rFonts w:ascii="Times New Roman" w:eastAsia="Times New Roman" w:hAnsi="Times New Roman" w:cs="Times New Roman"/>
          <w:color w:val="000000"/>
          <w:sz w:val="24"/>
          <w:szCs w:val="24"/>
        </w:rPr>
        <w:t>Tableaux vivant liberamente ispirato al dipinto I profughi di Parga di Francesco Hayez, capolavoro della Pinacoteca Tosio Martinengo.</w:t>
      </w:r>
    </w:p>
    <w:p w14:paraId="6EF5D055" w14:textId="77777777" w:rsidR="00B360CA" w:rsidRPr="00DD6B87" w:rsidRDefault="00B360CA" w:rsidP="00B360CA">
      <w:pPr>
        <w:jc w:val="both"/>
        <w:rPr>
          <w:rFonts w:ascii="Times New Roman" w:eastAsia="Times New Roman" w:hAnsi="Times New Roman" w:cs="Times New Roman"/>
          <w:color w:val="000000"/>
          <w:sz w:val="24"/>
          <w:szCs w:val="24"/>
        </w:rPr>
      </w:pPr>
      <w:r w:rsidRPr="00DD6B87">
        <w:rPr>
          <w:rFonts w:ascii="Times New Roman" w:eastAsia="Times New Roman" w:hAnsi="Times New Roman" w:cs="Times New Roman"/>
          <w:color w:val="000000"/>
          <w:sz w:val="24"/>
          <w:szCs w:val="24"/>
        </w:rPr>
        <w:t xml:space="preserve">Informazioni </w:t>
      </w:r>
      <w:r w:rsidRPr="00DD6B87">
        <w:rPr>
          <w:rFonts w:ascii="Times New Roman" w:eastAsia="Times New Roman" w:hAnsi="Times New Roman" w:cs="Times New Roman"/>
          <w:color w:val="000000"/>
          <w:sz w:val="24"/>
          <w:szCs w:val="24"/>
        </w:rPr>
        <w:br/>
        <w:t xml:space="preserve">Gratuito  </w:t>
      </w:r>
    </w:p>
    <w:p w14:paraId="67464849" w14:textId="77777777" w:rsidR="00B360CA" w:rsidRPr="00DD6B87" w:rsidRDefault="00B360CA" w:rsidP="00B360CA">
      <w:pPr>
        <w:jc w:val="both"/>
        <w:rPr>
          <w:rFonts w:ascii="Times New Roman" w:eastAsia="Times New Roman" w:hAnsi="Times New Roman" w:cs="Times New Roman"/>
          <w:color w:val="000000"/>
          <w:sz w:val="24"/>
          <w:szCs w:val="24"/>
        </w:rPr>
      </w:pPr>
    </w:p>
    <w:p w14:paraId="2D02FA3B" w14:textId="77777777" w:rsidR="00B360CA" w:rsidRPr="00DD6B87" w:rsidRDefault="00B360CA" w:rsidP="00B360CA">
      <w:pPr>
        <w:jc w:val="both"/>
        <w:rPr>
          <w:rFonts w:ascii="Times New Roman" w:eastAsia="Times New Roman" w:hAnsi="Times New Roman" w:cs="Times New Roman"/>
          <w:color w:val="000000"/>
          <w:sz w:val="24"/>
          <w:szCs w:val="24"/>
        </w:rPr>
      </w:pPr>
      <w:r w:rsidRPr="00DD6B87">
        <w:rPr>
          <w:rFonts w:ascii="Times New Roman" w:eastAsia="Times New Roman" w:hAnsi="Times New Roman" w:cs="Times New Roman"/>
          <w:color w:val="000000"/>
          <w:sz w:val="24"/>
          <w:szCs w:val="24"/>
        </w:rPr>
        <w:lastRenderedPageBreak/>
        <w:t>Ore 19.30</w:t>
      </w:r>
    </w:p>
    <w:p w14:paraId="664681EC" w14:textId="77777777" w:rsidR="00B360CA" w:rsidRPr="00DD6B87" w:rsidRDefault="00B360CA" w:rsidP="00B360CA">
      <w:pPr>
        <w:jc w:val="both"/>
        <w:rPr>
          <w:rFonts w:ascii="Times New Roman" w:eastAsia="Times New Roman" w:hAnsi="Times New Roman" w:cs="Times New Roman"/>
          <w:color w:val="000000"/>
          <w:sz w:val="24"/>
          <w:szCs w:val="24"/>
        </w:rPr>
      </w:pPr>
      <w:r w:rsidRPr="00DD6B87">
        <w:rPr>
          <w:rFonts w:ascii="Times New Roman" w:eastAsia="Times New Roman" w:hAnsi="Times New Roman" w:cs="Times New Roman"/>
          <w:color w:val="000000"/>
          <w:sz w:val="24"/>
          <w:szCs w:val="24"/>
        </w:rPr>
        <w:t>IL RISORGIMENTO IN NUMERI: DALLA RICERCA D'ARCHIVIO ALLA NARRAZIONE MUSEALE</w:t>
      </w:r>
    </w:p>
    <w:p w14:paraId="39F3286E" w14:textId="77777777" w:rsidR="00B360CA" w:rsidRPr="00DD6B87" w:rsidRDefault="00B360CA" w:rsidP="00B360CA">
      <w:pPr>
        <w:jc w:val="both"/>
        <w:rPr>
          <w:rFonts w:ascii="Times New Roman" w:eastAsia="Times New Roman" w:hAnsi="Times New Roman" w:cs="Times New Roman"/>
          <w:color w:val="000000"/>
          <w:sz w:val="24"/>
          <w:szCs w:val="24"/>
        </w:rPr>
      </w:pPr>
      <w:r w:rsidRPr="00DD6B87">
        <w:rPr>
          <w:rFonts w:ascii="Times New Roman" w:eastAsia="Times New Roman" w:hAnsi="Times New Roman" w:cs="Times New Roman"/>
          <w:color w:val="000000"/>
          <w:sz w:val="24"/>
          <w:szCs w:val="24"/>
        </w:rPr>
        <w:t>Intervento a cura di Carlo Bazzani - Enrico Valseriati (storici)</w:t>
      </w:r>
    </w:p>
    <w:p w14:paraId="4062DACE" w14:textId="77777777" w:rsidR="00B360CA" w:rsidRPr="00DD6B87" w:rsidRDefault="00B360CA" w:rsidP="00B360CA">
      <w:pPr>
        <w:jc w:val="both"/>
        <w:rPr>
          <w:rFonts w:ascii="Times New Roman" w:eastAsia="Times New Roman" w:hAnsi="Times New Roman" w:cs="Times New Roman"/>
          <w:color w:val="000000"/>
          <w:sz w:val="24"/>
          <w:szCs w:val="24"/>
        </w:rPr>
      </w:pPr>
      <w:r w:rsidRPr="00DD6B87">
        <w:rPr>
          <w:rFonts w:ascii="Times New Roman" w:eastAsia="Times New Roman" w:hAnsi="Times New Roman" w:cs="Times New Roman"/>
          <w:color w:val="000000"/>
          <w:sz w:val="24"/>
          <w:szCs w:val="24"/>
        </w:rPr>
        <w:t>Tra le sfide più grandi del sapere storico c'è indubbiamente la trasmissione di date, nomi ed eventi che costellano le varie epoche storiche. Il rischio di appesantire la narrazione storiografica con questi elementi è particolarmente alto in relazione al Risorgimento, una fase politica e culturale caratterizzata dal rapido susseguirsi di scontri armati, avvenimenti politici e protagonisti. Il nuovo Museo del Risorgimento Leonessa d'Italia ha provato a trasformare i numerosi dati desunti dalla ricerca archivistica e bibliografica in una narrazione storica moderna e avvincente con modalità che i relatori illustreranno al pubblico.</w:t>
      </w:r>
    </w:p>
    <w:p w14:paraId="2B70D852" w14:textId="77777777" w:rsidR="00B360CA" w:rsidRPr="00DD6B87" w:rsidRDefault="00B360CA" w:rsidP="00B360CA">
      <w:pPr>
        <w:jc w:val="both"/>
        <w:rPr>
          <w:rFonts w:ascii="Times New Roman" w:eastAsia="Times New Roman" w:hAnsi="Times New Roman" w:cs="Times New Roman"/>
          <w:color w:val="000000"/>
          <w:sz w:val="24"/>
          <w:szCs w:val="24"/>
        </w:rPr>
      </w:pPr>
      <w:r w:rsidRPr="00DD6B87">
        <w:rPr>
          <w:rFonts w:ascii="Times New Roman" w:eastAsia="Times New Roman" w:hAnsi="Times New Roman" w:cs="Times New Roman"/>
          <w:color w:val="000000"/>
          <w:sz w:val="24"/>
          <w:szCs w:val="24"/>
        </w:rPr>
        <w:t>Informazioni</w:t>
      </w:r>
      <w:r w:rsidRPr="00DD6B87">
        <w:rPr>
          <w:rFonts w:ascii="Times New Roman" w:eastAsia="Times New Roman" w:hAnsi="Times New Roman" w:cs="Times New Roman"/>
          <w:color w:val="000000"/>
          <w:sz w:val="24"/>
          <w:szCs w:val="24"/>
        </w:rPr>
        <w:br/>
        <w:t xml:space="preserve">Gratuito  </w:t>
      </w:r>
    </w:p>
    <w:p w14:paraId="081688F1" w14:textId="77777777" w:rsidR="00B360CA" w:rsidRPr="00DD6B87" w:rsidRDefault="00B360CA" w:rsidP="00B360CA">
      <w:pPr>
        <w:jc w:val="both"/>
        <w:rPr>
          <w:rFonts w:ascii="Times New Roman" w:eastAsia="Times New Roman" w:hAnsi="Times New Roman" w:cs="Times New Roman"/>
          <w:color w:val="000000"/>
          <w:sz w:val="24"/>
          <w:szCs w:val="24"/>
        </w:rPr>
      </w:pPr>
    </w:p>
    <w:p w14:paraId="3D6E307E" w14:textId="63902B17" w:rsidR="00B360CA" w:rsidRPr="00DD6B87" w:rsidRDefault="00B360CA" w:rsidP="00B360CA">
      <w:pPr>
        <w:jc w:val="both"/>
        <w:rPr>
          <w:rFonts w:ascii="Times New Roman" w:eastAsia="Times New Roman" w:hAnsi="Times New Roman" w:cs="Times New Roman"/>
          <w:color w:val="000000"/>
          <w:sz w:val="24"/>
          <w:szCs w:val="24"/>
        </w:rPr>
      </w:pPr>
      <w:r w:rsidRPr="00DD6B87">
        <w:rPr>
          <w:rFonts w:ascii="Times New Roman" w:eastAsia="Times New Roman" w:hAnsi="Times New Roman" w:cs="Times New Roman"/>
          <w:color w:val="000000"/>
          <w:sz w:val="24"/>
          <w:szCs w:val="24"/>
        </w:rPr>
        <w:t>B</w:t>
      </w:r>
      <w:r w:rsidRPr="00DD6B87">
        <w:rPr>
          <w:rFonts w:ascii="Times New Roman" w:eastAsia="Times New Roman" w:hAnsi="Times New Roman" w:cs="Times New Roman"/>
          <w:color w:val="000000"/>
          <w:sz w:val="24"/>
          <w:szCs w:val="24"/>
        </w:rPr>
        <w:t>RIXIA. PARCO ARCHEOLOGICO DI BRESCIA ROMANA</w:t>
      </w:r>
    </w:p>
    <w:p w14:paraId="4747374D" w14:textId="77777777" w:rsidR="00B360CA" w:rsidRPr="00DD6B87" w:rsidRDefault="00B360CA" w:rsidP="00B360CA">
      <w:pPr>
        <w:jc w:val="both"/>
        <w:rPr>
          <w:rFonts w:ascii="Times New Roman" w:eastAsia="Times New Roman" w:hAnsi="Times New Roman" w:cs="Times New Roman"/>
          <w:color w:val="000000"/>
          <w:sz w:val="24"/>
          <w:szCs w:val="24"/>
        </w:rPr>
      </w:pPr>
      <w:r w:rsidRPr="00DD6B87">
        <w:rPr>
          <w:rFonts w:ascii="Times New Roman" w:eastAsia="Times New Roman" w:hAnsi="Times New Roman" w:cs="Times New Roman"/>
          <w:color w:val="000000"/>
          <w:sz w:val="24"/>
          <w:szCs w:val="24"/>
        </w:rPr>
        <w:t>Ore 17.20 – 17.40 – 18.00</w:t>
      </w:r>
    </w:p>
    <w:p w14:paraId="12216389" w14:textId="77777777" w:rsidR="00B360CA" w:rsidRPr="00DD6B87" w:rsidRDefault="00B360CA" w:rsidP="00B360CA">
      <w:pPr>
        <w:jc w:val="both"/>
        <w:rPr>
          <w:rFonts w:ascii="Times New Roman" w:eastAsia="Times New Roman" w:hAnsi="Times New Roman" w:cs="Times New Roman"/>
          <w:color w:val="000000"/>
          <w:sz w:val="24"/>
          <w:szCs w:val="24"/>
        </w:rPr>
      </w:pPr>
      <w:r w:rsidRPr="00DD6B87">
        <w:rPr>
          <w:rFonts w:ascii="Times New Roman" w:eastAsia="Times New Roman" w:hAnsi="Times New Roman" w:cs="Times New Roman"/>
          <w:color w:val="000000"/>
          <w:sz w:val="24"/>
          <w:szCs w:val="24"/>
        </w:rPr>
        <w:t xml:space="preserve"> “IL PUGILE E LA VITTORIA”</w:t>
      </w:r>
    </w:p>
    <w:p w14:paraId="25F43B17" w14:textId="77777777" w:rsidR="00B360CA" w:rsidRPr="00DD6B87" w:rsidRDefault="00B360CA" w:rsidP="00B360CA">
      <w:pPr>
        <w:jc w:val="both"/>
        <w:rPr>
          <w:rFonts w:ascii="Times New Roman" w:eastAsia="Times New Roman" w:hAnsi="Times New Roman" w:cs="Times New Roman"/>
          <w:color w:val="000000"/>
          <w:sz w:val="24"/>
          <w:szCs w:val="24"/>
        </w:rPr>
      </w:pPr>
      <w:r w:rsidRPr="00DD6B87">
        <w:rPr>
          <w:rFonts w:ascii="Times New Roman" w:eastAsia="Times New Roman" w:hAnsi="Times New Roman" w:cs="Times New Roman"/>
          <w:color w:val="000000"/>
          <w:sz w:val="24"/>
          <w:szCs w:val="24"/>
        </w:rPr>
        <w:t xml:space="preserve">Intervento a cura di Marco Merlo, conservatore delle Armi antiche presso Fondazione Brescia Musei </w:t>
      </w:r>
    </w:p>
    <w:p w14:paraId="258B9D4D" w14:textId="77777777" w:rsidR="00B360CA" w:rsidRPr="00DD6B87" w:rsidRDefault="00B360CA" w:rsidP="00B360CA">
      <w:pPr>
        <w:jc w:val="both"/>
        <w:rPr>
          <w:rFonts w:ascii="Times New Roman" w:eastAsia="Times New Roman" w:hAnsi="Times New Roman" w:cs="Times New Roman"/>
          <w:color w:val="000000"/>
          <w:sz w:val="24"/>
          <w:szCs w:val="24"/>
        </w:rPr>
      </w:pPr>
      <w:r w:rsidRPr="00DD6B87">
        <w:rPr>
          <w:rFonts w:ascii="Times New Roman" w:eastAsia="Times New Roman" w:hAnsi="Times New Roman" w:cs="Times New Roman"/>
          <w:color w:val="000000"/>
          <w:sz w:val="24"/>
          <w:szCs w:val="24"/>
        </w:rPr>
        <w:t>In occasione della Notte dei Ricercatori, Fondazione Brescia Musei propone all’interno della visita libera al Parco archeologico di Brescia romana, uno speciale intervento al progetto espositivo Il Pugile e la Vittoria, condotto da Marco Merlo, conservatore delle Armi antiche, presso Fondazione Brescia Musei: analizzerà nello specifico la statua ellenistica del Pugile, evocandone le caratteristiche fisiche e professionali, nonché la postura e la descrizione degli strumenti, per arrivare a nuove e interessanti ipotesi riguardanti le sue specialità nella lotta.</w:t>
      </w:r>
    </w:p>
    <w:p w14:paraId="781E526F" w14:textId="77777777" w:rsidR="00B360CA" w:rsidRPr="00DD6B87" w:rsidRDefault="00B360CA" w:rsidP="00B360CA">
      <w:pPr>
        <w:rPr>
          <w:rFonts w:ascii="Times New Roman" w:eastAsia="Times New Roman" w:hAnsi="Times New Roman" w:cs="Times New Roman"/>
          <w:color w:val="000000"/>
          <w:sz w:val="24"/>
          <w:szCs w:val="24"/>
        </w:rPr>
      </w:pPr>
      <w:r w:rsidRPr="00DD6B87">
        <w:rPr>
          <w:rFonts w:ascii="Times New Roman" w:eastAsia="Times New Roman" w:hAnsi="Times New Roman" w:cs="Times New Roman"/>
          <w:color w:val="000000"/>
          <w:sz w:val="24"/>
          <w:szCs w:val="24"/>
        </w:rPr>
        <w:t>Informazioni:</w:t>
      </w:r>
      <w:r w:rsidRPr="00DD6B87">
        <w:rPr>
          <w:rFonts w:ascii="Times New Roman" w:eastAsia="Times New Roman" w:hAnsi="Times New Roman" w:cs="Times New Roman"/>
          <w:color w:val="000000"/>
          <w:sz w:val="24"/>
          <w:szCs w:val="24"/>
        </w:rPr>
        <w:br/>
        <w:t xml:space="preserve">Costo: Pagamento del solo biglietto d’ingresso museale </w:t>
      </w:r>
      <w:r w:rsidRPr="00DD6B87">
        <w:rPr>
          <w:rFonts w:ascii="Times New Roman" w:eastAsia="Times New Roman" w:hAnsi="Times New Roman" w:cs="Times New Roman"/>
          <w:color w:val="000000"/>
          <w:sz w:val="24"/>
          <w:szCs w:val="24"/>
        </w:rPr>
        <w:br/>
        <w:t>Prenotazione on line sul sito bresciamusei.com/biglietti/</w:t>
      </w:r>
      <w:r w:rsidRPr="00DD6B87">
        <w:rPr>
          <w:rFonts w:ascii="Times New Roman" w:eastAsia="Times New Roman" w:hAnsi="Times New Roman" w:cs="Times New Roman"/>
          <w:color w:val="000000"/>
          <w:sz w:val="24"/>
          <w:szCs w:val="24"/>
        </w:rPr>
        <w:br/>
        <w:t>Informazioni CUP Centro Unico Prenotazioni 030.2977833-834 cup@bresciamusei.com</w:t>
      </w:r>
    </w:p>
    <w:p w14:paraId="3CED0B5D" w14:textId="57A74322" w:rsidR="00C47741" w:rsidRPr="00DD6B87" w:rsidRDefault="00C47741" w:rsidP="007C2072">
      <w:pPr>
        <w:spacing w:line="240" w:lineRule="auto"/>
        <w:jc w:val="both"/>
        <w:rPr>
          <w:rFonts w:ascii="Times New Roman" w:eastAsia="Times New Roman" w:hAnsi="Times New Roman" w:cs="Times New Roman"/>
          <w:color w:val="000000"/>
          <w:sz w:val="24"/>
          <w:szCs w:val="24"/>
        </w:rPr>
      </w:pPr>
    </w:p>
    <w:sectPr w:rsidR="00C47741" w:rsidRPr="00DD6B87" w:rsidSect="00730F77">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D7772"/>
    <w:multiLevelType w:val="hybridMultilevel"/>
    <w:tmpl w:val="C8C82B16"/>
    <w:lvl w:ilvl="0" w:tplc="898E794C">
      <w:numFmt w:val="bullet"/>
      <w:lvlText w:val="•"/>
      <w:lvlJc w:val="left"/>
      <w:pPr>
        <w:ind w:left="720" w:hanging="360"/>
      </w:pPr>
      <w:rPr>
        <w:rFonts w:ascii="Times New Roman" w:eastAsia="Times New Roman" w:hAnsi="Times New Roman" w:cs="Times New Roman" w:hint="default"/>
        <w:b w:val="0"/>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10645C"/>
    <w:multiLevelType w:val="hybridMultilevel"/>
    <w:tmpl w:val="ED5CA5F4"/>
    <w:lvl w:ilvl="0" w:tplc="898E794C">
      <w:numFmt w:val="bullet"/>
      <w:lvlText w:val="•"/>
      <w:lvlJc w:val="left"/>
      <w:pPr>
        <w:ind w:left="1080" w:hanging="360"/>
      </w:pPr>
      <w:rPr>
        <w:rFonts w:ascii="Times New Roman" w:eastAsia="Times New Roman" w:hAnsi="Times New Roman" w:cs="Times New Roman" w:hint="default"/>
        <w:b w:val="0"/>
        <w:i w:val="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2721675D"/>
    <w:multiLevelType w:val="hybridMultilevel"/>
    <w:tmpl w:val="4120D8D0"/>
    <w:lvl w:ilvl="0" w:tplc="898E794C">
      <w:numFmt w:val="bullet"/>
      <w:lvlText w:val="•"/>
      <w:lvlJc w:val="left"/>
      <w:pPr>
        <w:ind w:left="1080" w:hanging="360"/>
      </w:pPr>
      <w:rPr>
        <w:rFonts w:ascii="Times New Roman" w:eastAsia="Times New Roman" w:hAnsi="Times New Roman" w:cs="Times New Roman" w:hint="default"/>
        <w:b w:val="0"/>
        <w:i w:val="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46975D74"/>
    <w:multiLevelType w:val="hybridMultilevel"/>
    <w:tmpl w:val="091836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D40528"/>
    <w:multiLevelType w:val="hybridMultilevel"/>
    <w:tmpl w:val="ED50DAAA"/>
    <w:lvl w:ilvl="0" w:tplc="898E794C">
      <w:numFmt w:val="bullet"/>
      <w:lvlText w:val="•"/>
      <w:lvlJc w:val="left"/>
      <w:pPr>
        <w:ind w:left="1080" w:hanging="360"/>
      </w:pPr>
      <w:rPr>
        <w:rFonts w:ascii="Times New Roman" w:eastAsia="Times New Roman" w:hAnsi="Times New Roman" w:cs="Times New Roman" w:hint="default"/>
        <w:b w:val="0"/>
        <w:i w:val="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499E74F8"/>
    <w:multiLevelType w:val="hybridMultilevel"/>
    <w:tmpl w:val="58BC7C72"/>
    <w:lvl w:ilvl="0" w:tplc="898E794C">
      <w:numFmt w:val="bullet"/>
      <w:lvlText w:val="•"/>
      <w:lvlJc w:val="left"/>
      <w:pPr>
        <w:ind w:left="1080" w:hanging="360"/>
      </w:pPr>
      <w:rPr>
        <w:rFonts w:ascii="Times New Roman" w:eastAsia="Times New Roman" w:hAnsi="Times New Roman" w:cs="Times New Roman" w:hint="default"/>
        <w:b w:val="0"/>
        <w:i w:val="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4A4454A9"/>
    <w:multiLevelType w:val="hybridMultilevel"/>
    <w:tmpl w:val="503699F4"/>
    <w:lvl w:ilvl="0" w:tplc="898E794C">
      <w:numFmt w:val="bullet"/>
      <w:lvlText w:val="•"/>
      <w:lvlJc w:val="left"/>
      <w:pPr>
        <w:ind w:left="1080" w:hanging="360"/>
      </w:pPr>
      <w:rPr>
        <w:rFonts w:ascii="Times New Roman" w:eastAsia="Times New Roman" w:hAnsi="Times New Roman" w:cs="Times New Roman" w:hint="default"/>
        <w:b w:val="0"/>
        <w:i w:val="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5FF74998"/>
    <w:multiLevelType w:val="multilevel"/>
    <w:tmpl w:val="275AF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D00D05"/>
    <w:multiLevelType w:val="multilevel"/>
    <w:tmpl w:val="5DC24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1E56E2"/>
    <w:multiLevelType w:val="multilevel"/>
    <w:tmpl w:val="E9DE6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8113B5"/>
    <w:multiLevelType w:val="hybridMultilevel"/>
    <w:tmpl w:val="7A22EF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E380F54"/>
    <w:multiLevelType w:val="hybridMultilevel"/>
    <w:tmpl w:val="62A26D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8"/>
  </w:num>
  <w:num w:numId="5">
    <w:abstractNumId w:val="3"/>
  </w:num>
  <w:num w:numId="6">
    <w:abstractNumId w:val="0"/>
  </w:num>
  <w:num w:numId="7">
    <w:abstractNumId w:val="4"/>
  </w:num>
  <w:num w:numId="8">
    <w:abstractNumId w:val="5"/>
  </w:num>
  <w:num w:numId="9">
    <w:abstractNumId w:val="6"/>
  </w:num>
  <w:num w:numId="10">
    <w:abstractNumId w:val="2"/>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3B8"/>
    <w:rsid w:val="0000029D"/>
    <w:rsid w:val="00001257"/>
    <w:rsid w:val="00002A87"/>
    <w:rsid w:val="000060B1"/>
    <w:rsid w:val="000138D3"/>
    <w:rsid w:val="000146A5"/>
    <w:rsid w:val="0002014B"/>
    <w:rsid w:val="00025192"/>
    <w:rsid w:val="00030CE9"/>
    <w:rsid w:val="00033A73"/>
    <w:rsid w:val="000455A9"/>
    <w:rsid w:val="00051F34"/>
    <w:rsid w:val="000522DE"/>
    <w:rsid w:val="000540D3"/>
    <w:rsid w:val="00055685"/>
    <w:rsid w:val="00070B2E"/>
    <w:rsid w:val="00083079"/>
    <w:rsid w:val="00084F82"/>
    <w:rsid w:val="000878AC"/>
    <w:rsid w:val="00087BAE"/>
    <w:rsid w:val="000903EA"/>
    <w:rsid w:val="00092A59"/>
    <w:rsid w:val="000979D2"/>
    <w:rsid w:val="000A02DA"/>
    <w:rsid w:val="000A0619"/>
    <w:rsid w:val="000A1DCC"/>
    <w:rsid w:val="000A246D"/>
    <w:rsid w:val="000A44BA"/>
    <w:rsid w:val="000B626E"/>
    <w:rsid w:val="000C1A6F"/>
    <w:rsid w:val="000C2941"/>
    <w:rsid w:val="000D5D8E"/>
    <w:rsid w:val="000D696E"/>
    <w:rsid w:val="000E08AE"/>
    <w:rsid w:val="000E7118"/>
    <w:rsid w:val="000E77A6"/>
    <w:rsid w:val="000F11E4"/>
    <w:rsid w:val="000F7E30"/>
    <w:rsid w:val="001116A8"/>
    <w:rsid w:val="00115E6D"/>
    <w:rsid w:val="00125341"/>
    <w:rsid w:val="00126461"/>
    <w:rsid w:val="00127169"/>
    <w:rsid w:val="00130E69"/>
    <w:rsid w:val="00136E10"/>
    <w:rsid w:val="00144EAC"/>
    <w:rsid w:val="00150B64"/>
    <w:rsid w:val="0015346A"/>
    <w:rsid w:val="00166BA9"/>
    <w:rsid w:val="00174D8B"/>
    <w:rsid w:val="00196D9F"/>
    <w:rsid w:val="001B389A"/>
    <w:rsid w:val="001B63A0"/>
    <w:rsid w:val="001C16BF"/>
    <w:rsid w:val="001C3730"/>
    <w:rsid w:val="001C62D3"/>
    <w:rsid w:val="001C66F6"/>
    <w:rsid w:val="001D3A3C"/>
    <w:rsid w:val="001F06E2"/>
    <w:rsid w:val="001F4D7A"/>
    <w:rsid w:val="00202E3F"/>
    <w:rsid w:val="00206377"/>
    <w:rsid w:val="00207EFD"/>
    <w:rsid w:val="002147CE"/>
    <w:rsid w:val="0021729E"/>
    <w:rsid w:val="00217C1F"/>
    <w:rsid w:val="00217DC1"/>
    <w:rsid w:val="00237F2E"/>
    <w:rsid w:val="00246998"/>
    <w:rsid w:val="0026159F"/>
    <w:rsid w:val="00262861"/>
    <w:rsid w:val="002645F4"/>
    <w:rsid w:val="0027559E"/>
    <w:rsid w:val="00276539"/>
    <w:rsid w:val="00277B76"/>
    <w:rsid w:val="00281BB9"/>
    <w:rsid w:val="00286C4B"/>
    <w:rsid w:val="00293742"/>
    <w:rsid w:val="002937CF"/>
    <w:rsid w:val="002945BA"/>
    <w:rsid w:val="00294E21"/>
    <w:rsid w:val="00295D77"/>
    <w:rsid w:val="002B292B"/>
    <w:rsid w:val="002C7AB0"/>
    <w:rsid w:val="002E0AD9"/>
    <w:rsid w:val="002E6D2C"/>
    <w:rsid w:val="002E7894"/>
    <w:rsid w:val="002E7CEF"/>
    <w:rsid w:val="002F0117"/>
    <w:rsid w:val="002F5A5D"/>
    <w:rsid w:val="00334D2A"/>
    <w:rsid w:val="003720EB"/>
    <w:rsid w:val="00372AA3"/>
    <w:rsid w:val="003748FC"/>
    <w:rsid w:val="00374FDB"/>
    <w:rsid w:val="00376CDA"/>
    <w:rsid w:val="003847EE"/>
    <w:rsid w:val="00384E5A"/>
    <w:rsid w:val="0038702C"/>
    <w:rsid w:val="00395F99"/>
    <w:rsid w:val="003A390C"/>
    <w:rsid w:val="003B3F8C"/>
    <w:rsid w:val="003B5817"/>
    <w:rsid w:val="003B631A"/>
    <w:rsid w:val="003C53EC"/>
    <w:rsid w:val="003C6D9C"/>
    <w:rsid w:val="003E6086"/>
    <w:rsid w:val="003F19CE"/>
    <w:rsid w:val="003F334F"/>
    <w:rsid w:val="003F4A19"/>
    <w:rsid w:val="003F506B"/>
    <w:rsid w:val="00406A32"/>
    <w:rsid w:val="00420F27"/>
    <w:rsid w:val="00424D27"/>
    <w:rsid w:val="00426556"/>
    <w:rsid w:val="004274C5"/>
    <w:rsid w:val="0043248C"/>
    <w:rsid w:val="0043331D"/>
    <w:rsid w:val="004352AA"/>
    <w:rsid w:val="004524EE"/>
    <w:rsid w:val="00464926"/>
    <w:rsid w:val="00472D3F"/>
    <w:rsid w:val="004737B0"/>
    <w:rsid w:val="004745E8"/>
    <w:rsid w:val="00491BF6"/>
    <w:rsid w:val="004A1D26"/>
    <w:rsid w:val="004A233C"/>
    <w:rsid w:val="004A7BAA"/>
    <w:rsid w:val="004B3DBB"/>
    <w:rsid w:val="004B590F"/>
    <w:rsid w:val="004B5DC5"/>
    <w:rsid w:val="004C16F6"/>
    <w:rsid w:val="004C5025"/>
    <w:rsid w:val="004C6C0B"/>
    <w:rsid w:val="004E160E"/>
    <w:rsid w:val="005140E0"/>
    <w:rsid w:val="00517654"/>
    <w:rsid w:val="005213AF"/>
    <w:rsid w:val="005224ED"/>
    <w:rsid w:val="00523C27"/>
    <w:rsid w:val="00532316"/>
    <w:rsid w:val="00532A63"/>
    <w:rsid w:val="00541F99"/>
    <w:rsid w:val="005438BB"/>
    <w:rsid w:val="0054671D"/>
    <w:rsid w:val="005520AC"/>
    <w:rsid w:val="00552297"/>
    <w:rsid w:val="00567328"/>
    <w:rsid w:val="005713D6"/>
    <w:rsid w:val="005771E1"/>
    <w:rsid w:val="00581DAE"/>
    <w:rsid w:val="00585E6E"/>
    <w:rsid w:val="0058781A"/>
    <w:rsid w:val="005A345E"/>
    <w:rsid w:val="005A7A75"/>
    <w:rsid w:val="005B38AF"/>
    <w:rsid w:val="005C484D"/>
    <w:rsid w:val="005D0268"/>
    <w:rsid w:val="005D28D1"/>
    <w:rsid w:val="005D308D"/>
    <w:rsid w:val="005D61A2"/>
    <w:rsid w:val="005E2E74"/>
    <w:rsid w:val="00607059"/>
    <w:rsid w:val="00611CA4"/>
    <w:rsid w:val="00613417"/>
    <w:rsid w:val="00627C3E"/>
    <w:rsid w:val="0063545E"/>
    <w:rsid w:val="006364DA"/>
    <w:rsid w:val="00651878"/>
    <w:rsid w:val="00666B66"/>
    <w:rsid w:val="00673BAB"/>
    <w:rsid w:val="00674552"/>
    <w:rsid w:val="00677A78"/>
    <w:rsid w:val="00683344"/>
    <w:rsid w:val="006A19E9"/>
    <w:rsid w:val="006A3A6E"/>
    <w:rsid w:val="006A5717"/>
    <w:rsid w:val="006B2C51"/>
    <w:rsid w:val="006B61C1"/>
    <w:rsid w:val="006D13B8"/>
    <w:rsid w:val="006D4427"/>
    <w:rsid w:val="006D5625"/>
    <w:rsid w:val="006E15CD"/>
    <w:rsid w:val="006E797F"/>
    <w:rsid w:val="006F3577"/>
    <w:rsid w:val="006F5E87"/>
    <w:rsid w:val="006F6719"/>
    <w:rsid w:val="007053F6"/>
    <w:rsid w:val="0070566D"/>
    <w:rsid w:val="0070756A"/>
    <w:rsid w:val="007101C8"/>
    <w:rsid w:val="00713646"/>
    <w:rsid w:val="0072051B"/>
    <w:rsid w:val="007278FB"/>
    <w:rsid w:val="00730F77"/>
    <w:rsid w:val="007343BB"/>
    <w:rsid w:val="00734A85"/>
    <w:rsid w:val="007418EC"/>
    <w:rsid w:val="0074228C"/>
    <w:rsid w:val="00745991"/>
    <w:rsid w:val="00745AA7"/>
    <w:rsid w:val="00746027"/>
    <w:rsid w:val="00747E6B"/>
    <w:rsid w:val="007622ED"/>
    <w:rsid w:val="0076387C"/>
    <w:rsid w:val="0077694D"/>
    <w:rsid w:val="007826BA"/>
    <w:rsid w:val="0078321D"/>
    <w:rsid w:val="00786D8C"/>
    <w:rsid w:val="007930FB"/>
    <w:rsid w:val="007950B4"/>
    <w:rsid w:val="007958E3"/>
    <w:rsid w:val="007A4721"/>
    <w:rsid w:val="007B78C8"/>
    <w:rsid w:val="007C2072"/>
    <w:rsid w:val="007D6BE2"/>
    <w:rsid w:val="007D7E5E"/>
    <w:rsid w:val="007E4E1A"/>
    <w:rsid w:val="007E6F49"/>
    <w:rsid w:val="007F26D1"/>
    <w:rsid w:val="007F3153"/>
    <w:rsid w:val="007F79BE"/>
    <w:rsid w:val="008011A8"/>
    <w:rsid w:val="00810998"/>
    <w:rsid w:val="00813199"/>
    <w:rsid w:val="008178B9"/>
    <w:rsid w:val="00820D8F"/>
    <w:rsid w:val="00830E9E"/>
    <w:rsid w:val="00834B61"/>
    <w:rsid w:val="00837ED6"/>
    <w:rsid w:val="00844742"/>
    <w:rsid w:val="00851B58"/>
    <w:rsid w:val="00855CAE"/>
    <w:rsid w:val="0086114B"/>
    <w:rsid w:val="008652A3"/>
    <w:rsid w:val="00875DE3"/>
    <w:rsid w:val="008770A1"/>
    <w:rsid w:val="0088406D"/>
    <w:rsid w:val="00886FB5"/>
    <w:rsid w:val="00890600"/>
    <w:rsid w:val="008938FC"/>
    <w:rsid w:val="008958B9"/>
    <w:rsid w:val="008A1992"/>
    <w:rsid w:val="008A1CD5"/>
    <w:rsid w:val="008A5CD1"/>
    <w:rsid w:val="008A629E"/>
    <w:rsid w:val="008C127B"/>
    <w:rsid w:val="008C6D12"/>
    <w:rsid w:val="008C6E25"/>
    <w:rsid w:val="008D07F5"/>
    <w:rsid w:val="008E01D4"/>
    <w:rsid w:val="008F724D"/>
    <w:rsid w:val="00903D54"/>
    <w:rsid w:val="00916747"/>
    <w:rsid w:val="0092627E"/>
    <w:rsid w:val="009263D4"/>
    <w:rsid w:val="00931168"/>
    <w:rsid w:val="00932F57"/>
    <w:rsid w:val="0094684D"/>
    <w:rsid w:val="0095015E"/>
    <w:rsid w:val="009509FC"/>
    <w:rsid w:val="00950D89"/>
    <w:rsid w:val="00952361"/>
    <w:rsid w:val="00964AD9"/>
    <w:rsid w:val="00981CFD"/>
    <w:rsid w:val="009833B1"/>
    <w:rsid w:val="00995EF6"/>
    <w:rsid w:val="009A522B"/>
    <w:rsid w:val="009B6E59"/>
    <w:rsid w:val="009C5F58"/>
    <w:rsid w:val="009C74A9"/>
    <w:rsid w:val="009C7BE7"/>
    <w:rsid w:val="009D4A15"/>
    <w:rsid w:val="009D5CE9"/>
    <w:rsid w:val="009E2943"/>
    <w:rsid w:val="009E36DD"/>
    <w:rsid w:val="009F0403"/>
    <w:rsid w:val="00A04507"/>
    <w:rsid w:val="00A04A82"/>
    <w:rsid w:val="00A052C7"/>
    <w:rsid w:val="00A11CDA"/>
    <w:rsid w:val="00A34C83"/>
    <w:rsid w:val="00A3549A"/>
    <w:rsid w:val="00A378D2"/>
    <w:rsid w:val="00A553F6"/>
    <w:rsid w:val="00A628A0"/>
    <w:rsid w:val="00A6345C"/>
    <w:rsid w:val="00A76AA2"/>
    <w:rsid w:val="00A8220C"/>
    <w:rsid w:val="00A96E7C"/>
    <w:rsid w:val="00AA09C5"/>
    <w:rsid w:val="00AA2CF3"/>
    <w:rsid w:val="00AA327A"/>
    <w:rsid w:val="00AA622C"/>
    <w:rsid w:val="00AC0786"/>
    <w:rsid w:val="00AC1F10"/>
    <w:rsid w:val="00AD212A"/>
    <w:rsid w:val="00AD7E17"/>
    <w:rsid w:val="00AE15A3"/>
    <w:rsid w:val="00AE2CEE"/>
    <w:rsid w:val="00AE6ECC"/>
    <w:rsid w:val="00AE7E45"/>
    <w:rsid w:val="00AF325A"/>
    <w:rsid w:val="00B03802"/>
    <w:rsid w:val="00B1321B"/>
    <w:rsid w:val="00B24054"/>
    <w:rsid w:val="00B27AE9"/>
    <w:rsid w:val="00B3481A"/>
    <w:rsid w:val="00B360CA"/>
    <w:rsid w:val="00B36F44"/>
    <w:rsid w:val="00B3708D"/>
    <w:rsid w:val="00B543C2"/>
    <w:rsid w:val="00B70370"/>
    <w:rsid w:val="00B82546"/>
    <w:rsid w:val="00B8371D"/>
    <w:rsid w:val="00B8386D"/>
    <w:rsid w:val="00B86524"/>
    <w:rsid w:val="00B875FA"/>
    <w:rsid w:val="00B96945"/>
    <w:rsid w:val="00BD1C34"/>
    <w:rsid w:val="00BE0193"/>
    <w:rsid w:val="00BE3858"/>
    <w:rsid w:val="00BF55A1"/>
    <w:rsid w:val="00BF5C38"/>
    <w:rsid w:val="00C05D9A"/>
    <w:rsid w:val="00C06FCD"/>
    <w:rsid w:val="00C07E99"/>
    <w:rsid w:val="00C1349F"/>
    <w:rsid w:val="00C139C1"/>
    <w:rsid w:val="00C22106"/>
    <w:rsid w:val="00C256A6"/>
    <w:rsid w:val="00C25B44"/>
    <w:rsid w:val="00C25D6D"/>
    <w:rsid w:val="00C300E6"/>
    <w:rsid w:val="00C32674"/>
    <w:rsid w:val="00C3700F"/>
    <w:rsid w:val="00C40AD1"/>
    <w:rsid w:val="00C41726"/>
    <w:rsid w:val="00C42FAA"/>
    <w:rsid w:val="00C44BD6"/>
    <w:rsid w:val="00C44C21"/>
    <w:rsid w:val="00C45142"/>
    <w:rsid w:val="00C460C1"/>
    <w:rsid w:val="00C47741"/>
    <w:rsid w:val="00C47A60"/>
    <w:rsid w:val="00C47FE2"/>
    <w:rsid w:val="00C55DAA"/>
    <w:rsid w:val="00C648D2"/>
    <w:rsid w:val="00C779D8"/>
    <w:rsid w:val="00C820C1"/>
    <w:rsid w:val="00C85EFB"/>
    <w:rsid w:val="00C9188A"/>
    <w:rsid w:val="00C94599"/>
    <w:rsid w:val="00C9494D"/>
    <w:rsid w:val="00C95776"/>
    <w:rsid w:val="00CA136C"/>
    <w:rsid w:val="00CA3A41"/>
    <w:rsid w:val="00CA3CB2"/>
    <w:rsid w:val="00CD17BE"/>
    <w:rsid w:val="00D03361"/>
    <w:rsid w:val="00D066AD"/>
    <w:rsid w:val="00D20440"/>
    <w:rsid w:val="00D23752"/>
    <w:rsid w:val="00D32154"/>
    <w:rsid w:val="00D339CD"/>
    <w:rsid w:val="00D40F3B"/>
    <w:rsid w:val="00D42574"/>
    <w:rsid w:val="00D5326C"/>
    <w:rsid w:val="00D562DF"/>
    <w:rsid w:val="00D57293"/>
    <w:rsid w:val="00D60AFE"/>
    <w:rsid w:val="00D65983"/>
    <w:rsid w:val="00D65E29"/>
    <w:rsid w:val="00D7172A"/>
    <w:rsid w:val="00D72F29"/>
    <w:rsid w:val="00D823F1"/>
    <w:rsid w:val="00D90D42"/>
    <w:rsid w:val="00D91885"/>
    <w:rsid w:val="00D96ABF"/>
    <w:rsid w:val="00DB0269"/>
    <w:rsid w:val="00DC50F9"/>
    <w:rsid w:val="00DD6B87"/>
    <w:rsid w:val="00DE50ED"/>
    <w:rsid w:val="00DF2256"/>
    <w:rsid w:val="00DF25C2"/>
    <w:rsid w:val="00E00CF8"/>
    <w:rsid w:val="00E07C5B"/>
    <w:rsid w:val="00E1069F"/>
    <w:rsid w:val="00E1095D"/>
    <w:rsid w:val="00E10D5D"/>
    <w:rsid w:val="00E12DAA"/>
    <w:rsid w:val="00E14259"/>
    <w:rsid w:val="00E204B3"/>
    <w:rsid w:val="00E40D7A"/>
    <w:rsid w:val="00E456E4"/>
    <w:rsid w:val="00E46DE7"/>
    <w:rsid w:val="00E627D2"/>
    <w:rsid w:val="00E6504C"/>
    <w:rsid w:val="00E67D97"/>
    <w:rsid w:val="00E75B54"/>
    <w:rsid w:val="00E847B7"/>
    <w:rsid w:val="00E922CD"/>
    <w:rsid w:val="00EA062E"/>
    <w:rsid w:val="00EA14F3"/>
    <w:rsid w:val="00EA7F50"/>
    <w:rsid w:val="00EB0EF6"/>
    <w:rsid w:val="00EB3C72"/>
    <w:rsid w:val="00EB729B"/>
    <w:rsid w:val="00EC69B1"/>
    <w:rsid w:val="00EC71AE"/>
    <w:rsid w:val="00ED73FC"/>
    <w:rsid w:val="00EE5EF0"/>
    <w:rsid w:val="00EF2395"/>
    <w:rsid w:val="00EF268D"/>
    <w:rsid w:val="00EF6D22"/>
    <w:rsid w:val="00F0586A"/>
    <w:rsid w:val="00F07023"/>
    <w:rsid w:val="00F12E89"/>
    <w:rsid w:val="00F160FC"/>
    <w:rsid w:val="00F3159D"/>
    <w:rsid w:val="00F330D1"/>
    <w:rsid w:val="00F33A20"/>
    <w:rsid w:val="00F344AE"/>
    <w:rsid w:val="00F352A7"/>
    <w:rsid w:val="00F37603"/>
    <w:rsid w:val="00F37CB6"/>
    <w:rsid w:val="00F4222A"/>
    <w:rsid w:val="00F462E8"/>
    <w:rsid w:val="00F6007A"/>
    <w:rsid w:val="00F61168"/>
    <w:rsid w:val="00F64CEE"/>
    <w:rsid w:val="00F654A2"/>
    <w:rsid w:val="00F67059"/>
    <w:rsid w:val="00F75625"/>
    <w:rsid w:val="00FA395A"/>
    <w:rsid w:val="00FB107E"/>
    <w:rsid w:val="00FC706F"/>
    <w:rsid w:val="00FC79CA"/>
    <w:rsid w:val="00FD21A2"/>
    <w:rsid w:val="00FD5517"/>
    <w:rsid w:val="00FE28FE"/>
    <w:rsid w:val="00FE58F3"/>
    <w:rsid w:val="00FE7F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EB31D"/>
  <w15:docId w15:val="{97662A78-939D-4F66-8FD5-39278C87B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7149F"/>
  </w:style>
  <w:style w:type="paragraph" w:styleId="Titolo1">
    <w:name w:val="heading 1"/>
    <w:basedOn w:val="Normale"/>
    <w:next w:val="Normale"/>
    <w:uiPriority w:val="9"/>
    <w:qFormat/>
    <w:rsid w:val="00730F77"/>
    <w:pPr>
      <w:keepNext/>
      <w:keepLines/>
      <w:spacing w:before="480" w:after="120"/>
      <w:outlineLvl w:val="0"/>
    </w:pPr>
    <w:rPr>
      <w:b/>
      <w:sz w:val="48"/>
      <w:szCs w:val="48"/>
    </w:rPr>
  </w:style>
  <w:style w:type="paragraph" w:styleId="Titolo2">
    <w:name w:val="heading 2"/>
    <w:basedOn w:val="Normale"/>
    <w:next w:val="Normale"/>
    <w:uiPriority w:val="9"/>
    <w:semiHidden/>
    <w:unhideWhenUsed/>
    <w:qFormat/>
    <w:rsid w:val="00730F77"/>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730F77"/>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730F77"/>
    <w:pPr>
      <w:keepNext/>
      <w:keepLines/>
      <w:spacing w:before="240" w:after="40"/>
      <w:outlineLvl w:val="3"/>
    </w:pPr>
    <w:rPr>
      <w:b/>
      <w:sz w:val="24"/>
      <w:szCs w:val="24"/>
    </w:rPr>
  </w:style>
  <w:style w:type="paragraph" w:styleId="Titolo5">
    <w:name w:val="heading 5"/>
    <w:basedOn w:val="Normale"/>
    <w:next w:val="Normale"/>
    <w:uiPriority w:val="9"/>
    <w:semiHidden/>
    <w:unhideWhenUsed/>
    <w:qFormat/>
    <w:rsid w:val="00730F77"/>
    <w:pPr>
      <w:keepNext/>
      <w:keepLines/>
      <w:spacing w:before="220" w:after="40"/>
      <w:outlineLvl w:val="4"/>
    </w:pPr>
    <w:rPr>
      <w:b/>
    </w:rPr>
  </w:style>
  <w:style w:type="paragraph" w:styleId="Titolo6">
    <w:name w:val="heading 6"/>
    <w:basedOn w:val="Normale"/>
    <w:next w:val="Normale"/>
    <w:uiPriority w:val="9"/>
    <w:semiHidden/>
    <w:unhideWhenUsed/>
    <w:qFormat/>
    <w:rsid w:val="00730F77"/>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730F77"/>
    <w:tblPr>
      <w:tblCellMar>
        <w:top w:w="0" w:type="dxa"/>
        <w:left w:w="0" w:type="dxa"/>
        <w:bottom w:w="0" w:type="dxa"/>
        <w:right w:w="0" w:type="dxa"/>
      </w:tblCellMar>
    </w:tblPr>
  </w:style>
  <w:style w:type="paragraph" w:styleId="Titolo">
    <w:name w:val="Title"/>
    <w:basedOn w:val="Normale"/>
    <w:next w:val="Normale"/>
    <w:uiPriority w:val="10"/>
    <w:qFormat/>
    <w:rsid w:val="00730F77"/>
    <w:pPr>
      <w:keepNext/>
      <w:keepLines/>
      <w:spacing w:before="480" w:after="120"/>
    </w:pPr>
    <w:rPr>
      <w:b/>
      <w:sz w:val="72"/>
      <w:szCs w:val="72"/>
    </w:rPr>
  </w:style>
  <w:style w:type="paragraph" w:customStyle="1" w:styleId="Indirizzo">
    <w:name w:val="Indirizzo"/>
    <w:basedOn w:val="Normale"/>
    <w:qFormat/>
    <w:rsid w:val="00671D83"/>
    <w:pPr>
      <w:spacing w:after="0" w:line="240" w:lineRule="auto"/>
      <w:jc w:val="right"/>
    </w:pPr>
    <w:rPr>
      <w:rFonts w:ascii="Arial" w:hAnsi="Arial"/>
      <w:szCs w:val="24"/>
    </w:rPr>
  </w:style>
  <w:style w:type="paragraph" w:styleId="Paragrafoelenco">
    <w:name w:val="List Paragraph"/>
    <w:basedOn w:val="Normale"/>
    <w:uiPriority w:val="34"/>
    <w:rsid w:val="00671D83"/>
    <w:pPr>
      <w:spacing w:before="120" w:after="0" w:line="240" w:lineRule="auto"/>
      <w:ind w:left="720"/>
      <w:contextualSpacing/>
    </w:pPr>
    <w:rPr>
      <w:rFonts w:ascii="Arial" w:hAnsi="Arial"/>
      <w:szCs w:val="24"/>
    </w:rPr>
  </w:style>
  <w:style w:type="paragraph" w:styleId="Nessunaspaziatura">
    <w:name w:val="No Spacing"/>
    <w:uiPriority w:val="1"/>
    <w:qFormat/>
    <w:rsid w:val="009E29D1"/>
    <w:pPr>
      <w:spacing w:after="0" w:line="240" w:lineRule="auto"/>
    </w:pPr>
    <w:rPr>
      <w:sz w:val="24"/>
      <w:szCs w:val="24"/>
    </w:rPr>
  </w:style>
  <w:style w:type="character" w:styleId="Collegamentoipertestuale">
    <w:name w:val="Hyperlink"/>
    <w:basedOn w:val="Carpredefinitoparagrafo"/>
    <w:uiPriority w:val="99"/>
    <w:unhideWhenUsed/>
    <w:rsid w:val="009E29D1"/>
    <w:rPr>
      <w:color w:val="0563C1" w:themeColor="hyperlink"/>
      <w:u w:val="single"/>
    </w:rPr>
  </w:style>
  <w:style w:type="character" w:customStyle="1" w:styleId="Menzionenonrisolta1">
    <w:name w:val="Menzione non risolta1"/>
    <w:basedOn w:val="Carpredefinitoparagrafo"/>
    <w:uiPriority w:val="99"/>
    <w:semiHidden/>
    <w:unhideWhenUsed/>
    <w:rsid w:val="009D4B2B"/>
    <w:rPr>
      <w:color w:val="605E5C"/>
      <w:shd w:val="clear" w:color="auto" w:fill="E1DFDD"/>
    </w:rPr>
  </w:style>
  <w:style w:type="character" w:customStyle="1" w:styleId="il">
    <w:name w:val="il"/>
    <w:basedOn w:val="Carpredefinitoparagrafo"/>
    <w:rsid w:val="006A1C28"/>
  </w:style>
  <w:style w:type="paragraph" w:styleId="Sottotitolo">
    <w:name w:val="Subtitle"/>
    <w:basedOn w:val="Normale"/>
    <w:next w:val="Normale"/>
    <w:uiPriority w:val="11"/>
    <w:qFormat/>
    <w:rsid w:val="00730F77"/>
    <w:pPr>
      <w:keepNext/>
      <w:keepLines/>
      <w:spacing w:before="360" w:after="80"/>
    </w:pPr>
    <w:rPr>
      <w:rFonts w:ascii="Georgia" w:eastAsia="Georgia" w:hAnsi="Georgia" w:cs="Georgia"/>
      <w:i/>
      <w:color w:val="666666"/>
      <w:sz w:val="48"/>
      <w:szCs w:val="48"/>
    </w:rPr>
  </w:style>
  <w:style w:type="character" w:customStyle="1" w:styleId="Menzionenonrisolta2">
    <w:name w:val="Menzione non risolta2"/>
    <w:basedOn w:val="Carpredefinitoparagrafo"/>
    <w:uiPriority w:val="99"/>
    <w:semiHidden/>
    <w:unhideWhenUsed/>
    <w:rsid w:val="005A7A75"/>
    <w:rPr>
      <w:color w:val="605E5C"/>
      <w:shd w:val="clear" w:color="auto" w:fill="E1DFDD"/>
    </w:rPr>
  </w:style>
  <w:style w:type="paragraph" w:styleId="PreformattatoHTML">
    <w:name w:val="HTML Preformatted"/>
    <w:basedOn w:val="Normale"/>
    <w:link w:val="PreformattatoHTMLCarattere"/>
    <w:uiPriority w:val="99"/>
    <w:semiHidden/>
    <w:unhideWhenUsed/>
    <w:rsid w:val="00A76AA2"/>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A76AA2"/>
    <w:rPr>
      <w:rFonts w:ascii="Consolas" w:hAnsi="Consolas"/>
      <w:sz w:val="20"/>
      <w:szCs w:val="20"/>
    </w:rPr>
  </w:style>
  <w:style w:type="paragraph" w:styleId="Testofumetto">
    <w:name w:val="Balloon Text"/>
    <w:basedOn w:val="Normale"/>
    <w:link w:val="TestofumettoCarattere"/>
    <w:uiPriority w:val="99"/>
    <w:semiHidden/>
    <w:unhideWhenUsed/>
    <w:rsid w:val="000A246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A246D"/>
    <w:rPr>
      <w:rFonts w:ascii="Tahoma" w:hAnsi="Tahoma" w:cs="Tahoma"/>
      <w:sz w:val="16"/>
      <w:szCs w:val="16"/>
    </w:rPr>
  </w:style>
  <w:style w:type="paragraph" w:styleId="NormaleWeb">
    <w:name w:val="Normal (Web)"/>
    <w:basedOn w:val="Normale"/>
    <w:uiPriority w:val="99"/>
    <w:unhideWhenUsed/>
    <w:rsid w:val="0086114B"/>
    <w:pPr>
      <w:spacing w:before="100" w:beforeAutospacing="1" w:after="100" w:afterAutospacing="1" w:line="240" w:lineRule="auto"/>
    </w:pPr>
    <w:rPr>
      <w:rFonts w:ascii="Times New Roman" w:eastAsia="Times New Roman" w:hAnsi="Times New Roman" w:cs="Times New Roman"/>
      <w:sz w:val="24"/>
      <w:szCs w:val="24"/>
    </w:rPr>
  </w:style>
  <w:style w:type="character" w:styleId="Menzionenonrisolta">
    <w:name w:val="Unresolved Mention"/>
    <w:basedOn w:val="Carpredefinitoparagrafo"/>
    <w:uiPriority w:val="99"/>
    <w:semiHidden/>
    <w:unhideWhenUsed/>
    <w:rsid w:val="007622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214415">
      <w:bodyDiv w:val="1"/>
      <w:marLeft w:val="0"/>
      <w:marRight w:val="0"/>
      <w:marTop w:val="0"/>
      <w:marBottom w:val="0"/>
      <w:divBdr>
        <w:top w:val="none" w:sz="0" w:space="0" w:color="auto"/>
        <w:left w:val="none" w:sz="0" w:space="0" w:color="auto"/>
        <w:bottom w:val="none" w:sz="0" w:space="0" w:color="auto"/>
        <w:right w:val="none" w:sz="0" w:space="0" w:color="auto"/>
      </w:divBdr>
      <w:divsChild>
        <w:div w:id="1802503005">
          <w:marLeft w:val="0"/>
          <w:marRight w:val="0"/>
          <w:marTop w:val="0"/>
          <w:marBottom w:val="0"/>
          <w:divBdr>
            <w:top w:val="none" w:sz="0" w:space="0" w:color="auto"/>
            <w:left w:val="none" w:sz="0" w:space="0" w:color="auto"/>
            <w:bottom w:val="none" w:sz="0" w:space="0" w:color="auto"/>
            <w:right w:val="none" w:sz="0" w:space="0" w:color="auto"/>
          </w:divBdr>
        </w:div>
      </w:divsChild>
    </w:div>
    <w:div w:id="418260452">
      <w:bodyDiv w:val="1"/>
      <w:marLeft w:val="0"/>
      <w:marRight w:val="0"/>
      <w:marTop w:val="0"/>
      <w:marBottom w:val="0"/>
      <w:divBdr>
        <w:top w:val="none" w:sz="0" w:space="0" w:color="auto"/>
        <w:left w:val="none" w:sz="0" w:space="0" w:color="auto"/>
        <w:bottom w:val="none" w:sz="0" w:space="0" w:color="auto"/>
        <w:right w:val="none" w:sz="0" w:space="0" w:color="auto"/>
      </w:divBdr>
      <w:divsChild>
        <w:div w:id="1883128373">
          <w:marLeft w:val="0"/>
          <w:marRight w:val="0"/>
          <w:marTop w:val="0"/>
          <w:marBottom w:val="0"/>
          <w:divBdr>
            <w:top w:val="none" w:sz="0" w:space="0" w:color="auto"/>
            <w:left w:val="none" w:sz="0" w:space="0" w:color="auto"/>
            <w:bottom w:val="none" w:sz="0" w:space="0" w:color="auto"/>
            <w:right w:val="none" w:sz="0" w:space="0" w:color="auto"/>
          </w:divBdr>
        </w:div>
      </w:divsChild>
    </w:div>
    <w:div w:id="420837366">
      <w:bodyDiv w:val="1"/>
      <w:marLeft w:val="0"/>
      <w:marRight w:val="0"/>
      <w:marTop w:val="0"/>
      <w:marBottom w:val="0"/>
      <w:divBdr>
        <w:top w:val="none" w:sz="0" w:space="0" w:color="auto"/>
        <w:left w:val="none" w:sz="0" w:space="0" w:color="auto"/>
        <w:bottom w:val="none" w:sz="0" w:space="0" w:color="auto"/>
        <w:right w:val="none" w:sz="0" w:space="0" w:color="auto"/>
      </w:divBdr>
      <w:divsChild>
        <w:div w:id="1596355646">
          <w:marLeft w:val="0"/>
          <w:marRight w:val="0"/>
          <w:marTop w:val="0"/>
          <w:marBottom w:val="0"/>
          <w:divBdr>
            <w:top w:val="none" w:sz="0" w:space="0" w:color="auto"/>
            <w:left w:val="none" w:sz="0" w:space="0" w:color="auto"/>
            <w:bottom w:val="none" w:sz="0" w:space="0" w:color="auto"/>
            <w:right w:val="none" w:sz="0" w:space="0" w:color="auto"/>
          </w:divBdr>
        </w:div>
      </w:divsChild>
    </w:div>
    <w:div w:id="435291186">
      <w:bodyDiv w:val="1"/>
      <w:marLeft w:val="0"/>
      <w:marRight w:val="0"/>
      <w:marTop w:val="0"/>
      <w:marBottom w:val="0"/>
      <w:divBdr>
        <w:top w:val="none" w:sz="0" w:space="0" w:color="auto"/>
        <w:left w:val="none" w:sz="0" w:space="0" w:color="auto"/>
        <w:bottom w:val="none" w:sz="0" w:space="0" w:color="auto"/>
        <w:right w:val="none" w:sz="0" w:space="0" w:color="auto"/>
      </w:divBdr>
      <w:divsChild>
        <w:div w:id="472718235">
          <w:marLeft w:val="0"/>
          <w:marRight w:val="0"/>
          <w:marTop w:val="0"/>
          <w:marBottom w:val="0"/>
          <w:divBdr>
            <w:top w:val="none" w:sz="0" w:space="0" w:color="auto"/>
            <w:left w:val="none" w:sz="0" w:space="0" w:color="auto"/>
            <w:bottom w:val="none" w:sz="0" w:space="0" w:color="auto"/>
            <w:right w:val="none" w:sz="0" w:space="0" w:color="auto"/>
          </w:divBdr>
        </w:div>
      </w:divsChild>
    </w:div>
    <w:div w:id="628584207">
      <w:bodyDiv w:val="1"/>
      <w:marLeft w:val="0"/>
      <w:marRight w:val="0"/>
      <w:marTop w:val="0"/>
      <w:marBottom w:val="0"/>
      <w:divBdr>
        <w:top w:val="none" w:sz="0" w:space="0" w:color="auto"/>
        <w:left w:val="none" w:sz="0" w:space="0" w:color="auto"/>
        <w:bottom w:val="none" w:sz="0" w:space="0" w:color="auto"/>
        <w:right w:val="none" w:sz="0" w:space="0" w:color="auto"/>
      </w:divBdr>
      <w:divsChild>
        <w:div w:id="343164757">
          <w:marLeft w:val="0"/>
          <w:marRight w:val="0"/>
          <w:marTop w:val="0"/>
          <w:marBottom w:val="0"/>
          <w:divBdr>
            <w:top w:val="none" w:sz="0" w:space="0" w:color="auto"/>
            <w:left w:val="none" w:sz="0" w:space="0" w:color="auto"/>
            <w:bottom w:val="none" w:sz="0" w:space="0" w:color="auto"/>
            <w:right w:val="none" w:sz="0" w:space="0" w:color="auto"/>
          </w:divBdr>
        </w:div>
      </w:divsChild>
    </w:div>
    <w:div w:id="717901777">
      <w:bodyDiv w:val="1"/>
      <w:marLeft w:val="0"/>
      <w:marRight w:val="0"/>
      <w:marTop w:val="0"/>
      <w:marBottom w:val="0"/>
      <w:divBdr>
        <w:top w:val="none" w:sz="0" w:space="0" w:color="auto"/>
        <w:left w:val="none" w:sz="0" w:space="0" w:color="auto"/>
        <w:bottom w:val="none" w:sz="0" w:space="0" w:color="auto"/>
        <w:right w:val="none" w:sz="0" w:space="0" w:color="auto"/>
      </w:divBdr>
      <w:divsChild>
        <w:div w:id="1720855052">
          <w:marLeft w:val="0"/>
          <w:marRight w:val="0"/>
          <w:marTop w:val="0"/>
          <w:marBottom w:val="0"/>
          <w:divBdr>
            <w:top w:val="none" w:sz="0" w:space="0" w:color="auto"/>
            <w:left w:val="none" w:sz="0" w:space="0" w:color="auto"/>
            <w:bottom w:val="none" w:sz="0" w:space="0" w:color="auto"/>
            <w:right w:val="none" w:sz="0" w:space="0" w:color="auto"/>
          </w:divBdr>
        </w:div>
      </w:divsChild>
    </w:div>
    <w:div w:id="750735363">
      <w:bodyDiv w:val="1"/>
      <w:marLeft w:val="0"/>
      <w:marRight w:val="0"/>
      <w:marTop w:val="0"/>
      <w:marBottom w:val="0"/>
      <w:divBdr>
        <w:top w:val="none" w:sz="0" w:space="0" w:color="auto"/>
        <w:left w:val="none" w:sz="0" w:space="0" w:color="auto"/>
        <w:bottom w:val="none" w:sz="0" w:space="0" w:color="auto"/>
        <w:right w:val="none" w:sz="0" w:space="0" w:color="auto"/>
      </w:divBdr>
      <w:divsChild>
        <w:div w:id="1371801668">
          <w:marLeft w:val="0"/>
          <w:marRight w:val="0"/>
          <w:marTop w:val="0"/>
          <w:marBottom w:val="0"/>
          <w:divBdr>
            <w:top w:val="none" w:sz="0" w:space="0" w:color="auto"/>
            <w:left w:val="none" w:sz="0" w:space="0" w:color="auto"/>
            <w:bottom w:val="none" w:sz="0" w:space="0" w:color="auto"/>
            <w:right w:val="none" w:sz="0" w:space="0" w:color="auto"/>
          </w:divBdr>
        </w:div>
      </w:divsChild>
    </w:div>
    <w:div w:id="807481076">
      <w:bodyDiv w:val="1"/>
      <w:marLeft w:val="0"/>
      <w:marRight w:val="0"/>
      <w:marTop w:val="0"/>
      <w:marBottom w:val="0"/>
      <w:divBdr>
        <w:top w:val="none" w:sz="0" w:space="0" w:color="auto"/>
        <w:left w:val="none" w:sz="0" w:space="0" w:color="auto"/>
        <w:bottom w:val="none" w:sz="0" w:space="0" w:color="auto"/>
        <w:right w:val="none" w:sz="0" w:space="0" w:color="auto"/>
      </w:divBdr>
    </w:div>
    <w:div w:id="825627508">
      <w:bodyDiv w:val="1"/>
      <w:marLeft w:val="0"/>
      <w:marRight w:val="0"/>
      <w:marTop w:val="0"/>
      <w:marBottom w:val="0"/>
      <w:divBdr>
        <w:top w:val="none" w:sz="0" w:space="0" w:color="auto"/>
        <w:left w:val="none" w:sz="0" w:space="0" w:color="auto"/>
        <w:bottom w:val="none" w:sz="0" w:space="0" w:color="auto"/>
        <w:right w:val="none" w:sz="0" w:space="0" w:color="auto"/>
      </w:divBdr>
      <w:divsChild>
        <w:div w:id="92172864">
          <w:marLeft w:val="0"/>
          <w:marRight w:val="0"/>
          <w:marTop w:val="0"/>
          <w:marBottom w:val="0"/>
          <w:divBdr>
            <w:top w:val="none" w:sz="0" w:space="0" w:color="auto"/>
            <w:left w:val="none" w:sz="0" w:space="0" w:color="auto"/>
            <w:bottom w:val="none" w:sz="0" w:space="0" w:color="auto"/>
            <w:right w:val="none" w:sz="0" w:space="0" w:color="auto"/>
          </w:divBdr>
        </w:div>
      </w:divsChild>
    </w:div>
    <w:div w:id="1053651177">
      <w:bodyDiv w:val="1"/>
      <w:marLeft w:val="0"/>
      <w:marRight w:val="0"/>
      <w:marTop w:val="0"/>
      <w:marBottom w:val="0"/>
      <w:divBdr>
        <w:top w:val="none" w:sz="0" w:space="0" w:color="auto"/>
        <w:left w:val="none" w:sz="0" w:space="0" w:color="auto"/>
        <w:bottom w:val="none" w:sz="0" w:space="0" w:color="auto"/>
        <w:right w:val="none" w:sz="0" w:space="0" w:color="auto"/>
      </w:divBdr>
    </w:div>
    <w:div w:id="1076127087">
      <w:bodyDiv w:val="1"/>
      <w:marLeft w:val="0"/>
      <w:marRight w:val="0"/>
      <w:marTop w:val="0"/>
      <w:marBottom w:val="0"/>
      <w:divBdr>
        <w:top w:val="none" w:sz="0" w:space="0" w:color="auto"/>
        <w:left w:val="none" w:sz="0" w:space="0" w:color="auto"/>
        <w:bottom w:val="none" w:sz="0" w:space="0" w:color="auto"/>
        <w:right w:val="none" w:sz="0" w:space="0" w:color="auto"/>
      </w:divBdr>
    </w:div>
    <w:div w:id="1139956144">
      <w:bodyDiv w:val="1"/>
      <w:marLeft w:val="0"/>
      <w:marRight w:val="0"/>
      <w:marTop w:val="0"/>
      <w:marBottom w:val="0"/>
      <w:divBdr>
        <w:top w:val="none" w:sz="0" w:space="0" w:color="auto"/>
        <w:left w:val="none" w:sz="0" w:space="0" w:color="auto"/>
        <w:bottom w:val="none" w:sz="0" w:space="0" w:color="auto"/>
        <w:right w:val="none" w:sz="0" w:space="0" w:color="auto"/>
      </w:divBdr>
    </w:div>
    <w:div w:id="1197277187">
      <w:bodyDiv w:val="1"/>
      <w:marLeft w:val="0"/>
      <w:marRight w:val="0"/>
      <w:marTop w:val="0"/>
      <w:marBottom w:val="0"/>
      <w:divBdr>
        <w:top w:val="none" w:sz="0" w:space="0" w:color="auto"/>
        <w:left w:val="none" w:sz="0" w:space="0" w:color="auto"/>
        <w:bottom w:val="none" w:sz="0" w:space="0" w:color="auto"/>
        <w:right w:val="none" w:sz="0" w:space="0" w:color="auto"/>
      </w:divBdr>
    </w:div>
    <w:div w:id="1488209060">
      <w:bodyDiv w:val="1"/>
      <w:marLeft w:val="0"/>
      <w:marRight w:val="0"/>
      <w:marTop w:val="0"/>
      <w:marBottom w:val="0"/>
      <w:divBdr>
        <w:top w:val="none" w:sz="0" w:space="0" w:color="auto"/>
        <w:left w:val="none" w:sz="0" w:space="0" w:color="auto"/>
        <w:bottom w:val="none" w:sz="0" w:space="0" w:color="auto"/>
        <w:right w:val="none" w:sz="0" w:space="0" w:color="auto"/>
      </w:divBdr>
      <w:divsChild>
        <w:div w:id="983581259">
          <w:marLeft w:val="0"/>
          <w:marRight w:val="0"/>
          <w:marTop w:val="0"/>
          <w:marBottom w:val="0"/>
          <w:divBdr>
            <w:top w:val="none" w:sz="0" w:space="0" w:color="auto"/>
            <w:left w:val="none" w:sz="0" w:space="0" w:color="auto"/>
            <w:bottom w:val="none" w:sz="0" w:space="0" w:color="auto"/>
            <w:right w:val="none" w:sz="0" w:space="0" w:color="auto"/>
          </w:divBdr>
        </w:div>
      </w:divsChild>
    </w:div>
    <w:div w:id="1547259518">
      <w:bodyDiv w:val="1"/>
      <w:marLeft w:val="0"/>
      <w:marRight w:val="0"/>
      <w:marTop w:val="0"/>
      <w:marBottom w:val="0"/>
      <w:divBdr>
        <w:top w:val="none" w:sz="0" w:space="0" w:color="auto"/>
        <w:left w:val="none" w:sz="0" w:space="0" w:color="auto"/>
        <w:bottom w:val="none" w:sz="0" w:space="0" w:color="auto"/>
        <w:right w:val="none" w:sz="0" w:space="0" w:color="auto"/>
      </w:divBdr>
    </w:div>
    <w:div w:id="1994210168">
      <w:bodyDiv w:val="1"/>
      <w:marLeft w:val="0"/>
      <w:marRight w:val="0"/>
      <w:marTop w:val="0"/>
      <w:marBottom w:val="0"/>
      <w:divBdr>
        <w:top w:val="none" w:sz="0" w:space="0" w:color="auto"/>
        <w:left w:val="none" w:sz="0" w:space="0" w:color="auto"/>
        <w:bottom w:val="none" w:sz="0" w:space="0" w:color="auto"/>
        <w:right w:val="none" w:sz="0" w:space="0" w:color="auto"/>
      </w:divBdr>
      <w:divsChild>
        <w:div w:id="34074557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unibs.it" TargetMode="Externa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ouzJvEIOlfA+t07/BkJZLwsEWwA==">AMUW2mU1GTAXtK5qBmHWLobL/vi7+1dSPvNXrFW1LBdAgrqBzcm2gfTjHUAkHStJgasgKnbJ2sDeHKTg2GlOhV3kFO//V8kYOhKu3pVvAStcEmOh+wAWPog=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7</Pages>
  <Words>2676</Words>
  <Characters>15257</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Zadra</dc:creator>
  <cp:lastModifiedBy>Elisa FONTANA</cp:lastModifiedBy>
  <cp:revision>7</cp:revision>
  <cp:lastPrinted>2023-02-22T09:37:00Z</cp:lastPrinted>
  <dcterms:created xsi:type="dcterms:W3CDTF">2023-09-15T07:31:00Z</dcterms:created>
  <dcterms:modified xsi:type="dcterms:W3CDTF">2023-09-15T08:32:00Z</dcterms:modified>
</cp:coreProperties>
</file>