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Autospacing="1" w:after="0"/>
        <w:rPr>
          <w:rFonts w:ascii="Arial" w:hAnsi="Arial" w:eastAsia="Times New Roman" w:cs="Arial"/>
          <w:color w:val="000000"/>
          <w:lang w:eastAsia="it-IT"/>
        </w:rPr>
      </w:pPr>
      <w:r>
        <w:rPr>
          <w:rFonts w:eastAsia="Times New Roman" w:cs="Arial" w:ascii="Arial" w:hAnsi="Arial"/>
          <w:color w:val="000000"/>
          <w:lang w:eastAsia="it-IT"/>
        </w:rPr>
      </w:r>
    </w:p>
    <w:p>
      <w:pPr>
        <w:pStyle w:val="Normal"/>
        <w:spacing w:lineRule="auto" w:line="240" w:beforeAutospacing="1" w:after="0"/>
        <w:ind w:right="284" w:hanging="0"/>
        <w:rPr>
          <w:rFonts w:ascii="Arial" w:hAnsi="Arial" w:eastAsia="Times New Roman" w:cs="Arial"/>
          <w:color w:val="000000"/>
          <w:lang w:eastAsia="it-IT"/>
        </w:rPr>
      </w:pPr>
      <w:r>
        <w:rPr>
          <w:rFonts w:eastAsia="Times New Roman" w:cs="Calibri"/>
          <w:b/>
          <w:bCs/>
          <w:i/>
          <w:iCs/>
          <w:color w:val="000000"/>
          <w:sz w:val="24"/>
          <w:szCs w:val="24"/>
          <w:lang w:eastAsia="it-IT"/>
        </w:rPr>
        <w:t>OGGETTO: DICHIARAZIONE DI INSUSSISTENZA CAUSE OSTATIVE PER IL RUOLO DI SUPPORTO A VALERE SU:</w:t>
      </w:r>
    </w:p>
    <w:p>
      <w:pPr>
        <w:pStyle w:val="Normal"/>
        <w:spacing w:lineRule="auto" w:line="240" w:beforeAutospacing="1" w:after="0"/>
        <w:ind w:right="284" w:hanging="0"/>
        <w:rPr>
          <w:rFonts w:ascii="Arial" w:hAnsi="Arial" w:eastAsia="Times New Roman" w:cs="Arial"/>
          <w:color w:val="000000"/>
          <w:lang w:eastAsia="it-IT"/>
        </w:rPr>
      </w:pPr>
      <w:r>
        <w:rPr>
          <w:rFonts w:eastAsia="Times New Roman" w:cs="Arial" w:ascii="Arial" w:hAnsi="Arial"/>
          <w:color w:val="000000"/>
          <w:lang w:eastAsia="it-IT"/>
        </w:rPr>
      </w:r>
    </w:p>
    <w:p>
      <w:pPr>
        <w:pStyle w:val="Normal"/>
        <w:keepNext w:val="true"/>
        <w:spacing w:lineRule="auto" w:line="240" w:beforeAutospacing="1" w:after="0"/>
        <w:rPr>
          <w:rFonts w:ascii="Arial" w:hAnsi="Arial" w:eastAsia="Times New Roman" w:cs="Arial"/>
          <w:color w:val="000000"/>
          <w:lang w:eastAsia="it-IT"/>
        </w:rPr>
      </w:pPr>
      <w:r>
        <w:rPr>
          <w:rFonts w:eastAsia="Times New Roman" w:cs="Calibri"/>
          <w:b/>
          <w:bCs/>
          <w:color w:val="000000"/>
          <w:lang w:eastAsia="it-IT"/>
        </w:rPr>
        <w:t>Il sottoscritto __________________________________</w:t>
      </w:r>
      <w:r>
        <w:rPr>
          <w:rFonts w:eastAsia="Times New Roman" w:cs="Times New Roman" w:ascii="Times New Roman" w:hAnsi="Times New Roman"/>
          <w:color w:val="000000"/>
          <w:sz w:val="24"/>
          <w:szCs w:val="24"/>
          <w:lang w:eastAsia="it-IT"/>
        </w:rPr>
        <w:t xml:space="preserve"> </w:t>
      </w:r>
    </w:p>
    <w:p>
      <w:pPr>
        <w:pStyle w:val="Normal"/>
        <w:keepNext w:val="true"/>
        <w:spacing w:lineRule="auto" w:line="240" w:beforeAutospacing="1" w:after="0"/>
        <w:rPr>
          <w:rFonts w:ascii="Arial" w:hAnsi="Arial" w:eastAsia="Times New Roman" w:cs="Arial"/>
          <w:color w:val="000000"/>
          <w:lang w:eastAsia="it-IT"/>
        </w:rPr>
      </w:pPr>
      <w:r>
        <w:rPr>
          <w:rFonts w:eastAsia="Times New Roman" w:cs="Arial" w:ascii="Arial" w:hAnsi="Arial"/>
          <w:color w:val="000000"/>
          <w:lang w:eastAsia="it-IT"/>
        </w:rPr>
      </w:r>
    </w:p>
    <w:p>
      <w:pPr>
        <w:pStyle w:val="Normal"/>
        <w:keepNext w:val="true"/>
        <w:spacing w:lineRule="auto" w:line="240" w:beforeAutospacing="1" w:after="0"/>
        <w:rPr>
          <w:rFonts w:ascii="Arial" w:hAnsi="Arial" w:eastAsia="Times New Roman" w:cs="Arial"/>
          <w:color w:val="000000"/>
          <w:lang w:eastAsia="it-IT"/>
        </w:rPr>
      </w:pPr>
      <w:r>
        <w:rPr>
          <w:rFonts w:eastAsia="Times New Roman" w:cs="Calibri"/>
          <w:b/>
          <w:bCs/>
          <w:color w:val="000000"/>
          <w:lang w:eastAsia="it-IT"/>
        </w:rPr>
        <w:t>Nato a _______________ il______________ residente a_____________ Provincia di _________</w:t>
      </w:r>
    </w:p>
    <w:p>
      <w:pPr>
        <w:pStyle w:val="Normal"/>
        <w:keepNext w:val="true"/>
        <w:spacing w:lineRule="auto" w:line="240" w:beforeAutospacing="1" w:after="0"/>
        <w:rPr>
          <w:rFonts w:ascii="Arial" w:hAnsi="Arial" w:eastAsia="Times New Roman" w:cs="Arial"/>
          <w:color w:val="000000"/>
          <w:lang w:eastAsia="it-IT"/>
        </w:rPr>
      </w:pPr>
      <w:r>
        <w:rPr>
          <w:rFonts w:eastAsia="Times New Roman" w:cs="Arial" w:ascii="Arial" w:hAnsi="Arial"/>
          <w:color w:val="000000"/>
          <w:lang w:eastAsia="it-IT"/>
        </w:rPr>
      </w:r>
    </w:p>
    <w:p>
      <w:pPr>
        <w:pStyle w:val="Normal"/>
        <w:keepNext w:val="true"/>
        <w:spacing w:lineRule="auto" w:line="240" w:beforeAutospacing="1" w:after="0"/>
        <w:rPr>
          <w:rFonts w:ascii="Arial" w:hAnsi="Arial" w:eastAsia="Times New Roman" w:cs="Arial"/>
          <w:color w:val="000000"/>
          <w:lang w:eastAsia="it-IT"/>
        </w:rPr>
      </w:pPr>
      <w:r>
        <w:rPr>
          <w:rFonts w:eastAsia="Times New Roman" w:cs="Calibri"/>
          <w:b/>
          <w:bCs/>
          <w:color w:val="000000"/>
          <w:lang w:eastAsia="it-IT"/>
        </w:rPr>
        <w:t xml:space="preserve">Via________________________________________________ Codice Fiscale __________________ </w:t>
      </w:r>
    </w:p>
    <w:p>
      <w:pPr>
        <w:pStyle w:val="Normal"/>
        <w:keepNext w:val="true"/>
        <w:spacing w:lineRule="auto" w:line="240" w:beforeAutospacing="1" w:after="0"/>
        <w:rPr>
          <w:rFonts w:ascii="Arial" w:hAnsi="Arial" w:eastAsia="Times New Roman" w:cs="Arial"/>
          <w:color w:val="000000"/>
          <w:lang w:eastAsia="it-IT"/>
        </w:rPr>
      </w:pPr>
      <w:r>
        <w:rPr>
          <w:rFonts w:eastAsia="Times New Roman" w:cs="Arial" w:ascii="Arial" w:hAnsi="Arial"/>
          <w:color w:val="000000"/>
          <w:lang w:eastAsia="it-IT"/>
        </w:rPr>
      </w:r>
    </w:p>
    <w:p>
      <w:pPr>
        <w:pStyle w:val="Normal"/>
        <w:keepNext w:val="true"/>
        <w:spacing w:lineRule="auto" w:line="240" w:beforeAutospacing="1" w:after="0"/>
        <w:rPr>
          <w:rFonts w:ascii="Arial" w:hAnsi="Arial" w:eastAsia="Times New Roman" w:cs="Arial"/>
          <w:color w:val="000000"/>
          <w:lang w:eastAsia="it-IT"/>
        </w:rPr>
      </w:pPr>
      <w:r>
        <w:rPr>
          <w:rFonts w:eastAsia="Times New Roman" w:cs="Calibri"/>
          <w:b/>
          <w:bCs/>
          <w:color w:val="000000"/>
          <w:lang w:eastAsia="it-IT"/>
        </w:rPr>
        <w:t>Partecipante alla selezione in qualità di ______________________________ nel progetto di cui in oggetto</w:t>
      </w:r>
    </w:p>
    <w:p>
      <w:pPr>
        <w:pStyle w:val="Normal"/>
        <w:keepNext w:val="true"/>
        <w:spacing w:lineRule="auto" w:line="240" w:beforeAutospacing="1" w:after="0"/>
        <w:rPr>
          <w:rFonts w:ascii="Arial" w:hAnsi="Arial" w:eastAsia="Times New Roman" w:cs="Arial"/>
          <w:color w:val="000000"/>
          <w:lang w:eastAsia="it-IT"/>
        </w:rPr>
      </w:pPr>
      <w:r>
        <w:rPr>
          <w:rFonts w:eastAsia="Times New Roman" w:cs="Arial" w:ascii="Arial" w:hAnsi="Arial"/>
          <w:color w:val="000000"/>
          <w:lang w:eastAsia="it-IT"/>
        </w:rPr>
      </w:r>
    </w:p>
    <w:p>
      <w:pPr>
        <w:pStyle w:val="Normal"/>
        <w:spacing w:lineRule="auto" w:line="240" w:before="119" w:after="119"/>
        <w:jc w:val="center"/>
        <w:rPr/>
      </w:pPr>
      <w:r>
        <w:rPr>
          <w:rFonts w:eastAsia="Times New Roman" w:cs="Times New Roman" w:ascii="Times New Roman" w:hAnsi="Times New Roman"/>
          <w:b/>
          <w:bCs/>
          <w:color w:val="000000"/>
          <w:sz w:val="24"/>
          <w:szCs w:val="24"/>
          <w:lang w:eastAsia="it-IT"/>
        </w:rPr>
        <w:t>DICHIARA</w:t>
      </w:r>
    </w:p>
    <w:p>
      <w:pPr>
        <w:pStyle w:val="Normal"/>
        <w:spacing w:lineRule="auto" w:line="240" w:before="119" w:after="240"/>
        <w:jc w:val="center"/>
        <w:rPr>
          <w:rFonts w:ascii="Arial" w:hAnsi="Arial" w:eastAsia="Times New Roman" w:cs="Arial"/>
          <w:color w:val="000000"/>
          <w:lang w:eastAsia="it-IT"/>
        </w:rPr>
      </w:pPr>
      <w:r>
        <w:rPr>
          <w:rFonts w:eastAsia="Times New Roman" w:cs="Arial" w:ascii="Arial" w:hAnsi="Arial"/>
          <w:color w:val="000000"/>
          <w:lang w:eastAsia="it-IT"/>
        </w:rPr>
      </w:r>
    </w:p>
    <w:p>
      <w:pPr>
        <w:pStyle w:val="Normal"/>
        <w:spacing w:lineRule="auto" w:line="240" w:before="119" w:after="119"/>
        <w:rPr>
          <w:rFonts w:ascii="Arial" w:hAnsi="Arial" w:eastAsia="Times New Roman" w:cs="Arial"/>
          <w:color w:val="000000"/>
          <w:lang w:eastAsia="it-IT"/>
        </w:rPr>
      </w:pPr>
      <w:r>
        <w:rPr>
          <w:rFonts w:eastAsia="Times New Roman" w:cs="Times New Roman" w:ascii="Times New Roman" w:hAnsi="Times New Roman"/>
          <w:b/>
          <w:bCs/>
          <w:color w:val="000000"/>
          <w:sz w:val="24"/>
          <w:szCs w:val="24"/>
          <w:lang w:eastAsia="it-IT"/>
        </w:rPr>
        <w:t>ai sensi dell’art. 75 del d.P.R. n. 445 del 28 dicembre 2000 consapevole degli artt. 46 e 47 del d.P.R. n. 445 del 28 dicembre 2000:</w:t>
      </w:r>
    </w:p>
    <w:p>
      <w:pPr>
        <w:pStyle w:val="Normal"/>
        <w:numPr>
          <w:ilvl w:val="0"/>
          <w:numId w:val="1"/>
        </w:numPr>
        <w:spacing w:lineRule="auto" w:line="240" w:before="119"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 xml:space="preserve">non trovarsi in situazione di incompatibilità, ai sensi di quanto previsto dal d.lgs. n. 39/2013 e dall’art. 53, del d.lgs. n. 165/2001; </w:t>
      </w:r>
    </w:p>
    <w:p>
      <w:pPr>
        <w:pStyle w:val="Normal"/>
        <w:numPr>
          <w:ilvl w:val="0"/>
          <w:numId w:val="2"/>
        </w:numPr>
        <w:spacing w:lineRule="auto" w:line="240" w:beforeAutospacing="1"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 xml:space="preserve">di non avere, direttamente o indirettamente, un interesse finanziario, economico o altro interesse personale nel procedimento in esame ai sensi e per gli effetti di quanto </w:t>
      </w:r>
    </w:p>
    <w:p>
      <w:pPr>
        <w:pStyle w:val="Normal"/>
        <w:numPr>
          <w:ilvl w:val="0"/>
          <w:numId w:val="3"/>
        </w:numPr>
        <w:spacing w:lineRule="auto" w:line="240" w:beforeAutospacing="1"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non coinvolge interessi propri;</w:t>
      </w:r>
    </w:p>
    <w:p>
      <w:pPr>
        <w:pStyle w:val="Normal"/>
        <w:numPr>
          <w:ilvl w:val="0"/>
          <w:numId w:val="3"/>
        </w:numPr>
        <w:spacing w:lineRule="auto" w:line="240" w:before="0"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non coinvolge interessi di parenti, affini entro il secondo grado, del coniuge o di conviventi, oppure di persone con le quali abbia rapporti di frequentazione abituale;</w:t>
      </w:r>
    </w:p>
    <w:p>
      <w:pPr>
        <w:pStyle w:val="Normal"/>
        <w:numPr>
          <w:ilvl w:val="0"/>
          <w:numId w:val="3"/>
        </w:numPr>
        <w:spacing w:lineRule="auto" w:line="240" w:before="0"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non coinvolge interessi di soggetti od organizzazioni con cui egli o il coniuge abbia causa pendente o grave inimicizia o rapporti di credito o debito significativi;</w:t>
      </w:r>
    </w:p>
    <w:p>
      <w:pPr>
        <w:pStyle w:val="Normal"/>
        <w:numPr>
          <w:ilvl w:val="0"/>
          <w:numId w:val="3"/>
        </w:numPr>
        <w:spacing w:lineRule="auto" w:line="240" w:before="0"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Normal"/>
        <w:numPr>
          <w:ilvl w:val="0"/>
          <w:numId w:val="4"/>
        </w:numPr>
        <w:spacing w:lineRule="auto" w:line="276" w:beforeAutospacing="1"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che non sussistono diverse ragioni di opportunità che si frappongano al conferimento dell’incarico in questione;</w:t>
      </w:r>
    </w:p>
    <w:p>
      <w:pPr>
        <w:pStyle w:val="Normal"/>
        <w:numPr>
          <w:ilvl w:val="0"/>
          <w:numId w:val="5"/>
        </w:numPr>
        <w:spacing w:lineRule="auto" w:line="240" w:beforeAutospacing="1"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di aver preso piena cognizione del D.M. 26 aprile 2022, n. 105, recante il Codice di Comportamento dei dipendenti del Ministero dell’istruzione e del merito;</w:t>
      </w:r>
    </w:p>
    <w:p>
      <w:pPr>
        <w:pStyle w:val="Normal"/>
        <w:numPr>
          <w:ilvl w:val="0"/>
          <w:numId w:val="6"/>
        </w:numPr>
        <w:spacing w:lineRule="auto" w:line="240" w:beforeAutospacing="1"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di impegnarsi a comunicare tempestivamente all’Istituzione scolastica eventuali variazioni che dovessero intervenire nel corso dello svolgimento dell’incarico;</w:t>
      </w:r>
    </w:p>
    <w:p>
      <w:pPr>
        <w:pStyle w:val="Normal"/>
        <w:numPr>
          <w:ilvl w:val="0"/>
          <w:numId w:val="7"/>
        </w:numPr>
        <w:spacing w:lineRule="auto" w:line="240" w:beforeAutospacing="1"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di impegnarsi altresì a comunicare all’Istituzione scolastica qualsiasi altra circostanza sopravvenuta di carattere ostativo rispetto all’espletamento dell’incarico;</w:t>
      </w:r>
    </w:p>
    <w:p>
      <w:pPr>
        <w:pStyle w:val="Normal"/>
        <w:numPr>
          <w:ilvl w:val="0"/>
          <w:numId w:val="8"/>
        </w:numPr>
        <w:spacing w:lineRule="auto" w:line="240" w:beforeAutospacing="1" w:after="0"/>
        <w:rPr>
          <w:rFonts w:ascii="Arial" w:hAnsi="Arial" w:eastAsia="Times New Roman" w:cs="Arial"/>
          <w:color w:val="000000"/>
          <w:lang w:eastAsia="it-IT"/>
        </w:rPr>
      </w:pPr>
      <w:r>
        <w:rPr>
          <w:rFonts w:eastAsia="Times New Roman" w:cs="Times New Roman" w:ascii="Times New Roman" w:hAnsi="Times New Roman"/>
          <w:color w:val="000000"/>
          <w:sz w:val="24"/>
          <w:szCs w:val="24"/>
          <w:lang w:eastAsia="it-IT"/>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Normal"/>
        <w:spacing w:lineRule="auto" w:line="240" w:beforeAutospacing="1" w:after="0"/>
        <w:jc w:val="right"/>
        <w:rPr>
          <w:rFonts w:ascii="Calibri" w:hAnsi="Calibri" w:eastAsia="Times New Roman" w:cs="Calibri"/>
          <w:color w:val="000000"/>
          <w:lang w:eastAsia="it-IT"/>
        </w:rPr>
      </w:pPr>
      <w:r>
        <w:rPr>
          <w:rFonts w:eastAsia="Times New Roman" w:cs="Calibri"/>
          <w:color w:val="000000"/>
          <w:lang w:eastAsia="it-IT"/>
        </w:rPr>
      </w:r>
    </w:p>
    <w:p>
      <w:pPr>
        <w:pStyle w:val="Normal"/>
        <w:spacing w:lineRule="auto" w:line="240" w:beforeAutospacing="1" w:after="0"/>
        <w:jc w:val="right"/>
        <w:rPr>
          <w:rFonts w:ascii="Calibri" w:hAnsi="Calibri" w:eastAsia="Times New Roman" w:cs="Calibri"/>
          <w:color w:val="000000"/>
          <w:lang w:eastAsia="it-IT"/>
        </w:rPr>
      </w:pPr>
      <w:r>
        <w:rPr>
          <w:rFonts w:eastAsia="Times New Roman" w:cs="Calibri"/>
          <w:color w:val="000000"/>
          <w:lang w:eastAsia="it-IT"/>
        </w:rPr>
      </w:r>
    </w:p>
    <w:p>
      <w:pPr>
        <w:pStyle w:val="Normal"/>
        <w:spacing w:lineRule="auto" w:line="240" w:beforeAutospacing="1" w:after="0"/>
        <w:jc w:val="center"/>
        <w:rPr/>
      </w:pPr>
      <w:r>
        <w:rPr>
          <w:rFonts w:eastAsia="Times New Roman" w:cs="Calibri"/>
          <w:color w:val="000000"/>
          <w:lang w:eastAsia="it-IT"/>
        </w:rPr>
        <w:tab/>
        <w:tab/>
        <w:tab/>
        <w:tab/>
        <w:tab/>
        <w:tab/>
        <w:tab/>
        <w:tab/>
        <w:tab/>
        <w:tab/>
        <w:tab/>
        <w:t>Firmato</w:t>
      </w:r>
    </w:p>
    <w:p>
      <w:pPr>
        <w:pStyle w:val="Normal"/>
        <w:spacing w:lineRule="auto" w:line="240" w:beforeAutospacing="1" w:after="0"/>
        <w:jc w:val="right"/>
        <w:rPr/>
      </w:pPr>
      <w:r>
        <w:rPr>
          <w:rFonts w:eastAsia="Times New Roman" w:cs="Calibri"/>
          <w:color w:val="000000"/>
          <w:lang w:eastAsia="it-IT"/>
        </w:rPr>
        <w:t>__________________</w:t>
      </w:r>
    </w:p>
    <w:p>
      <w:pPr>
        <w:pStyle w:val="Normal"/>
        <w:spacing w:lineRule="auto" w:line="240" w:beforeAutospacing="1" w:after="0"/>
        <w:jc w:val="right"/>
        <w:rPr>
          <w:rFonts w:ascii="Arial" w:hAnsi="Arial" w:eastAsia="Times New Roman" w:cs="Arial"/>
          <w:color w:val="000000"/>
          <w:lang w:eastAsia="it-IT"/>
        </w:rPr>
      </w:pPr>
      <w:r>
        <w:rPr>
          <w:rFonts w:eastAsia="Times New Roman" w:cs="Arial" w:ascii="Arial" w:hAnsi="Arial"/>
          <w:color w:val="000000"/>
          <w:lang w:eastAsia="it-IT"/>
        </w:rPr>
      </w:r>
    </w:p>
    <w:p>
      <w:pPr>
        <w:pStyle w:val="Normal"/>
        <w:spacing w:lineRule="auto" w:line="240" w:beforeAutospacing="1" w:after="0"/>
        <w:rPr>
          <w:rFonts w:ascii="Arial" w:hAnsi="Arial" w:eastAsia="Times New Roman" w:cs="Arial"/>
          <w:color w:val="000000"/>
          <w:lang w:eastAsia="it-IT"/>
        </w:rPr>
      </w:pPr>
      <w:r>
        <w:rPr>
          <w:rFonts w:eastAsia="Times New Roman" w:cs="Arial" w:ascii="Arial" w:hAnsi="Arial"/>
          <w:color w:val="000000"/>
          <w:lang w:eastAsia="it-IT"/>
        </w:rPr>
      </w:r>
    </w:p>
    <w:p>
      <w:pPr>
        <w:pStyle w:val="Normal"/>
        <w:widowControl/>
        <w:bidi w:val="0"/>
        <w:spacing w:lineRule="auto" w:line="259" w:before="0" w:after="160"/>
        <w:jc w:val="left"/>
        <w:rPr/>
      </w:pPr>
      <w:r>
        <w:rPr/>
      </w:r>
    </w:p>
    <w:sectPr>
      <w:type w:val="nextPage"/>
      <w:pgSz w:w="11906" w:h="16838"/>
      <w:pgMar w:left="1134" w:right="1134"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CollegamentoInternet">
    <w:name w:val="Collegamento Internet"/>
    <w:rPr>
      <w:color w:val="000080"/>
      <w:u w:val="single"/>
      <w:lang w:val="zxx" w:eastAsia="zxx" w:bidi="zxx"/>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Contenutotabella">
    <w:name w:val="Contenuto tabella"/>
    <w:basedOn w:val="Normal"/>
    <w:qFormat/>
    <w:pPr>
      <w:widowControl w:val="false"/>
      <w:suppressLineNumbers/>
    </w:pPr>
    <w:rPr/>
  </w:style>
  <w:style w:type="paragraph" w:styleId="Titolotabella">
    <w:name w:val="Titolo tabella"/>
    <w:basedOn w:val="Contenutotabella"/>
    <w:qFormat/>
    <w:pPr>
      <w:suppressLineNumbers/>
      <w:jc w:val="center"/>
    </w:pPr>
    <w:rPr>
      <w:b/>
      <w:bCs/>
    </w:rPr>
  </w:style>
  <w:style w:type="paragraph" w:styleId="Normale3">
    <w:name w:val="Normale3"/>
    <w:qFormat/>
    <w:pPr>
      <w:widowControl/>
      <w:suppressAutoHyphens w:val="true"/>
      <w:bidi w:val="0"/>
      <w:spacing w:lineRule="auto" w:line="259" w:before="0" w:after="0"/>
      <w:jc w:val="left"/>
    </w:pPr>
    <w:rPr>
      <w:rFonts w:ascii="Calibri" w:hAnsi="Calibri" w:eastAsia="Calibri" w:cs="Calibri"/>
      <w:color w:val="auto"/>
      <w:kern w:val="0"/>
      <w:sz w:val="20"/>
      <w:szCs w:val="20"/>
      <w:lang w:val="it-IT" w:eastAsia="it-IT"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Application>LibreOffice/7.0.4.2$Windows_X86_64 LibreOffice_project/dcf040e67528d9187c66b2379df5ea4407429775</Application>
  <AppVersion>15.0000</AppVersion>
  <Pages>2</Pages>
  <Words>364</Words>
  <Characters>2226</Characters>
  <CharactersWithSpaces>2574</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2025-01-11T12:18:00Z</dcterms:created>
  <dc:creator>docenti</dc:creator>
  <dc:description/>
  <dc:language>it-IT</dc:language>
  <cp:lastModifiedBy/>
  <dcterms:modified xsi:type="dcterms:W3CDTF">2025-01-13T09:26:49Z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