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5DE7007" w14:textId="06A473FF" w:rsidR="005D047B" w:rsidRPr="005D047B" w:rsidRDefault="00DD1F91" w:rsidP="005D047B">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2B045A88" w14:textId="54BA305E" w:rsidR="00691032" w:rsidRDefault="00E71638" w:rsidP="00E71638">
      <w:pPr>
        <w:widowControl w:val="0"/>
        <w:tabs>
          <w:tab w:val="left" w:pos="1733"/>
        </w:tabs>
        <w:autoSpaceDE w:val="0"/>
        <w:autoSpaceDN w:val="0"/>
        <w:ind w:right="284"/>
        <w:jc w:val="center"/>
        <w:rPr>
          <w:rFonts w:ascii="Calibri" w:eastAsia="Calibri" w:hAnsi="Calibri" w:cs="Calibri"/>
          <w:b/>
          <w:sz w:val="22"/>
          <w:szCs w:val="22"/>
          <w:lang w:eastAsia="en-US"/>
        </w:rPr>
      </w:pPr>
      <w:r>
        <w:rPr>
          <w:rFonts w:ascii="Calibri" w:eastAsia="Calibri" w:hAnsi="Calibri" w:cs="Calibri"/>
          <w:b/>
          <w:sz w:val="22"/>
          <w:szCs w:val="22"/>
          <w:lang w:eastAsia="en-US"/>
        </w:rPr>
        <w:t>CARTA INTESTATA ISTITUTO</w:t>
      </w:r>
    </w:p>
    <w:p w14:paraId="4619DAFF" w14:textId="77777777" w:rsidR="00E71638" w:rsidRPr="00E71638" w:rsidRDefault="00E71638" w:rsidP="00E71638">
      <w:pPr>
        <w:widowControl w:val="0"/>
        <w:tabs>
          <w:tab w:val="left" w:pos="1733"/>
        </w:tabs>
        <w:autoSpaceDE w:val="0"/>
        <w:autoSpaceDN w:val="0"/>
        <w:ind w:right="284"/>
        <w:jc w:val="center"/>
        <w:rPr>
          <w:rFonts w:ascii="Calibri" w:eastAsia="Calibri" w:hAnsi="Calibri" w:cs="Calibri"/>
          <w:b/>
          <w:sz w:val="22"/>
          <w:szCs w:val="22"/>
          <w:lang w:eastAsia="en-US"/>
        </w:rPr>
      </w:pPr>
    </w:p>
    <w:p w14:paraId="6648B05C" w14:textId="22AB38B5" w:rsidR="00691032" w:rsidRDefault="00697A41" w:rsidP="001E4529">
      <w:pPr>
        <w:widowControl w:val="0"/>
        <w:tabs>
          <w:tab w:val="left" w:pos="1733"/>
        </w:tabs>
        <w:autoSpaceDE w:val="0"/>
        <w:autoSpaceDN w:val="0"/>
        <w:ind w:right="284"/>
        <w:jc w:val="center"/>
        <w:rPr>
          <w:rFonts w:ascii="Calibri" w:eastAsia="Calibri" w:hAnsi="Calibri" w:cs="Calibri"/>
          <w:b/>
          <w:i/>
          <w:iCs/>
          <w:sz w:val="24"/>
          <w:szCs w:val="24"/>
          <w:lang w:eastAsia="en-US"/>
        </w:rPr>
      </w:pPr>
      <w:r>
        <w:rPr>
          <w:rFonts w:ascii="Calibri" w:eastAsia="Calibri" w:hAnsi="Calibri" w:cs="Calibri"/>
          <w:b/>
          <w:i/>
          <w:iCs/>
          <w:sz w:val="24"/>
          <w:szCs w:val="24"/>
          <w:lang w:eastAsia="en-US"/>
        </w:rPr>
        <w:t>DICHIARAZIONE</w:t>
      </w:r>
      <w:r w:rsidR="001E4529">
        <w:rPr>
          <w:rFonts w:ascii="Calibri" w:eastAsia="Calibri" w:hAnsi="Calibri" w:cs="Calibri"/>
          <w:b/>
          <w:i/>
          <w:iCs/>
          <w:sz w:val="24"/>
          <w:szCs w:val="24"/>
          <w:lang w:eastAsia="en-US"/>
        </w:rPr>
        <w:t xml:space="preserve"> </w:t>
      </w:r>
      <w:r>
        <w:rPr>
          <w:rFonts w:ascii="Calibri" w:eastAsia="Calibri" w:hAnsi="Calibri" w:cs="Calibri"/>
          <w:b/>
          <w:i/>
          <w:iCs/>
          <w:sz w:val="24"/>
          <w:szCs w:val="24"/>
          <w:lang w:eastAsia="en-US"/>
        </w:rPr>
        <w:t>ASSENZA INCOMPATIBILITA’</w:t>
      </w:r>
    </w:p>
    <w:p w14:paraId="76F4501E" w14:textId="77777777" w:rsidR="00543A8D" w:rsidRPr="00C925E4" w:rsidRDefault="00543A8D" w:rsidP="001E4529">
      <w:pPr>
        <w:widowControl w:val="0"/>
        <w:tabs>
          <w:tab w:val="left" w:pos="1733"/>
        </w:tabs>
        <w:autoSpaceDE w:val="0"/>
        <w:autoSpaceDN w:val="0"/>
        <w:ind w:right="284"/>
        <w:jc w:val="center"/>
        <w:rPr>
          <w:rFonts w:ascii="Calibri" w:eastAsia="Calibri" w:hAnsi="Calibri" w:cs="Calibri"/>
          <w:b/>
          <w:i/>
          <w:iCs/>
          <w:sz w:val="24"/>
          <w:szCs w:val="24"/>
          <w:lang w:eastAsia="en-US"/>
        </w:rPr>
      </w:pPr>
    </w:p>
    <w:p w14:paraId="588C5B05" w14:textId="77777777" w:rsidR="00A727A6" w:rsidRDefault="00A727A6" w:rsidP="00A727A6">
      <w:pPr>
        <w:widowControl w:val="0"/>
        <w:tabs>
          <w:tab w:val="left" w:pos="1733"/>
        </w:tabs>
        <w:autoSpaceDE w:val="0"/>
        <w:autoSpaceDN w:val="0"/>
        <w:ind w:right="284"/>
        <w:rPr>
          <w:rFonts w:ascii="Calibri" w:eastAsia="Calibri" w:hAnsi="Calibri" w:cs="Calibri"/>
          <w:bCs/>
          <w:i/>
          <w:iCs/>
          <w:sz w:val="24"/>
          <w:szCs w:val="24"/>
          <w:lang w:eastAsia="en-US"/>
        </w:rPr>
      </w:pPr>
      <w:r w:rsidRPr="006A5080">
        <w:rPr>
          <w:rFonts w:ascii="Calibri" w:eastAsia="Calibri" w:hAnsi="Calibri" w:cs="Calibri"/>
          <w:bCs/>
          <w:i/>
          <w:iCs/>
          <w:sz w:val="24"/>
          <w:szCs w:val="24"/>
          <w:lang w:eastAsia="en-US"/>
        </w:rPr>
        <w:t xml:space="preserve">Piano Nazionale </w:t>
      </w:r>
      <w:r>
        <w:rPr>
          <w:rFonts w:ascii="Calibri" w:eastAsia="Calibri" w:hAnsi="Calibri" w:cs="Calibri"/>
          <w:bCs/>
          <w:i/>
          <w:iCs/>
          <w:sz w:val="24"/>
          <w:szCs w:val="24"/>
          <w:lang w:eastAsia="en-US"/>
        </w:rPr>
        <w:t xml:space="preserve">di </w:t>
      </w:r>
      <w:r w:rsidRPr="006A5080">
        <w:rPr>
          <w:rFonts w:ascii="Calibri" w:eastAsia="Calibri" w:hAnsi="Calibri" w:cs="Calibri"/>
          <w:bCs/>
          <w:i/>
          <w:iCs/>
          <w:sz w:val="24"/>
          <w:szCs w:val="24"/>
          <w:lang w:eastAsia="en-US"/>
        </w:rPr>
        <w:t xml:space="preserve">Ripresa </w:t>
      </w:r>
      <w:r>
        <w:rPr>
          <w:rFonts w:ascii="Calibri" w:eastAsia="Calibri" w:hAnsi="Calibri" w:cs="Calibri"/>
          <w:bCs/>
          <w:i/>
          <w:iCs/>
          <w:sz w:val="24"/>
          <w:szCs w:val="24"/>
          <w:lang w:eastAsia="en-US"/>
        </w:rPr>
        <w:t>e</w:t>
      </w:r>
      <w:r w:rsidRPr="006A5080">
        <w:rPr>
          <w:rFonts w:ascii="Calibri" w:eastAsia="Calibri" w:hAnsi="Calibri" w:cs="Calibri"/>
          <w:bCs/>
          <w:i/>
          <w:iCs/>
          <w:sz w:val="24"/>
          <w:szCs w:val="24"/>
          <w:lang w:eastAsia="en-US"/>
        </w:rPr>
        <w:t xml:space="preserve"> Resilienza</w:t>
      </w:r>
      <w:r>
        <w:rPr>
          <w:rFonts w:ascii="Calibri" w:eastAsia="Calibri" w:hAnsi="Calibri" w:cs="Calibri"/>
          <w:bCs/>
          <w:i/>
          <w:iCs/>
          <w:sz w:val="24"/>
          <w:szCs w:val="24"/>
          <w:lang w:eastAsia="en-US"/>
        </w:rPr>
        <w:t xml:space="preserve"> </w:t>
      </w:r>
      <w:r w:rsidRPr="006A5080">
        <w:rPr>
          <w:rFonts w:ascii="Calibri" w:eastAsia="Calibri" w:hAnsi="Calibri" w:cs="Calibri"/>
          <w:bCs/>
          <w:i/>
          <w:iCs/>
          <w:sz w:val="24"/>
          <w:szCs w:val="24"/>
          <w:lang w:eastAsia="en-US"/>
        </w:rPr>
        <w:t xml:space="preserve">Missione 4 Istruzione </w:t>
      </w:r>
      <w:r>
        <w:rPr>
          <w:rFonts w:ascii="Calibri" w:eastAsia="Calibri" w:hAnsi="Calibri" w:cs="Calibri"/>
          <w:bCs/>
          <w:i/>
          <w:iCs/>
          <w:sz w:val="24"/>
          <w:szCs w:val="24"/>
          <w:lang w:eastAsia="en-US"/>
        </w:rPr>
        <w:t>e</w:t>
      </w:r>
      <w:r w:rsidRPr="006A5080">
        <w:rPr>
          <w:rFonts w:ascii="Calibri" w:eastAsia="Calibri" w:hAnsi="Calibri" w:cs="Calibri"/>
          <w:bCs/>
          <w:i/>
          <w:iCs/>
          <w:sz w:val="24"/>
          <w:szCs w:val="24"/>
          <w:lang w:eastAsia="en-US"/>
        </w:rPr>
        <w:t xml:space="preserve"> Ricerca</w:t>
      </w:r>
      <w:r>
        <w:rPr>
          <w:rFonts w:ascii="Calibri" w:eastAsia="Calibri" w:hAnsi="Calibri" w:cs="Calibri"/>
          <w:bCs/>
          <w:i/>
          <w:iCs/>
          <w:sz w:val="24"/>
          <w:szCs w:val="24"/>
          <w:lang w:eastAsia="en-US"/>
        </w:rPr>
        <w:t xml:space="preserve"> - </w:t>
      </w:r>
      <w:r w:rsidRPr="006A5080">
        <w:rPr>
          <w:rFonts w:ascii="Calibri" w:eastAsia="Calibri" w:hAnsi="Calibri" w:cs="Calibri"/>
          <w:bCs/>
          <w:i/>
          <w:iCs/>
          <w:sz w:val="24"/>
          <w:szCs w:val="24"/>
          <w:lang w:eastAsia="en-US"/>
        </w:rPr>
        <w:t>Componente 1 – Potenziamento dell’offerta dei servizi di istruzione: dagli asili nido alle Università</w:t>
      </w:r>
      <w:r>
        <w:rPr>
          <w:rFonts w:ascii="Calibri" w:eastAsia="Calibri" w:hAnsi="Calibri" w:cs="Calibri"/>
          <w:bCs/>
          <w:i/>
          <w:iCs/>
          <w:sz w:val="24"/>
          <w:szCs w:val="24"/>
          <w:lang w:eastAsia="en-US"/>
        </w:rPr>
        <w:t xml:space="preserve"> - </w:t>
      </w:r>
      <w:bookmarkStart w:id="0" w:name="_Hlk161124757"/>
      <w:r w:rsidRPr="006A5080">
        <w:rPr>
          <w:rFonts w:ascii="Calibri" w:eastAsia="Calibri" w:hAnsi="Calibri" w:cs="Calibri"/>
          <w:bCs/>
          <w:i/>
          <w:iCs/>
          <w:sz w:val="24"/>
          <w:szCs w:val="24"/>
          <w:lang w:eastAsia="en-US"/>
        </w:rPr>
        <w:t>Investimento 2.1: Didattica digitale integrata e formazione alla transizione digitale per il</w:t>
      </w:r>
      <w:r>
        <w:rPr>
          <w:rFonts w:ascii="Calibri" w:eastAsia="Calibri" w:hAnsi="Calibri" w:cs="Calibri"/>
          <w:bCs/>
          <w:i/>
          <w:iCs/>
          <w:sz w:val="24"/>
          <w:szCs w:val="24"/>
          <w:lang w:eastAsia="en-US"/>
        </w:rPr>
        <w:t xml:space="preserve"> </w:t>
      </w:r>
      <w:r w:rsidRPr="006A5080">
        <w:rPr>
          <w:rFonts w:ascii="Calibri" w:eastAsia="Calibri" w:hAnsi="Calibri" w:cs="Calibri"/>
          <w:bCs/>
          <w:i/>
          <w:iCs/>
          <w:sz w:val="24"/>
          <w:szCs w:val="24"/>
          <w:lang w:eastAsia="en-US"/>
        </w:rPr>
        <w:t>personale</w:t>
      </w:r>
      <w:r>
        <w:rPr>
          <w:rFonts w:ascii="Calibri" w:eastAsia="Calibri" w:hAnsi="Calibri" w:cs="Calibri"/>
          <w:bCs/>
          <w:i/>
          <w:iCs/>
          <w:sz w:val="24"/>
          <w:szCs w:val="24"/>
          <w:lang w:eastAsia="en-US"/>
        </w:rPr>
        <w:t xml:space="preserve"> </w:t>
      </w:r>
      <w:r w:rsidRPr="006A5080">
        <w:rPr>
          <w:rFonts w:ascii="Calibri" w:eastAsia="Calibri" w:hAnsi="Calibri" w:cs="Calibri"/>
          <w:bCs/>
          <w:i/>
          <w:iCs/>
          <w:sz w:val="24"/>
          <w:szCs w:val="24"/>
          <w:lang w:eastAsia="en-US"/>
        </w:rPr>
        <w:t>scolastico</w:t>
      </w:r>
      <w:r>
        <w:rPr>
          <w:rFonts w:ascii="Calibri" w:eastAsia="Calibri" w:hAnsi="Calibri" w:cs="Calibri"/>
          <w:bCs/>
          <w:i/>
          <w:iCs/>
          <w:sz w:val="24"/>
          <w:szCs w:val="24"/>
          <w:lang w:eastAsia="en-US"/>
        </w:rPr>
        <w:t xml:space="preserve">. </w:t>
      </w:r>
      <w:r w:rsidRPr="006A5080">
        <w:rPr>
          <w:rFonts w:ascii="Calibri" w:eastAsia="Calibri" w:hAnsi="Calibri" w:cs="Calibri"/>
          <w:bCs/>
          <w:i/>
          <w:iCs/>
          <w:sz w:val="24"/>
          <w:szCs w:val="24"/>
          <w:lang w:eastAsia="en-US"/>
        </w:rPr>
        <w:t>Formazione del personale scolastico per la transizione digitale</w:t>
      </w:r>
      <w:bookmarkEnd w:id="0"/>
      <w:r>
        <w:rPr>
          <w:rFonts w:ascii="Calibri" w:eastAsia="Calibri" w:hAnsi="Calibri" w:cs="Calibri"/>
          <w:bCs/>
          <w:i/>
          <w:iCs/>
          <w:sz w:val="24"/>
          <w:szCs w:val="24"/>
          <w:lang w:eastAsia="en-US"/>
        </w:rPr>
        <w:t xml:space="preserve"> </w:t>
      </w:r>
      <w:r w:rsidRPr="006A5080">
        <w:rPr>
          <w:rFonts w:ascii="Calibri" w:eastAsia="Calibri" w:hAnsi="Calibri" w:cs="Calibri"/>
          <w:bCs/>
          <w:i/>
          <w:iCs/>
          <w:sz w:val="24"/>
          <w:szCs w:val="24"/>
          <w:lang w:eastAsia="en-US"/>
        </w:rPr>
        <w:t>(D.M. 66/2023)</w:t>
      </w:r>
      <w:r>
        <w:rPr>
          <w:rFonts w:ascii="Calibri" w:eastAsia="Calibri" w:hAnsi="Calibri" w:cs="Calibri"/>
          <w:bCs/>
          <w:i/>
          <w:iCs/>
          <w:sz w:val="24"/>
          <w:szCs w:val="24"/>
          <w:lang w:eastAsia="en-US"/>
        </w:rPr>
        <w:t>”</w:t>
      </w:r>
    </w:p>
    <w:p w14:paraId="1B8CAAC2" w14:textId="77777777" w:rsidR="00A727A6" w:rsidRDefault="00A727A6" w:rsidP="00A727A6">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CNP: ____________________</w:t>
      </w:r>
    </w:p>
    <w:p w14:paraId="7E7F8314" w14:textId="77777777" w:rsidR="00A727A6" w:rsidRPr="00C925E4" w:rsidRDefault="00A727A6" w:rsidP="00A727A6">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CUP: ____________________</w:t>
      </w:r>
    </w:p>
    <w:p w14:paraId="3F421699" w14:textId="6C17650B" w:rsidR="00D76D96" w:rsidRPr="00C925E4" w:rsidRDefault="00D76D96" w:rsidP="00C925E4">
      <w:pPr>
        <w:widowControl w:val="0"/>
        <w:tabs>
          <w:tab w:val="left" w:pos="1733"/>
        </w:tabs>
        <w:autoSpaceDE w:val="0"/>
        <w:autoSpaceDN w:val="0"/>
        <w:ind w:right="284"/>
        <w:rPr>
          <w:rFonts w:ascii="Calibri" w:eastAsia="Calibri" w:hAnsi="Calibri" w:cs="Calibri"/>
          <w:bCs/>
          <w:i/>
          <w:iCs/>
          <w:sz w:val="24"/>
          <w:szCs w:val="24"/>
          <w:lang w:eastAsia="en-US"/>
        </w:rPr>
      </w:pPr>
    </w:p>
    <w:p w14:paraId="151B6008" w14:textId="77777777" w:rsidR="00543A8D" w:rsidRDefault="00543A8D" w:rsidP="00543A8D">
      <w:pPr>
        <w:keepNext/>
        <w:keepLines/>
        <w:widowControl w:val="0"/>
        <w:outlineLvl w:val="5"/>
        <w:rPr>
          <w:rFonts w:asciiTheme="minorHAnsi" w:eastAsia="Arial" w:hAnsiTheme="minorHAnsi"/>
          <w:b/>
          <w:bCs/>
          <w:sz w:val="22"/>
          <w:szCs w:val="22"/>
        </w:rPr>
      </w:pPr>
    </w:p>
    <w:p w14:paraId="0CE631EE" w14:textId="77777777" w:rsidR="002E2D33" w:rsidRPr="002E2D33" w:rsidRDefault="002E2D33" w:rsidP="002E2D33">
      <w:pPr>
        <w:keepNext/>
        <w:keepLines/>
        <w:widowControl w:val="0"/>
        <w:jc w:val="center"/>
        <w:outlineLvl w:val="5"/>
        <w:rPr>
          <w:rFonts w:asciiTheme="minorHAnsi" w:eastAsia="Arial" w:hAnsiTheme="minorHAnsi"/>
          <w:b/>
          <w:bCs/>
          <w:sz w:val="22"/>
          <w:szCs w:val="22"/>
        </w:rPr>
      </w:pPr>
      <w:r w:rsidRPr="002E2D33">
        <w:rPr>
          <w:rFonts w:asciiTheme="minorHAnsi" w:eastAsia="Arial" w:hAnsiTheme="minorHAnsi"/>
          <w:b/>
          <w:bCs/>
          <w:sz w:val="22"/>
          <w:szCs w:val="22"/>
        </w:rPr>
        <w:t>IL DIRIGENTE SCOLASTICO</w:t>
      </w:r>
    </w:p>
    <w:p w14:paraId="7616319A" w14:textId="77777777" w:rsidR="002E2D33" w:rsidRPr="002E2D33" w:rsidRDefault="002E2D33" w:rsidP="002E2D33">
      <w:pPr>
        <w:keepNext/>
        <w:keepLines/>
        <w:widowControl w:val="0"/>
        <w:outlineLvl w:val="5"/>
        <w:rPr>
          <w:rFonts w:asciiTheme="minorHAnsi" w:eastAsia="Arial" w:hAnsiTheme="minorHAnsi"/>
          <w:bCs/>
          <w:sz w:val="22"/>
          <w:szCs w:val="22"/>
        </w:rPr>
      </w:pPr>
    </w:p>
    <w:p w14:paraId="4C79DF59" w14:textId="77777777" w:rsidR="002E2D33" w:rsidRPr="002E2D33" w:rsidRDefault="002E2D33" w:rsidP="002E2D33">
      <w:pPr>
        <w:tabs>
          <w:tab w:val="center" w:pos="1134"/>
        </w:tabs>
        <w:ind w:left="709" w:hanging="709"/>
        <w:rPr>
          <w:rFonts w:ascii="Calibri" w:eastAsia="Calibri" w:hAnsi="Calibri" w:cs="Calibri"/>
          <w:sz w:val="22"/>
          <w:szCs w:val="22"/>
          <w:lang w:eastAsia="en-US"/>
        </w:rPr>
      </w:pPr>
      <w:bookmarkStart w:id="1" w:name="_Hlk133176420"/>
      <w:bookmarkStart w:id="2" w:name="_Hlk133175575"/>
      <w:r w:rsidRPr="002E2D33">
        <w:rPr>
          <w:rFonts w:ascii="Calibri" w:eastAsia="Calibri" w:hAnsi="Calibri" w:cs="Calibri"/>
          <w:b/>
          <w:bCs/>
          <w:sz w:val="22"/>
          <w:szCs w:val="22"/>
          <w:lang w:eastAsia="en-US"/>
        </w:rPr>
        <w:t xml:space="preserve">VISTA </w:t>
      </w:r>
      <w:r w:rsidRPr="002E2D33">
        <w:rPr>
          <w:rFonts w:ascii="Calibri" w:eastAsia="Calibri" w:hAnsi="Calibri" w:cs="Calibri"/>
          <w:b/>
          <w:bCs/>
          <w:sz w:val="22"/>
          <w:szCs w:val="22"/>
          <w:lang w:eastAsia="en-US"/>
        </w:rPr>
        <w:tab/>
      </w:r>
      <w:r w:rsidRPr="002E2D33">
        <w:rPr>
          <w:rFonts w:ascii="Calibri" w:eastAsia="Calibri" w:hAnsi="Calibri" w:cs="Calibri"/>
          <w:sz w:val="22"/>
          <w:szCs w:val="22"/>
          <w:lang w:eastAsia="en-US"/>
        </w:rPr>
        <w:t>la legge 7 agosto 1990, n. 241, recante «</w:t>
      </w:r>
      <w:r w:rsidRPr="002E2D33">
        <w:rPr>
          <w:rFonts w:ascii="Calibri" w:eastAsia="Calibri" w:hAnsi="Calibri" w:cs="Calibri"/>
          <w:i/>
          <w:iCs/>
          <w:sz w:val="22"/>
          <w:szCs w:val="22"/>
          <w:lang w:eastAsia="en-US"/>
        </w:rPr>
        <w:t>Nuove norme in materia di procedimento amministrativo e di diritto di accesso ai documenti amministrativi</w:t>
      </w:r>
      <w:r w:rsidRPr="002E2D33">
        <w:rPr>
          <w:rFonts w:ascii="Calibri" w:eastAsia="Calibri" w:hAnsi="Calibri" w:cs="Calibri"/>
          <w:sz w:val="22"/>
          <w:szCs w:val="22"/>
          <w:lang w:eastAsia="en-US"/>
        </w:rPr>
        <w:t>»;</w:t>
      </w:r>
    </w:p>
    <w:p w14:paraId="7A7A43A7" w14:textId="77777777" w:rsidR="002E2D33" w:rsidRPr="002E2D33" w:rsidRDefault="002E2D33" w:rsidP="002E2D33">
      <w:pPr>
        <w:tabs>
          <w:tab w:val="center" w:pos="1134"/>
        </w:tabs>
        <w:rPr>
          <w:rFonts w:ascii="Calibri" w:eastAsia="Calibri" w:hAnsi="Calibri" w:cs="Calibri"/>
          <w:b/>
          <w:bCs/>
          <w:sz w:val="22"/>
          <w:szCs w:val="22"/>
          <w:lang w:eastAsia="en-US"/>
        </w:rPr>
      </w:pPr>
    </w:p>
    <w:p w14:paraId="3F825434" w14:textId="77777777" w:rsidR="002E2D33" w:rsidRPr="002E2D33" w:rsidRDefault="002E2D33" w:rsidP="002E2D33">
      <w:pPr>
        <w:tabs>
          <w:tab w:val="center" w:pos="1134"/>
        </w:tabs>
        <w:ind w:left="709" w:hanging="709"/>
        <w:rPr>
          <w:rFonts w:ascii="Calibri" w:eastAsia="Calibri" w:hAnsi="Calibri" w:cs="Calibri"/>
          <w:sz w:val="22"/>
          <w:szCs w:val="22"/>
          <w:lang w:eastAsia="en-US"/>
        </w:rPr>
      </w:pPr>
      <w:r w:rsidRPr="002E2D33">
        <w:rPr>
          <w:rFonts w:ascii="Calibri" w:eastAsia="Calibri" w:hAnsi="Calibri" w:cs="Calibri"/>
          <w:b/>
          <w:bCs/>
          <w:sz w:val="22"/>
          <w:szCs w:val="22"/>
          <w:lang w:eastAsia="en-US"/>
        </w:rPr>
        <w:t>VISTI</w:t>
      </w:r>
      <w:r w:rsidRPr="002E2D33">
        <w:rPr>
          <w:rFonts w:ascii="Calibri" w:eastAsia="Calibri" w:hAnsi="Calibri" w:cs="Calibri"/>
          <w:b/>
          <w:bCs/>
          <w:sz w:val="22"/>
          <w:szCs w:val="22"/>
          <w:lang w:eastAsia="en-US"/>
        </w:rPr>
        <w:tab/>
      </w:r>
      <w:r w:rsidRPr="002E2D33">
        <w:rPr>
          <w:rFonts w:ascii="Calibri" w:eastAsia="Calibri" w:hAnsi="Calibri" w:cs="Calibri"/>
          <w:sz w:val="22"/>
          <w:szCs w:val="22"/>
          <w:lang w:eastAsia="en-US"/>
        </w:rPr>
        <w:t xml:space="preserve"> in particolare, gli articoli 5 e 6-</w:t>
      </w:r>
      <w:r w:rsidRPr="002E2D33">
        <w:rPr>
          <w:rFonts w:ascii="Calibri" w:eastAsia="Calibri" w:hAnsi="Calibri" w:cs="Calibri"/>
          <w:i/>
          <w:iCs/>
          <w:sz w:val="22"/>
          <w:szCs w:val="22"/>
          <w:lang w:eastAsia="en-US"/>
        </w:rPr>
        <w:t xml:space="preserve">bis </w:t>
      </w:r>
      <w:r w:rsidRPr="002E2D33">
        <w:rPr>
          <w:rFonts w:ascii="Calibri" w:eastAsia="Calibri" w:hAnsi="Calibri" w:cs="Calibri"/>
          <w:sz w:val="22"/>
          <w:szCs w:val="22"/>
          <w:lang w:eastAsia="en-US"/>
        </w:rPr>
        <w:t>della già menzionata legge;</w:t>
      </w:r>
    </w:p>
    <w:p w14:paraId="05E53685" w14:textId="77777777" w:rsidR="002E2D33" w:rsidRPr="002E2D33" w:rsidRDefault="002E2D33" w:rsidP="002E2D33">
      <w:pPr>
        <w:tabs>
          <w:tab w:val="center" w:pos="1134"/>
        </w:tabs>
        <w:ind w:left="709" w:hanging="709"/>
        <w:rPr>
          <w:rFonts w:ascii="Calibri" w:eastAsia="Calibri" w:hAnsi="Calibri" w:cs="Calibri"/>
          <w:b/>
          <w:bCs/>
          <w:sz w:val="22"/>
          <w:szCs w:val="22"/>
          <w:lang w:eastAsia="en-US"/>
        </w:rPr>
      </w:pPr>
    </w:p>
    <w:p w14:paraId="456947CF" w14:textId="77777777" w:rsidR="002E2D33" w:rsidRPr="002E2D33" w:rsidRDefault="002E2D33" w:rsidP="002E2D33">
      <w:pPr>
        <w:tabs>
          <w:tab w:val="center" w:pos="1134"/>
        </w:tabs>
        <w:ind w:left="709" w:hanging="709"/>
        <w:rPr>
          <w:rFonts w:ascii="Calibri" w:eastAsia="Calibri" w:hAnsi="Calibri" w:cs="Calibri"/>
          <w:sz w:val="22"/>
          <w:szCs w:val="22"/>
          <w:lang w:eastAsia="en-US"/>
        </w:rPr>
      </w:pPr>
      <w:r w:rsidRPr="002E2D33">
        <w:rPr>
          <w:rFonts w:ascii="Calibri" w:eastAsia="Calibri" w:hAnsi="Calibri" w:cs="Calibri"/>
          <w:b/>
          <w:bCs/>
          <w:sz w:val="22"/>
          <w:szCs w:val="22"/>
          <w:lang w:eastAsia="en-US"/>
        </w:rPr>
        <w:t xml:space="preserve">VISTO </w:t>
      </w:r>
      <w:r w:rsidRPr="002E2D33">
        <w:rPr>
          <w:rFonts w:ascii="Calibri" w:eastAsia="Calibri" w:hAnsi="Calibri" w:cs="Calibri"/>
          <w:b/>
          <w:bCs/>
          <w:sz w:val="22"/>
          <w:szCs w:val="22"/>
          <w:lang w:eastAsia="en-US"/>
        </w:rPr>
        <w:tab/>
      </w:r>
      <w:r w:rsidRPr="002E2D33">
        <w:rPr>
          <w:rFonts w:ascii="Calibri" w:eastAsia="Calibri" w:hAnsi="Calibri" w:cs="Calibri"/>
          <w:sz w:val="22"/>
          <w:szCs w:val="22"/>
          <w:lang w:eastAsia="en-US" w:bidi="it-IT"/>
        </w:rPr>
        <w:t xml:space="preserve">il decreto legislativo 30 marzo 2001, n. 165, recante </w:t>
      </w:r>
      <w:r w:rsidRPr="002E2D33">
        <w:rPr>
          <w:rFonts w:ascii="Calibri" w:eastAsia="Calibri" w:hAnsi="Calibri" w:cs="Calibri"/>
          <w:sz w:val="22"/>
          <w:szCs w:val="22"/>
          <w:lang w:eastAsia="en-US"/>
        </w:rPr>
        <w:t>«</w:t>
      </w:r>
      <w:r w:rsidRPr="002E2D33">
        <w:rPr>
          <w:rFonts w:ascii="Calibri" w:eastAsia="Calibri" w:hAnsi="Calibri" w:cs="Calibri"/>
          <w:i/>
          <w:iCs/>
          <w:sz w:val="22"/>
          <w:szCs w:val="22"/>
          <w:lang w:eastAsia="en-US" w:bidi="it-IT"/>
        </w:rPr>
        <w:t>Norme generali sull’ordinamento del lavoro alle dipendenze delle amministrazioni pubbliche</w:t>
      </w:r>
      <w:bookmarkStart w:id="3" w:name="_Hlk132359602"/>
      <w:r w:rsidRPr="002E2D33">
        <w:rPr>
          <w:rFonts w:ascii="Calibri" w:eastAsia="Calibri" w:hAnsi="Calibri" w:cs="Calibri"/>
          <w:sz w:val="22"/>
          <w:szCs w:val="22"/>
          <w:lang w:eastAsia="en-US"/>
        </w:rPr>
        <w:t>»</w:t>
      </w:r>
      <w:bookmarkEnd w:id="3"/>
      <w:r w:rsidRPr="002E2D33">
        <w:rPr>
          <w:rFonts w:ascii="Calibri" w:eastAsia="Calibri" w:hAnsi="Calibri" w:cs="Calibri"/>
          <w:sz w:val="22"/>
          <w:szCs w:val="22"/>
          <w:lang w:eastAsia="en-US"/>
        </w:rPr>
        <w:t>;</w:t>
      </w:r>
    </w:p>
    <w:p w14:paraId="72F4B294" w14:textId="77777777" w:rsidR="002E2D33" w:rsidRPr="002E2D33" w:rsidRDefault="002E2D33" w:rsidP="002E2D33">
      <w:pPr>
        <w:tabs>
          <w:tab w:val="center" w:pos="1134"/>
        </w:tabs>
        <w:ind w:left="709" w:hanging="709"/>
        <w:rPr>
          <w:rFonts w:ascii="Calibri" w:eastAsia="Calibri" w:hAnsi="Calibri" w:cs="Calibri"/>
          <w:b/>
          <w:bCs/>
          <w:sz w:val="22"/>
          <w:szCs w:val="22"/>
          <w:lang w:eastAsia="en-US"/>
        </w:rPr>
      </w:pPr>
    </w:p>
    <w:p w14:paraId="3073C490" w14:textId="77777777" w:rsidR="002E2D33" w:rsidRPr="002E2D33" w:rsidRDefault="002E2D33" w:rsidP="002E2D33">
      <w:pPr>
        <w:tabs>
          <w:tab w:val="center" w:pos="1134"/>
        </w:tabs>
        <w:ind w:left="709" w:hanging="709"/>
        <w:rPr>
          <w:rFonts w:ascii="Calibri" w:eastAsia="Calibri" w:hAnsi="Calibri" w:cs="Calibri"/>
          <w:b/>
          <w:bCs/>
          <w:sz w:val="22"/>
          <w:szCs w:val="22"/>
          <w:lang w:eastAsia="en-US"/>
        </w:rPr>
      </w:pPr>
      <w:r w:rsidRPr="002E2D33">
        <w:rPr>
          <w:rFonts w:ascii="Calibri" w:eastAsia="Calibri" w:hAnsi="Calibri" w:cs="Calibri"/>
          <w:b/>
          <w:bCs/>
          <w:sz w:val="22"/>
          <w:szCs w:val="22"/>
          <w:lang w:eastAsia="en-US"/>
        </w:rPr>
        <w:t xml:space="preserve">VISTO </w:t>
      </w:r>
      <w:r w:rsidRPr="002E2D33">
        <w:rPr>
          <w:rFonts w:ascii="Calibri" w:eastAsia="Calibri" w:hAnsi="Calibri" w:cs="Calibri"/>
          <w:b/>
          <w:bCs/>
          <w:sz w:val="22"/>
          <w:szCs w:val="22"/>
          <w:lang w:eastAsia="en-US"/>
        </w:rPr>
        <w:tab/>
      </w:r>
      <w:r w:rsidRPr="002E2D33">
        <w:rPr>
          <w:rFonts w:ascii="Calibri" w:eastAsia="Calibri" w:hAnsi="Calibri" w:cs="Calibri"/>
          <w:sz w:val="22"/>
          <w:szCs w:val="22"/>
          <w:lang w:eastAsia="en-US"/>
        </w:rPr>
        <w:t>il decreto legislativo 8 aprile 2013, n. 39, recante «</w:t>
      </w:r>
      <w:r w:rsidRPr="002E2D33">
        <w:rPr>
          <w:rFonts w:ascii="Calibri" w:eastAsia="Calibri" w:hAnsi="Calibri" w:cs="Calibri"/>
          <w:i/>
          <w:iCs/>
          <w:sz w:val="22"/>
          <w:szCs w:val="22"/>
          <w:lang w:eastAsia="en-US"/>
        </w:rPr>
        <w:t xml:space="preserve">Disposizioni in materia di </w:t>
      </w:r>
      <w:proofErr w:type="spellStart"/>
      <w:r w:rsidRPr="002E2D33">
        <w:rPr>
          <w:rFonts w:ascii="Calibri" w:eastAsia="Calibri" w:hAnsi="Calibri" w:cs="Calibri"/>
          <w:i/>
          <w:iCs/>
          <w:sz w:val="22"/>
          <w:szCs w:val="22"/>
          <w:lang w:eastAsia="en-US"/>
        </w:rPr>
        <w:t>inconferibilità</w:t>
      </w:r>
      <w:proofErr w:type="spellEnd"/>
      <w:r w:rsidRPr="002E2D33">
        <w:rPr>
          <w:rFonts w:ascii="Calibri" w:eastAsia="Calibri" w:hAnsi="Calibri" w:cs="Calibri"/>
          <w:i/>
          <w:iCs/>
          <w:sz w:val="22"/>
          <w:szCs w:val="22"/>
          <w:lang w:eastAsia="en-US"/>
        </w:rPr>
        <w:t xml:space="preserve"> e incompatibilità di incarichi presso le pubbliche amministrazioni e presso gli enti privati in controllo pubblico, a norma dell'articolo 1, commi 49 e 50, della legge 6 novembre 2012, n. 190</w:t>
      </w:r>
      <w:r w:rsidRPr="002E2D33">
        <w:rPr>
          <w:rFonts w:ascii="Calibri" w:eastAsia="Calibri" w:hAnsi="Calibri" w:cs="Calibri"/>
          <w:sz w:val="22"/>
          <w:szCs w:val="22"/>
          <w:lang w:eastAsia="en-US"/>
        </w:rPr>
        <w:t>»;</w:t>
      </w:r>
    </w:p>
    <w:p w14:paraId="64489842" w14:textId="77777777" w:rsidR="002E2D33" w:rsidRPr="002E2D33" w:rsidRDefault="002E2D33" w:rsidP="002E2D33">
      <w:pPr>
        <w:tabs>
          <w:tab w:val="center" w:pos="1134"/>
        </w:tabs>
        <w:ind w:left="709" w:hanging="709"/>
        <w:rPr>
          <w:rFonts w:ascii="Calibri" w:eastAsia="Calibri" w:hAnsi="Calibri" w:cs="Calibri"/>
          <w:b/>
          <w:bCs/>
          <w:sz w:val="22"/>
          <w:szCs w:val="22"/>
          <w:lang w:eastAsia="en-US"/>
        </w:rPr>
      </w:pPr>
    </w:p>
    <w:p w14:paraId="500614E9" w14:textId="77777777" w:rsidR="002E2D33" w:rsidRPr="002E2D33" w:rsidRDefault="002E2D33" w:rsidP="002E2D33">
      <w:pPr>
        <w:tabs>
          <w:tab w:val="center" w:pos="1134"/>
        </w:tabs>
        <w:ind w:left="709" w:hanging="709"/>
        <w:rPr>
          <w:rFonts w:ascii="Calibri" w:eastAsia="Calibri" w:hAnsi="Calibri" w:cs="Calibri"/>
          <w:sz w:val="22"/>
          <w:szCs w:val="22"/>
          <w:lang w:eastAsia="en-US"/>
        </w:rPr>
      </w:pPr>
      <w:r w:rsidRPr="002E2D33">
        <w:rPr>
          <w:rFonts w:ascii="Calibri" w:eastAsia="Calibri" w:hAnsi="Calibri" w:cs="Calibri"/>
          <w:b/>
          <w:bCs/>
          <w:sz w:val="22"/>
          <w:szCs w:val="22"/>
          <w:lang w:eastAsia="en-US"/>
        </w:rPr>
        <w:t>VISTO</w:t>
      </w:r>
      <w:r w:rsidRPr="002E2D33">
        <w:rPr>
          <w:rFonts w:ascii="Calibri" w:eastAsia="Calibri" w:hAnsi="Calibri" w:cs="Calibri"/>
          <w:sz w:val="22"/>
          <w:szCs w:val="22"/>
          <w:lang w:eastAsia="en-US"/>
        </w:rPr>
        <w:t xml:space="preserve"> il Codice di comportamento dei dipendenti del Ministero dell’istruzione, adottato con D.M. del 26 aprile 2022, n. 105;</w:t>
      </w:r>
    </w:p>
    <w:p w14:paraId="145D0EEE" w14:textId="77777777" w:rsidR="002E2D33" w:rsidRPr="002E2D33" w:rsidRDefault="002E2D33" w:rsidP="002E2D33">
      <w:pPr>
        <w:tabs>
          <w:tab w:val="center" w:pos="1134"/>
        </w:tabs>
        <w:ind w:left="709" w:hanging="709"/>
        <w:rPr>
          <w:rFonts w:ascii="Calibri" w:eastAsia="Calibri" w:hAnsi="Calibri" w:cs="Calibri"/>
          <w:b/>
          <w:bCs/>
          <w:sz w:val="22"/>
          <w:szCs w:val="22"/>
          <w:lang w:eastAsia="en-US"/>
        </w:rPr>
      </w:pPr>
    </w:p>
    <w:p w14:paraId="51128399" w14:textId="77777777" w:rsidR="002E2D33" w:rsidRPr="002E2D33" w:rsidRDefault="002E2D33" w:rsidP="002E2D33">
      <w:pPr>
        <w:tabs>
          <w:tab w:val="center" w:pos="1134"/>
        </w:tabs>
        <w:ind w:left="709" w:hanging="709"/>
        <w:rPr>
          <w:rFonts w:ascii="Calibri" w:eastAsia="Calibri" w:hAnsi="Calibri" w:cs="Calibri"/>
          <w:sz w:val="22"/>
          <w:szCs w:val="22"/>
          <w:lang w:eastAsia="en-US"/>
        </w:rPr>
      </w:pPr>
      <w:r w:rsidRPr="002E2D33">
        <w:rPr>
          <w:rFonts w:ascii="Calibri" w:eastAsia="Calibri" w:hAnsi="Calibri" w:cs="Calibri"/>
          <w:b/>
          <w:bCs/>
          <w:sz w:val="22"/>
          <w:szCs w:val="22"/>
          <w:lang w:eastAsia="en-US"/>
        </w:rPr>
        <w:t>VISTA</w:t>
      </w:r>
      <w:r w:rsidRPr="002E2D33">
        <w:rPr>
          <w:rFonts w:ascii="Calibri" w:eastAsia="Calibri" w:hAnsi="Calibri" w:cs="Calibri"/>
          <w:sz w:val="22"/>
          <w:szCs w:val="22"/>
          <w:lang w:eastAsia="en-US"/>
        </w:rPr>
        <w:t xml:space="preserve"> </w:t>
      </w:r>
      <w:r w:rsidRPr="002E2D33">
        <w:rPr>
          <w:rFonts w:ascii="Calibri" w:eastAsia="Calibri" w:hAnsi="Calibri" w:cs="Calibri"/>
          <w:sz w:val="22"/>
          <w:szCs w:val="22"/>
          <w:lang w:eastAsia="en-US"/>
        </w:rPr>
        <w:tab/>
      </w:r>
      <w:r w:rsidRPr="002E2D33">
        <w:rPr>
          <w:rFonts w:ascii="Calibri" w:eastAsia="Calibri" w:hAnsi="Calibri" w:cs="Calibri"/>
          <w:sz w:val="22"/>
          <w:szCs w:val="22"/>
          <w:lang w:eastAsia="en-US" w:bidi="it-IT"/>
        </w:rPr>
        <w:t xml:space="preserve">la legge 6 novembre 2012, n. 190, recante </w:t>
      </w:r>
      <w:r w:rsidRPr="002E2D33">
        <w:rPr>
          <w:rFonts w:ascii="Calibri" w:eastAsia="Calibri" w:hAnsi="Calibri" w:cs="Calibri"/>
          <w:sz w:val="22"/>
          <w:szCs w:val="22"/>
          <w:lang w:eastAsia="en-US"/>
        </w:rPr>
        <w:t>«</w:t>
      </w:r>
      <w:r w:rsidRPr="002E2D33">
        <w:rPr>
          <w:rFonts w:ascii="Calibri" w:eastAsia="Calibri" w:hAnsi="Calibri" w:cs="Calibri"/>
          <w:i/>
          <w:iCs/>
          <w:sz w:val="22"/>
          <w:szCs w:val="22"/>
          <w:lang w:eastAsia="en-US" w:bidi="it-IT"/>
        </w:rPr>
        <w:t>Disposizioni per la prevenzione e la repressione della corruzione e dell’illegalità nella pubblica amministrazione</w:t>
      </w:r>
      <w:r w:rsidRPr="002E2D33">
        <w:rPr>
          <w:rFonts w:ascii="Calibri" w:eastAsia="Calibri" w:hAnsi="Calibri" w:cs="Calibri"/>
          <w:sz w:val="22"/>
          <w:szCs w:val="22"/>
          <w:lang w:eastAsia="en-US"/>
        </w:rPr>
        <w:t>»;</w:t>
      </w:r>
    </w:p>
    <w:bookmarkEnd w:id="1"/>
    <w:bookmarkEnd w:id="2"/>
    <w:p w14:paraId="4E4F54D4" w14:textId="77777777" w:rsidR="002E2D33" w:rsidRPr="002E2D33" w:rsidRDefault="002E2D33" w:rsidP="002E2D33">
      <w:pPr>
        <w:overflowPunct w:val="0"/>
        <w:autoSpaceDE w:val="0"/>
        <w:autoSpaceDN w:val="0"/>
        <w:adjustRightInd w:val="0"/>
        <w:textAlignment w:val="baseline"/>
        <w:rPr>
          <w:rFonts w:asciiTheme="minorHAnsi" w:eastAsiaTheme="minorEastAsia" w:hAnsiTheme="minorHAnsi" w:cstheme="minorBidi"/>
          <w:bCs/>
          <w:sz w:val="22"/>
          <w:szCs w:val="22"/>
        </w:rPr>
      </w:pPr>
    </w:p>
    <w:p w14:paraId="54763776" w14:textId="77777777" w:rsidR="002E2D33" w:rsidRPr="002E2D33" w:rsidRDefault="002E2D33" w:rsidP="002E2D33">
      <w:pPr>
        <w:tabs>
          <w:tab w:val="left" w:pos="1628"/>
        </w:tabs>
        <w:ind w:left="709" w:hanging="709"/>
        <w:contextualSpacing/>
        <w:rPr>
          <w:rFonts w:asciiTheme="minorHAnsi" w:hAnsiTheme="minorHAnsi" w:cstheme="minorHAnsi"/>
          <w:sz w:val="22"/>
          <w:szCs w:val="22"/>
        </w:rPr>
      </w:pPr>
      <w:r w:rsidRPr="002E2D33">
        <w:rPr>
          <w:rFonts w:asciiTheme="minorHAnsi" w:hAnsiTheme="minorHAnsi" w:cstheme="minorHAnsi"/>
          <w:b/>
          <w:sz w:val="22"/>
          <w:szCs w:val="22"/>
        </w:rPr>
        <w:t>VISTO</w:t>
      </w:r>
      <w:r w:rsidRPr="002E2D33">
        <w:rPr>
          <w:rFonts w:asciiTheme="minorHAnsi" w:hAnsiTheme="minorHAnsi" w:cstheme="minorHAnsi"/>
          <w:b/>
          <w:sz w:val="22"/>
          <w:szCs w:val="22"/>
        </w:rPr>
        <w:tab/>
        <w:t xml:space="preserve"> </w:t>
      </w:r>
      <w:r w:rsidRPr="002E2D33">
        <w:rPr>
          <w:rFonts w:asciiTheme="minorHAnsi" w:hAnsiTheme="minorHAnsi" w:cstheme="minorHAnsi"/>
          <w:sz w:val="22"/>
          <w:szCs w:val="22"/>
        </w:rPr>
        <w:t xml:space="preserve">il Decreto Interministeriale 129/2018, concernente “Regolamento concernente </w:t>
      </w:r>
      <w:r w:rsidRPr="002E2D33">
        <w:rPr>
          <w:rFonts w:asciiTheme="minorHAnsi" w:hAnsiTheme="minorHAnsi" w:cstheme="minorHAnsi"/>
          <w:spacing w:val="2"/>
          <w:sz w:val="22"/>
          <w:szCs w:val="22"/>
        </w:rPr>
        <w:t>le</w:t>
      </w:r>
    </w:p>
    <w:p w14:paraId="563A79AA" w14:textId="77777777" w:rsidR="002E2D33" w:rsidRPr="002E2D33" w:rsidRDefault="002E2D33" w:rsidP="002E2D33">
      <w:pPr>
        <w:tabs>
          <w:tab w:val="left" w:pos="1628"/>
        </w:tabs>
        <w:ind w:left="709" w:hanging="709"/>
        <w:contextualSpacing/>
        <w:rPr>
          <w:rFonts w:asciiTheme="minorHAnsi" w:hAnsiTheme="minorHAnsi" w:cstheme="minorHAnsi"/>
          <w:sz w:val="22"/>
          <w:szCs w:val="22"/>
        </w:rPr>
      </w:pPr>
      <w:r w:rsidRPr="002E2D33">
        <w:rPr>
          <w:rFonts w:asciiTheme="minorHAnsi" w:hAnsiTheme="minorHAnsi" w:cstheme="minorHAnsi"/>
          <w:sz w:val="22"/>
          <w:szCs w:val="22"/>
        </w:rPr>
        <w:tab/>
        <w:t>Istruzioni generali sulla gestione amministrativo-contabile delle istituzioni scolastiche";</w:t>
      </w:r>
    </w:p>
    <w:p w14:paraId="1C5A59C2" w14:textId="77777777" w:rsidR="002E2D33" w:rsidRPr="002E2D33" w:rsidRDefault="002E2D33" w:rsidP="002E2D33">
      <w:pPr>
        <w:tabs>
          <w:tab w:val="left" w:pos="1628"/>
        </w:tabs>
        <w:ind w:left="709" w:hanging="709"/>
        <w:contextualSpacing/>
        <w:rPr>
          <w:rFonts w:asciiTheme="minorHAnsi" w:hAnsiTheme="minorHAnsi" w:cstheme="minorHAnsi"/>
          <w:sz w:val="22"/>
          <w:szCs w:val="22"/>
        </w:rPr>
      </w:pPr>
    </w:p>
    <w:p w14:paraId="513229A3" w14:textId="77777777" w:rsidR="002E2D33" w:rsidRPr="002E2D33" w:rsidRDefault="002E2D33" w:rsidP="002E2D33">
      <w:pPr>
        <w:overflowPunct w:val="0"/>
        <w:autoSpaceDE w:val="0"/>
        <w:autoSpaceDN w:val="0"/>
        <w:adjustRightInd w:val="0"/>
        <w:spacing w:line="276" w:lineRule="auto"/>
        <w:ind w:left="641" w:hanging="641"/>
        <w:textAlignment w:val="baseline"/>
        <w:rPr>
          <w:rFonts w:asciiTheme="minorHAnsi" w:eastAsiaTheme="minorEastAsia" w:hAnsiTheme="minorHAnsi" w:cstheme="minorBidi"/>
          <w:bCs/>
          <w:sz w:val="22"/>
          <w:szCs w:val="22"/>
        </w:rPr>
      </w:pPr>
      <w:r w:rsidRPr="002E2D33">
        <w:rPr>
          <w:rFonts w:asciiTheme="minorHAnsi" w:eastAsiaTheme="minorEastAsia" w:hAnsiTheme="minorHAnsi" w:cstheme="minorBidi"/>
          <w:b/>
          <w:sz w:val="22"/>
          <w:szCs w:val="22"/>
        </w:rPr>
        <w:t>VISTO</w:t>
      </w:r>
      <w:r w:rsidRPr="002E2D33">
        <w:rPr>
          <w:rFonts w:asciiTheme="minorHAnsi" w:eastAsiaTheme="minorEastAsia" w:hAnsiTheme="minorHAnsi" w:cstheme="minorBidi"/>
          <w:bCs/>
          <w:sz w:val="22"/>
          <w:szCs w:val="22"/>
        </w:rPr>
        <w:tab/>
      </w:r>
      <w:r w:rsidRPr="002E2D33">
        <w:rPr>
          <w:rFonts w:asciiTheme="minorHAnsi" w:eastAsiaTheme="minorEastAsia" w:hAnsiTheme="minorHAnsi" w:cstheme="minorBidi"/>
          <w:bCs/>
          <w:sz w:val="22"/>
          <w:szCs w:val="22"/>
        </w:rPr>
        <w:tab/>
        <w:t>regolamento (UE) 12 febbraio 2021, n. 2021/241, che istituisce il dispositivo per la ripresa e la resilienza;</w:t>
      </w:r>
    </w:p>
    <w:p w14:paraId="0C743AF8" w14:textId="77777777" w:rsidR="002E2D33" w:rsidRPr="002E2D33" w:rsidRDefault="002E2D33" w:rsidP="002E2D33">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6206ED05" w14:textId="77777777" w:rsidR="002E2D33" w:rsidRDefault="002E2D33" w:rsidP="002E2D33">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2E2D33">
        <w:rPr>
          <w:rFonts w:asciiTheme="minorHAnsi" w:eastAsiaTheme="minorEastAsia" w:hAnsiTheme="minorHAnsi" w:cstheme="minorBidi"/>
          <w:b/>
          <w:sz w:val="22"/>
          <w:szCs w:val="22"/>
        </w:rPr>
        <w:t>VISTO</w:t>
      </w:r>
      <w:r w:rsidRPr="002E2D33">
        <w:rPr>
          <w:rFonts w:asciiTheme="minorHAnsi" w:eastAsiaTheme="minorEastAsia" w:hAnsiTheme="minorHAnsi" w:cstheme="minorBidi"/>
          <w:bCs/>
          <w:sz w:val="22"/>
          <w:szCs w:val="22"/>
        </w:rPr>
        <w:tab/>
        <w:t>il regolamento (UE) 2021/1060 del Parlamento europeo e del Consiglio del 24 giugno 2021;</w:t>
      </w:r>
    </w:p>
    <w:p w14:paraId="5BB8D410" w14:textId="77777777" w:rsidR="002E2D33" w:rsidRDefault="002E2D33" w:rsidP="002E2D33">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5EB96039" w14:textId="77777777" w:rsidR="002E2D33" w:rsidRPr="002E2D33" w:rsidRDefault="002E2D33" w:rsidP="002E2D33">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r w:rsidRPr="002E2D33">
        <w:rPr>
          <w:rFonts w:asciiTheme="minorHAnsi" w:eastAsiaTheme="minorEastAsia" w:hAnsiTheme="minorHAnsi" w:cstheme="minorBidi"/>
          <w:b/>
          <w:sz w:val="22"/>
          <w:szCs w:val="22"/>
        </w:rPr>
        <w:t>VISTO</w:t>
      </w:r>
      <w:r w:rsidRPr="002E2D33">
        <w:rPr>
          <w:rFonts w:asciiTheme="minorHAnsi" w:eastAsiaTheme="minorEastAsia" w:hAnsiTheme="minorHAnsi" w:cstheme="minorBidi"/>
          <w:bCs/>
          <w:sz w:val="22"/>
          <w:szCs w:val="22"/>
        </w:rPr>
        <w:tab/>
        <w:t>il regolamento delegato (UE) 2021/2106 della Commissione del 28 settembre 2021, che integra il regolamento (UE) 2021/241 del Parlamento europeo e del Consiglio, che istituisce il dispositivo per la ripresa e la resilienza, definendo una metodologia per la rendicontazione della spesa sociale;</w:t>
      </w:r>
    </w:p>
    <w:p w14:paraId="7F5E1459" w14:textId="77777777" w:rsidR="002E2D33" w:rsidRPr="002E2D33" w:rsidRDefault="002E2D33" w:rsidP="002E2D33">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3B51FA24" w14:textId="77777777" w:rsidR="00A727A6" w:rsidRDefault="00A727A6" w:rsidP="002E2D33">
      <w:pPr>
        <w:overflowPunct w:val="0"/>
        <w:autoSpaceDE w:val="0"/>
        <w:autoSpaceDN w:val="0"/>
        <w:adjustRightInd w:val="0"/>
        <w:spacing w:line="276" w:lineRule="auto"/>
        <w:ind w:left="703" w:hanging="703"/>
        <w:textAlignment w:val="baseline"/>
        <w:rPr>
          <w:rFonts w:asciiTheme="minorHAnsi" w:eastAsiaTheme="minorEastAsia" w:hAnsiTheme="minorHAnsi" w:cstheme="minorBidi"/>
          <w:b/>
          <w:sz w:val="22"/>
          <w:szCs w:val="22"/>
        </w:rPr>
      </w:pPr>
    </w:p>
    <w:p w14:paraId="43D50898" w14:textId="77777777" w:rsidR="00A727A6" w:rsidRDefault="00A727A6" w:rsidP="002E2D33">
      <w:pPr>
        <w:overflowPunct w:val="0"/>
        <w:autoSpaceDE w:val="0"/>
        <w:autoSpaceDN w:val="0"/>
        <w:adjustRightInd w:val="0"/>
        <w:spacing w:line="276" w:lineRule="auto"/>
        <w:ind w:left="703" w:hanging="703"/>
        <w:textAlignment w:val="baseline"/>
        <w:rPr>
          <w:rFonts w:asciiTheme="minorHAnsi" w:eastAsiaTheme="minorEastAsia" w:hAnsiTheme="minorHAnsi" w:cstheme="minorBidi"/>
          <w:b/>
          <w:sz w:val="22"/>
          <w:szCs w:val="22"/>
        </w:rPr>
      </w:pPr>
    </w:p>
    <w:p w14:paraId="221B7DBC" w14:textId="5493D24F" w:rsidR="00543A8D" w:rsidRDefault="002E2D33" w:rsidP="00543A8D">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r w:rsidRPr="002E2D33">
        <w:rPr>
          <w:rFonts w:asciiTheme="minorHAnsi" w:eastAsiaTheme="minorEastAsia" w:hAnsiTheme="minorHAnsi" w:cstheme="minorBidi"/>
          <w:b/>
          <w:sz w:val="22"/>
          <w:szCs w:val="22"/>
        </w:rPr>
        <w:t>VISTO</w:t>
      </w:r>
      <w:r w:rsidRPr="002E2D33">
        <w:rPr>
          <w:rFonts w:asciiTheme="minorHAnsi" w:eastAsiaTheme="minorEastAsia" w:hAnsiTheme="minorHAnsi" w:cstheme="minorBidi"/>
          <w:bCs/>
          <w:sz w:val="22"/>
          <w:szCs w:val="22"/>
        </w:rPr>
        <w:tab/>
        <w:t xml:space="preserve">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w:t>
      </w:r>
      <w:r w:rsidR="00A727A6" w:rsidRPr="00997C40">
        <w:rPr>
          <w:rFonts w:asciiTheme="minorHAnsi" w:eastAsiaTheme="minorEastAsia" w:hAnsiTheme="minorHAnsi" w:cstheme="minorBidi"/>
          <w:bCs/>
          <w:sz w:val="22"/>
          <w:szCs w:val="22"/>
        </w:rPr>
        <w:t>Componente 1 – Potenziamento dell’offerta</w:t>
      </w:r>
      <w:r w:rsidR="00A727A6">
        <w:rPr>
          <w:rFonts w:asciiTheme="minorHAnsi" w:eastAsiaTheme="minorEastAsia" w:hAnsiTheme="minorHAnsi" w:cstheme="minorBidi"/>
          <w:bCs/>
          <w:sz w:val="22"/>
          <w:szCs w:val="22"/>
        </w:rPr>
        <w:t xml:space="preserve"> </w:t>
      </w:r>
      <w:r w:rsidR="00A727A6" w:rsidRPr="00997C40">
        <w:rPr>
          <w:rFonts w:asciiTheme="minorHAnsi" w:eastAsiaTheme="minorEastAsia" w:hAnsiTheme="minorHAnsi" w:cstheme="minorBidi"/>
          <w:bCs/>
          <w:sz w:val="22"/>
          <w:szCs w:val="22"/>
        </w:rPr>
        <w:t xml:space="preserve">dei servizi di istruzione: dagli asili nido alle Università – </w:t>
      </w:r>
      <w:r w:rsidR="00A727A6" w:rsidRPr="008E6A5D">
        <w:rPr>
          <w:rFonts w:asciiTheme="minorHAnsi" w:eastAsiaTheme="minorEastAsia" w:hAnsiTheme="minorHAnsi" w:cstheme="minorBidi"/>
          <w:bCs/>
          <w:sz w:val="22"/>
          <w:szCs w:val="22"/>
        </w:rPr>
        <w:t>- Investimento 2.1: Didattica digitale integrata e formazione alla transizione digitale per il personale scolastico</w:t>
      </w:r>
    </w:p>
    <w:p w14:paraId="1F684021" w14:textId="77777777" w:rsidR="00A727A6" w:rsidRDefault="00A727A6" w:rsidP="00543A8D">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p>
    <w:p w14:paraId="3E5A18D1" w14:textId="77777777" w:rsidR="00A727A6" w:rsidRDefault="00A727A6" w:rsidP="00A727A6">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r>
      <w:r w:rsidRPr="00002828">
        <w:rPr>
          <w:rFonts w:asciiTheme="minorHAnsi" w:eastAsiaTheme="minorEastAsia" w:hAnsiTheme="minorHAnsi" w:cstheme="minorBidi"/>
          <w:bCs/>
          <w:sz w:val="22"/>
          <w:szCs w:val="22"/>
        </w:rPr>
        <w:t xml:space="preserve">il decreto del Ministro dell’istruzione </w:t>
      </w:r>
      <w:r>
        <w:rPr>
          <w:rFonts w:asciiTheme="minorHAnsi" w:eastAsiaTheme="minorEastAsia" w:hAnsiTheme="minorHAnsi" w:cstheme="minorBidi"/>
          <w:bCs/>
          <w:sz w:val="22"/>
          <w:szCs w:val="22"/>
        </w:rPr>
        <w:t>12 aprile 2023 prot.  n</w:t>
      </w:r>
      <w:bookmarkStart w:id="4" w:name="_Hlk158394190"/>
      <w:r w:rsidRPr="00D67364">
        <w:rPr>
          <w:rFonts w:asciiTheme="minorHAnsi" w:eastAsiaTheme="minorEastAsia" w:hAnsiTheme="minorHAnsi" w:cstheme="minorBidi"/>
          <w:bCs/>
          <w:sz w:val="22"/>
          <w:szCs w:val="22"/>
        </w:rPr>
        <w:t>m_pi.AOOGABMI.</w:t>
      </w:r>
      <w:r>
        <w:rPr>
          <w:rFonts w:asciiTheme="minorHAnsi" w:eastAsiaTheme="minorEastAsia" w:hAnsiTheme="minorHAnsi" w:cstheme="minorBidi"/>
          <w:bCs/>
          <w:sz w:val="22"/>
          <w:szCs w:val="22"/>
        </w:rPr>
        <w:t xml:space="preserve"> </w:t>
      </w:r>
      <w:r w:rsidRPr="00D67364">
        <w:rPr>
          <w:rFonts w:asciiTheme="minorHAnsi" w:eastAsiaTheme="minorEastAsia" w:hAnsiTheme="minorHAnsi" w:cstheme="minorBidi"/>
          <w:bCs/>
          <w:sz w:val="22"/>
          <w:szCs w:val="22"/>
        </w:rPr>
        <w:t>Registro Decreti(R).0000066</w:t>
      </w:r>
      <w:r w:rsidRPr="00002828">
        <w:rPr>
          <w:rFonts w:asciiTheme="minorHAnsi" w:eastAsiaTheme="minorEastAsia" w:hAnsiTheme="minorHAnsi" w:cstheme="minorBidi"/>
          <w:bCs/>
          <w:sz w:val="22"/>
          <w:szCs w:val="22"/>
        </w:rPr>
        <w:t xml:space="preserve"> </w:t>
      </w:r>
      <w:bookmarkEnd w:id="4"/>
      <w:r w:rsidRPr="00002828">
        <w:rPr>
          <w:rFonts w:asciiTheme="minorHAnsi" w:eastAsiaTheme="minorEastAsia" w:hAnsiTheme="minorHAnsi" w:cstheme="minorBidi"/>
          <w:bCs/>
          <w:sz w:val="22"/>
          <w:szCs w:val="22"/>
        </w:rPr>
        <w:t>recante “</w:t>
      </w:r>
      <w:r w:rsidRPr="00D67364">
        <w:rPr>
          <w:rFonts w:asciiTheme="minorHAnsi" w:eastAsiaTheme="minorEastAsia" w:hAnsiTheme="minorHAnsi" w:cstheme="minorBidi"/>
          <w:bCs/>
          <w:sz w:val="22"/>
          <w:szCs w:val="22"/>
        </w:rPr>
        <w:t>riparto delle risorse alle istituzioni scolastiche in attuazione della linea di investimento</w:t>
      </w:r>
      <w:r>
        <w:rPr>
          <w:rFonts w:asciiTheme="minorHAnsi" w:eastAsiaTheme="minorEastAsia" w:hAnsiTheme="minorHAnsi" w:cstheme="minorBidi"/>
          <w:bCs/>
          <w:sz w:val="22"/>
          <w:szCs w:val="22"/>
        </w:rPr>
        <w:t xml:space="preserve"> </w:t>
      </w:r>
      <w:r w:rsidRPr="00D67364">
        <w:rPr>
          <w:rFonts w:asciiTheme="minorHAnsi" w:eastAsiaTheme="minorEastAsia" w:hAnsiTheme="minorHAnsi" w:cstheme="minorBidi"/>
          <w:bCs/>
          <w:sz w:val="22"/>
          <w:szCs w:val="22"/>
        </w:rPr>
        <w:t>2.1 “Didattica digitale integrata e formazione alla transizione digitale per il personale scolastico”</w:t>
      </w:r>
      <w:r>
        <w:rPr>
          <w:rFonts w:asciiTheme="minorHAnsi" w:eastAsiaTheme="minorEastAsia" w:hAnsiTheme="minorHAnsi" w:cstheme="minorBidi"/>
          <w:bCs/>
          <w:sz w:val="22"/>
          <w:szCs w:val="22"/>
        </w:rPr>
        <w:t xml:space="preserve"> </w:t>
      </w:r>
      <w:r w:rsidRPr="00D67364">
        <w:rPr>
          <w:rFonts w:asciiTheme="minorHAnsi" w:eastAsiaTheme="minorEastAsia" w:hAnsiTheme="minorHAnsi" w:cstheme="minorBidi"/>
          <w:bCs/>
          <w:sz w:val="22"/>
          <w:szCs w:val="22"/>
        </w:rPr>
        <w:t>nell’ambito della Missione 4 – Istruzione e Ricerca – Componente 1 – “Potenziamento dell’offerta</w:t>
      </w:r>
      <w:r>
        <w:rPr>
          <w:rFonts w:asciiTheme="minorHAnsi" w:eastAsiaTheme="minorEastAsia" w:hAnsiTheme="minorHAnsi" w:cstheme="minorBidi"/>
          <w:bCs/>
          <w:sz w:val="22"/>
          <w:szCs w:val="22"/>
        </w:rPr>
        <w:t xml:space="preserve"> </w:t>
      </w:r>
      <w:r w:rsidRPr="00D67364">
        <w:rPr>
          <w:rFonts w:asciiTheme="minorHAnsi" w:eastAsiaTheme="minorEastAsia" w:hAnsiTheme="minorHAnsi" w:cstheme="minorBidi"/>
          <w:bCs/>
          <w:sz w:val="22"/>
          <w:szCs w:val="22"/>
        </w:rPr>
        <w:t>dei servizi all’istruzione: dagli asili nido all’Università” del Piano nazionale di ripresa e resilienza,</w:t>
      </w:r>
      <w:r>
        <w:rPr>
          <w:rFonts w:asciiTheme="minorHAnsi" w:eastAsiaTheme="minorEastAsia" w:hAnsiTheme="minorHAnsi" w:cstheme="minorBidi"/>
          <w:bCs/>
          <w:sz w:val="22"/>
          <w:szCs w:val="22"/>
        </w:rPr>
        <w:t xml:space="preserve"> </w:t>
      </w:r>
      <w:r w:rsidRPr="00D67364">
        <w:rPr>
          <w:rFonts w:asciiTheme="minorHAnsi" w:eastAsiaTheme="minorEastAsia" w:hAnsiTheme="minorHAnsi" w:cstheme="minorBidi"/>
          <w:bCs/>
          <w:sz w:val="22"/>
          <w:szCs w:val="22"/>
        </w:rPr>
        <w:t>finanziato dall’Unione europea – Next Generation EU</w:t>
      </w:r>
      <w:r w:rsidRPr="00002828">
        <w:rPr>
          <w:rFonts w:asciiTheme="minorHAnsi" w:eastAsiaTheme="minorEastAsia" w:hAnsiTheme="minorHAnsi" w:cstheme="minorBidi"/>
          <w:bCs/>
          <w:sz w:val="22"/>
          <w:szCs w:val="22"/>
        </w:rPr>
        <w:t>”;</w:t>
      </w:r>
    </w:p>
    <w:p w14:paraId="433078AF" w14:textId="77777777" w:rsidR="00A727A6" w:rsidRDefault="00A727A6" w:rsidP="00A727A6">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3592B54E" w14:textId="77777777" w:rsidR="00A727A6" w:rsidRDefault="00A727A6" w:rsidP="00A727A6">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r w:rsidRPr="008E7578">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r>
      <w:r w:rsidRPr="00174FA7">
        <w:rPr>
          <w:rFonts w:asciiTheme="minorHAnsi" w:eastAsiaTheme="minorEastAsia" w:hAnsiTheme="minorHAnsi" w:cstheme="minorBidi"/>
          <w:bCs/>
          <w:sz w:val="22"/>
          <w:szCs w:val="22"/>
        </w:rPr>
        <w:t>Allegato 1 - Riparto delle risorse alle istituzioni scolastiche in attuazione della linea di investimento 2.1 “Didattica digitale integrata e formazione alla transizione</w:t>
      </w:r>
      <w:r>
        <w:rPr>
          <w:rFonts w:asciiTheme="minorHAnsi" w:eastAsiaTheme="minorEastAsia" w:hAnsiTheme="minorHAnsi" w:cstheme="minorBidi"/>
          <w:bCs/>
          <w:sz w:val="22"/>
          <w:szCs w:val="22"/>
        </w:rPr>
        <w:t xml:space="preserve"> digitale</w:t>
      </w:r>
      <w:r w:rsidRPr="00174FA7">
        <w:rPr>
          <w:rFonts w:asciiTheme="minorHAnsi" w:eastAsiaTheme="minorEastAsia" w:hAnsiTheme="minorHAnsi" w:cstheme="minorBidi"/>
          <w:bCs/>
          <w:sz w:val="22"/>
          <w:szCs w:val="22"/>
        </w:rPr>
        <w:t xml:space="preserve"> per il personale scolastico” Missione 4 – Componente 1 – del PNRR</w:t>
      </w:r>
    </w:p>
    <w:p w14:paraId="5842421C" w14:textId="77777777" w:rsidR="00A727A6" w:rsidRDefault="00A727A6" w:rsidP="00A727A6">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00EEFEAC" w14:textId="77777777" w:rsidR="00A727A6" w:rsidRDefault="00A727A6" w:rsidP="00A727A6">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r w:rsidRPr="009C341C">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t>l</w:t>
      </w:r>
      <w:r w:rsidRPr="009C341C">
        <w:rPr>
          <w:rFonts w:asciiTheme="minorHAnsi" w:eastAsiaTheme="minorEastAsia" w:hAnsiTheme="minorHAnsi" w:cstheme="minorBidi"/>
          <w:bCs/>
          <w:sz w:val="22"/>
          <w:szCs w:val="22"/>
        </w:rPr>
        <w:t xml:space="preserve">a nota prot. n. </w:t>
      </w:r>
      <w:r w:rsidRPr="008C7585">
        <w:rPr>
          <w:rFonts w:asciiTheme="minorHAnsi" w:eastAsiaTheme="minorEastAsia" w:hAnsiTheme="minorHAnsi" w:cstheme="minorBidi"/>
          <w:b/>
          <w:i/>
          <w:iCs/>
          <w:sz w:val="22"/>
          <w:szCs w:val="22"/>
        </w:rPr>
        <w:t xml:space="preserve">m_pi. AOOGAMBI. Registro Decreti. </w:t>
      </w:r>
      <w:r>
        <w:rPr>
          <w:rFonts w:asciiTheme="minorHAnsi" w:eastAsiaTheme="minorEastAsia" w:hAnsiTheme="minorHAnsi" w:cstheme="minorBidi"/>
          <w:b/>
          <w:i/>
          <w:iCs/>
          <w:sz w:val="22"/>
          <w:szCs w:val="22"/>
        </w:rPr>
        <w:t>u. 0141549</w:t>
      </w:r>
      <w:r w:rsidRPr="008C7585">
        <w:rPr>
          <w:rFonts w:asciiTheme="minorHAnsi" w:eastAsiaTheme="minorEastAsia" w:hAnsiTheme="minorHAnsi" w:cstheme="minorBidi"/>
          <w:b/>
          <w:i/>
          <w:iCs/>
          <w:sz w:val="22"/>
          <w:szCs w:val="22"/>
        </w:rPr>
        <w:t>,</w:t>
      </w:r>
      <w:r>
        <w:rPr>
          <w:rFonts w:asciiTheme="minorHAnsi" w:eastAsiaTheme="minorEastAsia" w:hAnsiTheme="minorHAnsi" w:cstheme="minorBidi"/>
          <w:bCs/>
          <w:sz w:val="22"/>
          <w:szCs w:val="22"/>
        </w:rPr>
        <w:t xml:space="preserve"> </w:t>
      </w:r>
      <w:r w:rsidRPr="009C341C">
        <w:rPr>
          <w:rFonts w:asciiTheme="minorHAnsi" w:eastAsiaTheme="minorEastAsia" w:hAnsiTheme="minorHAnsi" w:cstheme="minorBidi"/>
          <w:bCs/>
          <w:sz w:val="22"/>
          <w:szCs w:val="22"/>
        </w:rPr>
        <w:t xml:space="preserve">del </w:t>
      </w:r>
      <w:r>
        <w:rPr>
          <w:rFonts w:asciiTheme="minorHAnsi" w:eastAsiaTheme="minorEastAsia" w:hAnsiTheme="minorHAnsi" w:cstheme="minorBidi"/>
          <w:bCs/>
          <w:sz w:val="22"/>
          <w:szCs w:val="22"/>
        </w:rPr>
        <w:t>07 dicembre</w:t>
      </w:r>
      <w:r w:rsidRPr="009C341C">
        <w:rPr>
          <w:rFonts w:asciiTheme="minorHAnsi" w:eastAsiaTheme="minorEastAsia" w:hAnsiTheme="minorHAnsi" w:cstheme="minorBidi"/>
          <w:bCs/>
          <w:sz w:val="22"/>
          <w:szCs w:val="22"/>
        </w:rPr>
        <w:t xml:space="preserve"> 202</w:t>
      </w:r>
      <w:r>
        <w:rPr>
          <w:rFonts w:asciiTheme="minorHAnsi" w:eastAsiaTheme="minorEastAsia" w:hAnsiTheme="minorHAnsi" w:cstheme="minorBidi"/>
          <w:bCs/>
          <w:sz w:val="22"/>
          <w:szCs w:val="22"/>
        </w:rPr>
        <w:t>3</w:t>
      </w:r>
      <w:r w:rsidRPr="009C341C">
        <w:rPr>
          <w:rFonts w:asciiTheme="minorHAnsi" w:eastAsiaTheme="minorEastAsia" w:hAnsiTheme="minorHAnsi" w:cstheme="minorBidi"/>
          <w:bCs/>
          <w:sz w:val="22"/>
          <w:szCs w:val="22"/>
        </w:rPr>
        <w:t xml:space="preserve"> con la quale il Ministro dell’istruzione ha diramato </w:t>
      </w:r>
      <w:r>
        <w:rPr>
          <w:rFonts w:asciiTheme="minorHAnsi" w:eastAsiaTheme="minorEastAsia" w:hAnsiTheme="minorHAnsi" w:cstheme="minorBidi"/>
          <w:bCs/>
          <w:sz w:val="22"/>
          <w:szCs w:val="22"/>
        </w:rPr>
        <w:t>le istruzioni operative per</w:t>
      </w:r>
      <w:r w:rsidRPr="009C341C">
        <w:rPr>
          <w:rFonts w:asciiTheme="minorHAnsi" w:eastAsiaTheme="minorEastAsia" w:hAnsiTheme="minorHAnsi" w:cstheme="minorBidi"/>
          <w:bCs/>
          <w:sz w:val="22"/>
          <w:szCs w:val="22"/>
        </w:rPr>
        <w:t xml:space="preserve"> </w:t>
      </w:r>
      <w:r>
        <w:rPr>
          <w:rFonts w:asciiTheme="minorHAnsi" w:eastAsiaTheme="minorEastAsia" w:hAnsiTheme="minorHAnsi" w:cstheme="minorBidi"/>
          <w:bCs/>
          <w:sz w:val="22"/>
          <w:szCs w:val="22"/>
        </w:rPr>
        <w:t xml:space="preserve">le </w:t>
      </w:r>
      <w:bookmarkStart w:id="5" w:name="_Hlk158394474"/>
      <w:r>
        <w:rPr>
          <w:rFonts w:asciiTheme="minorHAnsi" w:eastAsiaTheme="minorEastAsia" w:hAnsiTheme="minorHAnsi" w:cstheme="minorBidi"/>
          <w:bCs/>
          <w:sz w:val="22"/>
          <w:szCs w:val="22"/>
        </w:rPr>
        <w:t>azioni relative alla “</w:t>
      </w:r>
      <w:r w:rsidRPr="00174FA7">
        <w:rPr>
          <w:rFonts w:asciiTheme="minorHAnsi" w:eastAsiaTheme="minorEastAsia" w:hAnsiTheme="minorHAnsi" w:cstheme="minorBidi"/>
          <w:bCs/>
          <w:sz w:val="22"/>
          <w:szCs w:val="22"/>
        </w:rPr>
        <w:t>Didattica digitale integrata e formazione alla transizione digitale per il personale</w:t>
      </w:r>
      <w:r>
        <w:rPr>
          <w:rFonts w:asciiTheme="minorHAnsi" w:eastAsiaTheme="minorEastAsia" w:hAnsiTheme="minorHAnsi" w:cstheme="minorBidi"/>
          <w:bCs/>
          <w:sz w:val="22"/>
          <w:szCs w:val="22"/>
        </w:rPr>
        <w:t xml:space="preserve"> </w:t>
      </w:r>
      <w:r w:rsidRPr="00174FA7">
        <w:rPr>
          <w:rFonts w:asciiTheme="minorHAnsi" w:eastAsiaTheme="minorEastAsia" w:hAnsiTheme="minorHAnsi" w:cstheme="minorBidi"/>
          <w:bCs/>
          <w:sz w:val="22"/>
          <w:szCs w:val="22"/>
        </w:rPr>
        <w:t>scolastico</w:t>
      </w:r>
      <w:r>
        <w:rPr>
          <w:rFonts w:asciiTheme="minorHAnsi" w:eastAsiaTheme="minorEastAsia" w:hAnsiTheme="minorHAnsi" w:cstheme="minorBidi"/>
          <w:bCs/>
          <w:sz w:val="22"/>
          <w:szCs w:val="22"/>
        </w:rPr>
        <w:t>”</w:t>
      </w:r>
    </w:p>
    <w:bookmarkEnd w:id="5"/>
    <w:p w14:paraId="6BACBF6F" w14:textId="77777777" w:rsidR="00A727A6" w:rsidRDefault="00A727A6" w:rsidP="00A727A6">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p>
    <w:p w14:paraId="5D38F2F2" w14:textId="77777777" w:rsidR="00A727A6" w:rsidRDefault="00A727A6" w:rsidP="00A727A6">
      <w:pPr>
        <w:overflowPunct w:val="0"/>
        <w:autoSpaceDE w:val="0"/>
        <w:autoSpaceDN w:val="0"/>
        <w:adjustRightInd w:val="0"/>
        <w:spacing w:line="276" w:lineRule="auto"/>
        <w:ind w:left="1410" w:hanging="1410"/>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CONSIDERATO</w:t>
      </w:r>
      <w:r>
        <w:rPr>
          <w:rFonts w:asciiTheme="minorHAnsi" w:eastAsiaTheme="minorEastAsia" w:hAnsiTheme="minorHAnsi" w:cstheme="minorBidi"/>
          <w:bCs/>
          <w:sz w:val="22"/>
          <w:szCs w:val="22"/>
        </w:rPr>
        <w:tab/>
      </w:r>
      <w:r w:rsidRPr="00AA3F35">
        <w:rPr>
          <w:rFonts w:asciiTheme="minorHAnsi" w:eastAsiaTheme="minorEastAsia" w:hAnsiTheme="minorHAnsi" w:cstheme="minorBidi"/>
          <w:bCs/>
          <w:sz w:val="22"/>
          <w:szCs w:val="22"/>
        </w:rPr>
        <w:t xml:space="preserve">l’attuazione del PNRR prevede, per l’attuazione della Missione 4 – Componente 1 – </w:t>
      </w:r>
      <w:r w:rsidRPr="00174FA7">
        <w:rPr>
          <w:rFonts w:asciiTheme="minorHAnsi" w:eastAsiaTheme="minorEastAsia" w:hAnsiTheme="minorHAnsi" w:cstheme="minorBidi"/>
          <w:bCs/>
          <w:sz w:val="22"/>
          <w:szCs w:val="22"/>
        </w:rPr>
        <w:t xml:space="preserve">Investimento 2.1: </w:t>
      </w:r>
      <w:r>
        <w:rPr>
          <w:rFonts w:asciiTheme="minorHAnsi" w:eastAsiaTheme="minorEastAsia" w:hAnsiTheme="minorHAnsi" w:cstheme="minorBidi"/>
          <w:bCs/>
          <w:sz w:val="22"/>
          <w:szCs w:val="22"/>
        </w:rPr>
        <w:t>“</w:t>
      </w:r>
      <w:r w:rsidRPr="00174FA7">
        <w:rPr>
          <w:rFonts w:asciiTheme="minorHAnsi" w:eastAsiaTheme="minorEastAsia" w:hAnsiTheme="minorHAnsi" w:cstheme="minorBidi"/>
          <w:bCs/>
          <w:sz w:val="22"/>
          <w:szCs w:val="22"/>
        </w:rPr>
        <w:t>Didattica digitale integrata e formazione alla transizione digitale per il personale scolastico. Formazione del personale scolastico per la transizione digitale</w:t>
      </w:r>
      <w:r w:rsidRPr="00AA3F35">
        <w:rPr>
          <w:rFonts w:asciiTheme="minorHAnsi" w:eastAsiaTheme="minorEastAsia" w:hAnsiTheme="minorHAnsi" w:cstheme="minorBidi"/>
          <w:bCs/>
          <w:sz w:val="22"/>
          <w:szCs w:val="22"/>
        </w:rPr>
        <w:t>” l’individuazione del Ministero dell’istruzione e del merito quale</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 xml:space="preserve">Amministrazione titolare </w:t>
      </w:r>
      <w:r>
        <w:rPr>
          <w:rFonts w:asciiTheme="minorHAnsi" w:eastAsiaTheme="minorEastAsia" w:hAnsiTheme="minorHAnsi" w:cstheme="minorBidi"/>
          <w:bCs/>
          <w:sz w:val="22"/>
          <w:szCs w:val="22"/>
        </w:rPr>
        <w:t xml:space="preserve"> </w:t>
      </w:r>
    </w:p>
    <w:p w14:paraId="6CCD0966" w14:textId="77777777" w:rsidR="00A727A6" w:rsidRDefault="00A727A6" w:rsidP="00A727A6">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10EE85F1" w14:textId="77777777" w:rsidR="00A727A6" w:rsidRDefault="00A727A6" w:rsidP="00A727A6">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r w:rsidRPr="003A433E">
        <w:rPr>
          <w:rFonts w:asciiTheme="minorHAnsi" w:eastAsiaTheme="minorEastAsia" w:hAnsiTheme="minorHAnsi" w:cstheme="minorBidi"/>
          <w:b/>
          <w:sz w:val="22"/>
          <w:szCs w:val="22"/>
        </w:rPr>
        <w:t xml:space="preserve">VISTO </w:t>
      </w:r>
      <w:r w:rsidRPr="003A433E">
        <w:rPr>
          <w:rFonts w:asciiTheme="minorHAnsi" w:eastAsiaTheme="minorEastAsia" w:hAnsiTheme="minorHAnsi" w:cstheme="minorBidi"/>
          <w:bCs/>
          <w:sz w:val="22"/>
          <w:szCs w:val="22"/>
        </w:rPr>
        <w:t xml:space="preserve">  </w:t>
      </w:r>
      <w:r>
        <w:rPr>
          <w:rFonts w:asciiTheme="minorHAnsi" w:eastAsiaTheme="minorEastAsia" w:hAnsiTheme="minorHAnsi" w:cstheme="minorBidi"/>
          <w:bCs/>
          <w:sz w:val="22"/>
          <w:szCs w:val="22"/>
        </w:rPr>
        <w:t>l’atto di concessione prot. n°________ del __________ che costituisce formale autorizzazione all’avvio del progetto e contestuale autorizzazione alla spesa</w:t>
      </w:r>
    </w:p>
    <w:p w14:paraId="6A982D25" w14:textId="77777777" w:rsidR="00462352" w:rsidRDefault="00462352" w:rsidP="00543A8D">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3181C251" w14:textId="77777777" w:rsidR="00FE1D34" w:rsidRDefault="00FE1D34" w:rsidP="00FE1D34">
      <w:pPr>
        <w:tabs>
          <w:tab w:val="left" w:pos="9498"/>
        </w:tabs>
        <w:jc w:val="both"/>
        <w:rPr>
          <w:rFonts w:asciiTheme="minorHAnsi" w:hAnsiTheme="minorHAnsi" w:cstheme="minorHAnsi"/>
          <w:sz w:val="22"/>
          <w:szCs w:val="22"/>
        </w:rPr>
      </w:pPr>
      <w:r w:rsidRPr="00F42BC1">
        <w:rPr>
          <w:rFonts w:asciiTheme="minorHAnsi" w:hAnsiTheme="minorHAnsi" w:cstheme="minorHAnsi"/>
          <w:b/>
          <w:bCs/>
          <w:sz w:val="22"/>
          <w:szCs w:val="22"/>
        </w:rPr>
        <w:t>VIST</w:t>
      </w:r>
      <w:r>
        <w:rPr>
          <w:rFonts w:asciiTheme="minorHAnsi" w:hAnsiTheme="minorHAnsi" w:cstheme="minorHAnsi"/>
          <w:b/>
          <w:bCs/>
          <w:sz w:val="22"/>
          <w:szCs w:val="22"/>
        </w:rPr>
        <w:t>A</w:t>
      </w:r>
      <w:r>
        <w:rPr>
          <w:rFonts w:asciiTheme="minorHAnsi" w:hAnsiTheme="minorHAnsi" w:cstheme="minorHAnsi"/>
          <w:sz w:val="22"/>
          <w:szCs w:val="22"/>
        </w:rPr>
        <w:t xml:space="preserve"> la delibera del Consiglio di Istituto prot. n°______ del ______ contenente il nulla osta all’incarico aggiuntivo del Dirigente Scolastico</w:t>
      </w:r>
    </w:p>
    <w:p w14:paraId="5A085C97" w14:textId="77777777" w:rsidR="00FE1D34" w:rsidRDefault="00FE1D34" w:rsidP="00FE1D34">
      <w:pPr>
        <w:tabs>
          <w:tab w:val="left" w:pos="9498"/>
        </w:tabs>
        <w:jc w:val="both"/>
        <w:rPr>
          <w:rFonts w:asciiTheme="minorHAnsi" w:hAnsiTheme="minorHAnsi" w:cstheme="minorHAnsi"/>
          <w:sz w:val="22"/>
          <w:szCs w:val="22"/>
        </w:rPr>
      </w:pPr>
    </w:p>
    <w:p w14:paraId="0DD4EB6B" w14:textId="77777777" w:rsidR="00FE1D34" w:rsidRDefault="00FE1D34" w:rsidP="00FE1D34">
      <w:pPr>
        <w:tabs>
          <w:tab w:val="left" w:pos="9498"/>
        </w:tabs>
        <w:jc w:val="both"/>
        <w:rPr>
          <w:rFonts w:asciiTheme="minorHAnsi" w:hAnsiTheme="minorHAnsi" w:cstheme="minorHAnsi"/>
          <w:sz w:val="22"/>
          <w:szCs w:val="22"/>
        </w:rPr>
      </w:pPr>
      <w:r w:rsidRPr="00F42BC1">
        <w:rPr>
          <w:rFonts w:asciiTheme="minorHAnsi" w:hAnsiTheme="minorHAnsi" w:cstheme="minorHAnsi"/>
          <w:b/>
          <w:bCs/>
          <w:sz w:val="22"/>
          <w:szCs w:val="22"/>
        </w:rPr>
        <w:t>VISTA</w:t>
      </w:r>
      <w:r>
        <w:rPr>
          <w:rFonts w:asciiTheme="minorHAnsi" w:hAnsiTheme="minorHAnsi" w:cstheme="minorHAnsi"/>
          <w:sz w:val="22"/>
          <w:szCs w:val="22"/>
        </w:rPr>
        <w:t xml:space="preserve"> l’autorizzazione dell’USR _________ prot. n° _______ del ________ in relazione all’assunzione di incarico aggiuntivo a titolo oneroso ricadente nei fondi PNRR del progetto di cui in oggetto</w:t>
      </w:r>
    </w:p>
    <w:p w14:paraId="3C0E89DA" w14:textId="77777777" w:rsidR="00FE1D34" w:rsidRDefault="00FE1D34" w:rsidP="00FE1D34">
      <w:pPr>
        <w:tabs>
          <w:tab w:val="left" w:pos="9498"/>
        </w:tabs>
        <w:jc w:val="both"/>
        <w:rPr>
          <w:rFonts w:asciiTheme="minorHAnsi" w:hAnsiTheme="minorHAnsi" w:cstheme="minorHAnsi"/>
          <w:sz w:val="22"/>
          <w:szCs w:val="22"/>
        </w:rPr>
      </w:pPr>
    </w:p>
    <w:p w14:paraId="14CB4445" w14:textId="77777777" w:rsidR="00FE1D34" w:rsidRPr="005764BF" w:rsidRDefault="00FE1D34" w:rsidP="00FE1D34">
      <w:pPr>
        <w:tabs>
          <w:tab w:val="left" w:pos="9498"/>
        </w:tabs>
        <w:jc w:val="both"/>
        <w:rPr>
          <w:rFonts w:asciiTheme="minorHAnsi" w:hAnsiTheme="minorHAnsi" w:cstheme="minorHAnsi"/>
          <w:sz w:val="22"/>
          <w:szCs w:val="22"/>
        </w:rPr>
      </w:pPr>
      <w:r>
        <w:rPr>
          <w:rFonts w:asciiTheme="minorHAnsi" w:hAnsiTheme="minorHAnsi" w:cstheme="minorHAnsi"/>
          <w:b/>
          <w:bCs/>
          <w:sz w:val="22"/>
          <w:szCs w:val="22"/>
        </w:rPr>
        <w:t>VISTO</w:t>
      </w:r>
      <w:r>
        <w:rPr>
          <w:rFonts w:asciiTheme="minorHAnsi" w:hAnsiTheme="minorHAnsi" w:cstheme="minorHAnsi"/>
          <w:sz w:val="22"/>
          <w:szCs w:val="22"/>
        </w:rPr>
        <w:t>: il decreto di incarico prot. n° _______ del _______</w:t>
      </w:r>
      <w:r>
        <w:rPr>
          <w:rFonts w:asciiTheme="minorHAnsi" w:hAnsiTheme="minorHAnsi" w:cstheme="minorHAnsi"/>
          <w:sz w:val="22"/>
          <w:szCs w:val="22"/>
        </w:rPr>
        <w:tab/>
      </w:r>
    </w:p>
    <w:p w14:paraId="5506B6E6" w14:textId="77777777" w:rsidR="00FE1D34" w:rsidRPr="005764BF" w:rsidRDefault="00FE1D34" w:rsidP="00FE1D34">
      <w:pPr>
        <w:tabs>
          <w:tab w:val="left" w:pos="9498"/>
        </w:tabs>
        <w:rPr>
          <w:rFonts w:asciiTheme="minorHAnsi" w:hAnsiTheme="minorHAnsi" w:cstheme="minorHAnsi"/>
          <w:sz w:val="22"/>
          <w:szCs w:val="22"/>
        </w:rPr>
      </w:pPr>
    </w:p>
    <w:p w14:paraId="592BF8BA" w14:textId="77777777" w:rsidR="00462352" w:rsidRDefault="00462352" w:rsidP="00543A8D">
      <w:pPr>
        <w:rPr>
          <w:rFonts w:asciiTheme="minorHAnsi" w:eastAsia="Calibri" w:hAnsiTheme="minorHAnsi" w:cstheme="minorBidi"/>
          <w:b/>
          <w:bCs/>
          <w:i/>
          <w:iCs/>
          <w:sz w:val="22"/>
          <w:szCs w:val="22"/>
          <w:lang w:eastAsia="en-US"/>
        </w:rPr>
      </w:pPr>
    </w:p>
    <w:p w14:paraId="0478A8C6" w14:textId="77777777" w:rsidR="002E2D33" w:rsidRPr="002E2D33" w:rsidRDefault="002E2D33" w:rsidP="002E2D33">
      <w:pPr>
        <w:rPr>
          <w:rFonts w:asciiTheme="minorHAnsi" w:eastAsia="Calibri" w:hAnsiTheme="minorHAnsi" w:cstheme="minorBidi"/>
          <w:b/>
          <w:bCs/>
          <w:i/>
          <w:iCs/>
          <w:sz w:val="22"/>
          <w:szCs w:val="22"/>
          <w:lang w:eastAsia="en-US"/>
        </w:rPr>
      </w:pPr>
      <w:r w:rsidRPr="002E2D33">
        <w:rPr>
          <w:rFonts w:asciiTheme="minorHAnsi" w:eastAsia="Calibri" w:hAnsiTheme="minorHAnsi" w:cstheme="minorBidi"/>
          <w:b/>
          <w:bCs/>
          <w:i/>
          <w:iCs/>
          <w:sz w:val="22"/>
          <w:szCs w:val="22"/>
          <w:lang w:eastAsia="en-US"/>
        </w:rPr>
        <w:t>tutto ciò visto, ritenuto e rilevato</w:t>
      </w:r>
    </w:p>
    <w:p w14:paraId="23EF5B32" w14:textId="77777777" w:rsidR="002E2D33" w:rsidRPr="002E2D33" w:rsidRDefault="002E2D33" w:rsidP="002E2D33">
      <w:pPr>
        <w:spacing w:before="120" w:after="120"/>
        <w:jc w:val="center"/>
        <w:outlineLvl w:val="0"/>
        <w:rPr>
          <w:rFonts w:cstheme="minorHAnsi"/>
          <w:b/>
          <w:sz w:val="22"/>
          <w:szCs w:val="22"/>
        </w:rPr>
      </w:pPr>
      <w:r w:rsidRPr="002E2D33">
        <w:rPr>
          <w:rFonts w:cstheme="minorHAnsi"/>
          <w:b/>
          <w:sz w:val="24"/>
          <w:szCs w:val="24"/>
        </w:rPr>
        <w:t>DICHIARA</w:t>
      </w:r>
    </w:p>
    <w:p w14:paraId="43E7195A" w14:textId="081546F7" w:rsidR="002E2D33" w:rsidRPr="002E2D33" w:rsidRDefault="002E2D33" w:rsidP="002E2D33">
      <w:pPr>
        <w:spacing w:before="120" w:after="120"/>
        <w:jc w:val="both"/>
        <w:rPr>
          <w:rFonts w:cstheme="minorHAnsi"/>
          <w:b/>
          <w:sz w:val="24"/>
          <w:szCs w:val="24"/>
        </w:rPr>
      </w:pPr>
      <w:r w:rsidRPr="002E2D33">
        <w:rPr>
          <w:rFonts w:cstheme="minorHAnsi"/>
          <w:b/>
          <w:sz w:val="24"/>
          <w:szCs w:val="24"/>
        </w:rPr>
        <w:t>ai sensi dell’art. 75 del d.P.R. n. 445 del 28 dicembre 2000 consapevole degli artt. 46 e 47 del d.P.R. n. 445 del 28 dicembre 2000:</w:t>
      </w:r>
    </w:p>
    <w:p w14:paraId="13C46F95" w14:textId="77777777" w:rsidR="002E2D33" w:rsidRPr="002E2D33" w:rsidRDefault="002E2D33" w:rsidP="002E2D33">
      <w:pPr>
        <w:numPr>
          <w:ilvl w:val="0"/>
          <w:numId w:val="27"/>
        </w:numPr>
        <w:spacing w:before="120" w:after="120"/>
        <w:contextualSpacing/>
        <w:jc w:val="both"/>
        <w:rPr>
          <w:rFonts w:cstheme="minorHAnsi"/>
          <w:sz w:val="24"/>
          <w:szCs w:val="24"/>
        </w:rPr>
      </w:pPr>
      <w:r w:rsidRPr="002E2D33">
        <w:rPr>
          <w:rFonts w:cstheme="minorHAnsi"/>
          <w:sz w:val="24"/>
          <w:szCs w:val="24"/>
        </w:rPr>
        <w:t xml:space="preserve">non trovarsi in situazione di incompatibilità, ai sensi di quanto previsto dal d.lgs. n. 39/2013 e dall’art. 53, del d.lgs. n. 165/2001; </w:t>
      </w:r>
    </w:p>
    <w:p w14:paraId="71F97174" w14:textId="77777777" w:rsidR="002E2D33" w:rsidRPr="002E2D33" w:rsidRDefault="002E2D33" w:rsidP="002E2D33">
      <w:pPr>
        <w:spacing w:before="120" w:after="120"/>
        <w:ind w:left="720"/>
        <w:contextualSpacing/>
        <w:jc w:val="both"/>
        <w:rPr>
          <w:rFonts w:cstheme="minorHAnsi"/>
          <w:sz w:val="24"/>
          <w:szCs w:val="24"/>
        </w:rPr>
      </w:pPr>
    </w:p>
    <w:p w14:paraId="0982768A" w14:textId="77777777" w:rsidR="002E2D33" w:rsidRPr="002E2D33" w:rsidRDefault="002E2D33" w:rsidP="002E2D33">
      <w:pPr>
        <w:numPr>
          <w:ilvl w:val="0"/>
          <w:numId w:val="27"/>
        </w:numPr>
        <w:spacing w:before="120" w:after="120"/>
        <w:contextualSpacing/>
        <w:jc w:val="both"/>
        <w:rPr>
          <w:rFonts w:cstheme="minorHAnsi"/>
          <w:sz w:val="24"/>
          <w:szCs w:val="24"/>
        </w:rPr>
      </w:pPr>
      <w:r w:rsidRPr="002E2D33">
        <w:rPr>
          <w:rFonts w:cstheme="minorHAnsi"/>
          <w:sz w:val="24"/>
          <w:szCs w:val="24"/>
        </w:rPr>
        <w:lastRenderedPageBreak/>
        <w:t xml:space="preserve">di non avere, direttamente o indirettamente, un interesse finanziario, economico o altro interesse personale nel procedimento in esame ai sensi e per gli effetti di quanto  </w:t>
      </w:r>
    </w:p>
    <w:p w14:paraId="6D0A484C" w14:textId="77777777" w:rsidR="002E2D33" w:rsidRPr="002E2D33" w:rsidRDefault="002E2D33" w:rsidP="002E2D33">
      <w:pPr>
        <w:numPr>
          <w:ilvl w:val="0"/>
          <w:numId w:val="28"/>
        </w:numPr>
        <w:autoSpaceDE w:val="0"/>
        <w:autoSpaceDN w:val="0"/>
        <w:adjustRightInd w:val="0"/>
        <w:spacing w:before="120" w:after="120"/>
        <w:contextualSpacing/>
        <w:jc w:val="both"/>
        <w:rPr>
          <w:rFonts w:cstheme="minorHAnsi"/>
          <w:sz w:val="24"/>
          <w:szCs w:val="24"/>
        </w:rPr>
      </w:pPr>
      <w:r w:rsidRPr="002E2D33">
        <w:rPr>
          <w:rFonts w:cstheme="minorHAnsi"/>
          <w:sz w:val="24"/>
          <w:szCs w:val="24"/>
        </w:rPr>
        <w:t>non coinvolge interessi propri;</w:t>
      </w:r>
    </w:p>
    <w:p w14:paraId="3E848658" w14:textId="77777777" w:rsidR="002E2D33" w:rsidRPr="002E2D33" w:rsidRDefault="002E2D33" w:rsidP="002E2D33">
      <w:pPr>
        <w:numPr>
          <w:ilvl w:val="0"/>
          <w:numId w:val="28"/>
        </w:numPr>
        <w:autoSpaceDE w:val="0"/>
        <w:autoSpaceDN w:val="0"/>
        <w:adjustRightInd w:val="0"/>
        <w:spacing w:before="120" w:after="120"/>
        <w:contextualSpacing/>
        <w:jc w:val="both"/>
        <w:rPr>
          <w:rFonts w:cstheme="minorHAnsi"/>
          <w:sz w:val="24"/>
          <w:szCs w:val="24"/>
        </w:rPr>
      </w:pPr>
      <w:r w:rsidRPr="002E2D33">
        <w:rPr>
          <w:rFonts w:cstheme="minorHAnsi"/>
          <w:sz w:val="24"/>
          <w:szCs w:val="24"/>
        </w:rPr>
        <w:t>non coinvolge interessi di parenti, affini entro il secondo grado, del coniuge o di conviventi, oppure di persone con le quali abbia rapporti di frequentazione abituale;</w:t>
      </w:r>
    </w:p>
    <w:p w14:paraId="7D22A5D2" w14:textId="77777777" w:rsidR="002E2D33" w:rsidRPr="002E2D33" w:rsidRDefault="002E2D33" w:rsidP="002E2D33">
      <w:pPr>
        <w:numPr>
          <w:ilvl w:val="0"/>
          <w:numId w:val="28"/>
        </w:numPr>
        <w:autoSpaceDE w:val="0"/>
        <w:autoSpaceDN w:val="0"/>
        <w:adjustRightInd w:val="0"/>
        <w:spacing w:before="120" w:after="120"/>
        <w:contextualSpacing/>
        <w:jc w:val="both"/>
        <w:rPr>
          <w:rFonts w:cstheme="minorHAnsi"/>
          <w:sz w:val="24"/>
          <w:szCs w:val="24"/>
        </w:rPr>
      </w:pPr>
      <w:r w:rsidRPr="002E2D33">
        <w:rPr>
          <w:rFonts w:cstheme="minorHAnsi"/>
          <w:sz w:val="24"/>
          <w:szCs w:val="24"/>
        </w:rPr>
        <w:t>non coinvolge interessi di soggetti od organizzazioni con cui egli o il coniuge abbia causa pendente o grave inimicizia o rapporti di credito o debito significativi;</w:t>
      </w:r>
    </w:p>
    <w:p w14:paraId="354070E9" w14:textId="77777777" w:rsidR="002E2D33" w:rsidRPr="002E2D33" w:rsidRDefault="002E2D33" w:rsidP="002E2D33">
      <w:pPr>
        <w:numPr>
          <w:ilvl w:val="0"/>
          <w:numId w:val="28"/>
        </w:numPr>
        <w:autoSpaceDE w:val="0"/>
        <w:autoSpaceDN w:val="0"/>
        <w:adjustRightInd w:val="0"/>
        <w:spacing w:before="120" w:after="120"/>
        <w:contextualSpacing/>
        <w:jc w:val="both"/>
        <w:rPr>
          <w:rFonts w:cstheme="minorHAnsi"/>
          <w:sz w:val="24"/>
          <w:szCs w:val="24"/>
        </w:rPr>
      </w:pPr>
      <w:r w:rsidRPr="002E2D33">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386BCC" w14:textId="77777777" w:rsidR="002E2D33" w:rsidRPr="002E2D33" w:rsidRDefault="002E2D33" w:rsidP="002E2D33">
      <w:pPr>
        <w:autoSpaceDE w:val="0"/>
        <w:autoSpaceDN w:val="0"/>
        <w:adjustRightInd w:val="0"/>
        <w:spacing w:before="120" w:after="120"/>
        <w:ind w:left="1068"/>
        <w:contextualSpacing/>
        <w:jc w:val="both"/>
        <w:rPr>
          <w:rFonts w:cstheme="minorHAnsi"/>
          <w:sz w:val="24"/>
          <w:szCs w:val="24"/>
        </w:rPr>
      </w:pPr>
    </w:p>
    <w:p w14:paraId="038C19B9" w14:textId="77777777" w:rsidR="002E2D33" w:rsidRPr="002E2D33" w:rsidRDefault="002E2D33" w:rsidP="002E2D33">
      <w:pPr>
        <w:numPr>
          <w:ilvl w:val="0"/>
          <w:numId w:val="27"/>
        </w:numPr>
        <w:spacing w:after="120" w:line="276" w:lineRule="auto"/>
        <w:contextualSpacing/>
        <w:jc w:val="both"/>
        <w:rPr>
          <w:rFonts w:eastAsia="Calibri" w:cstheme="minorHAnsi"/>
          <w:sz w:val="24"/>
          <w:szCs w:val="24"/>
        </w:rPr>
      </w:pPr>
      <w:r w:rsidRPr="002E2D33">
        <w:rPr>
          <w:rFonts w:eastAsia="Calibri" w:cstheme="minorHAnsi"/>
          <w:sz w:val="24"/>
          <w:szCs w:val="24"/>
        </w:rPr>
        <w:t>che non sussistono diverse ragioni di opportunità che si frappongano al conferimento dell’incarico in questione;</w:t>
      </w:r>
    </w:p>
    <w:p w14:paraId="30C392EB" w14:textId="77777777" w:rsidR="002E2D33" w:rsidRPr="002E2D33" w:rsidRDefault="002E2D33" w:rsidP="002E2D33">
      <w:pPr>
        <w:spacing w:after="120" w:line="276" w:lineRule="auto"/>
        <w:ind w:left="720"/>
        <w:contextualSpacing/>
        <w:jc w:val="both"/>
        <w:rPr>
          <w:rFonts w:eastAsia="Calibri" w:cstheme="minorHAnsi"/>
          <w:sz w:val="24"/>
          <w:szCs w:val="24"/>
        </w:rPr>
      </w:pPr>
    </w:p>
    <w:p w14:paraId="59E80A80" w14:textId="77777777" w:rsidR="002E2D33" w:rsidRPr="002E2D33" w:rsidRDefault="002E2D33" w:rsidP="002E2D33">
      <w:pPr>
        <w:numPr>
          <w:ilvl w:val="0"/>
          <w:numId w:val="27"/>
        </w:numPr>
        <w:spacing w:before="120" w:after="120"/>
        <w:contextualSpacing/>
        <w:jc w:val="both"/>
        <w:rPr>
          <w:rFonts w:eastAsiaTheme="minorHAnsi" w:cstheme="minorHAnsi"/>
          <w:sz w:val="24"/>
          <w:szCs w:val="24"/>
        </w:rPr>
      </w:pPr>
      <w:r w:rsidRPr="002E2D33">
        <w:rPr>
          <w:rFonts w:cstheme="minorHAnsi"/>
          <w:sz w:val="24"/>
          <w:szCs w:val="24"/>
        </w:rPr>
        <w:t>di aver preso piena cognizione del D.M. 26 aprile 2022, n. 105, recante il Codice di Comportamento dei dipendenti del Ministero dell’istruzione e del merito;</w:t>
      </w:r>
    </w:p>
    <w:p w14:paraId="151C8AA8" w14:textId="77777777" w:rsidR="002E2D33" w:rsidRPr="002E2D33" w:rsidRDefault="002E2D33" w:rsidP="002E2D33">
      <w:pPr>
        <w:spacing w:before="120" w:after="120"/>
        <w:contextualSpacing/>
        <w:jc w:val="both"/>
        <w:rPr>
          <w:rFonts w:eastAsiaTheme="minorHAnsi" w:cstheme="minorHAnsi"/>
          <w:sz w:val="24"/>
          <w:szCs w:val="24"/>
        </w:rPr>
      </w:pPr>
    </w:p>
    <w:p w14:paraId="03001671" w14:textId="77777777" w:rsidR="002E2D33" w:rsidRPr="002E2D33" w:rsidRDefault="002E2D33" w:rsidP="002E2D33">
      <w:pPr>
        <w:numPr>
          <w:ilvl w:val="0"/>
          <w:numId w:val="27"/>
        </w:numPr>
        <w:spacing w:before="120" w:after="120"/>
        <w:contextualSpacing/>
        <w:jc w:val="both"/>
        <w:rPr>
          <w:rFonts w:cstheme="minorHAnsi"/>
          <w:sz w:val="24"/>
          <w:szCs w:val="24"/>
        </w:rPr>
      </w:pPr>
      <w:r w:rsidRPr="002E2D33">
        <w:rPr>
          <w:rFonts w:cstheme="minorHAnsi"/>
          <w:sz w:val="24"/>
          <w:szCs w:val="24"/>
        </w:rPr>
        <w:t>di impegnarsi a comunicare tempestivamente all’Istituzione scolastica eventuali variazioni che dovessero intervenire nel corso dello svolgimento dell’incarico;</w:t>
      </w:r>
    </w:p>
    <w:p w14:paraId="3569A480" w14:textId="77777777" w:rsidR="002E2D33" w:rsidRPr="002E2D33" w:rsidRDefault="002E2D33" w:rsidP="002E2D33">
      <w:pPr>
        <w:spacing w:before="120" w:after="120"/>
        <w:ind w:left="720"/>
        <w:contextualSpacing/>
        <w:jc w:val="both"/>
        <w:rPr>
          <w:rFonts w:cstheme="minorHAnsi"/>
          <w:sz w:val="24"/>
          <w:szCs w:val="24"/>
        </w:rPr>
      </w:pPr>
    </w:p>
    <w:p w14:paraId="30D885DD" w14:textId="77777777" w:rsidR="002E2D33" w:rsidRPr="002E2D33" w:rsidRDefault="002E2D33" w:rsidP="002E2D33">
      <w:pPr>
        <w:numPr>
          <w:ilvl w:val="0"/>
          <w:numId w:val="27"/>
        </w:numPr>
        <w:spacing w:before="120" w:after="120"/>
        <w:contextualSpacing/>
        <w:jc w:val="both"/>
        <w:rPr>
          <w:rFonts w:cstheme="minorHAnsi"/>
          <w:sz w:val="24"/>
          <w:szCs w:val="24"/>
        </w:rPr>
      </w:pPr>
      <w:r w:rsidRPr="002E2D33">
        <w:rPr>
          <w:rFonts w:cstheme="minorHAnsi"/>
          <w:sz w:val="24"/>
          <w:szCs w:val="24"/>
        </w:rPr>
        <w:t>di impegnarsi altresì a comunicare all’Istituzione scolastica qualsiasi altra circostanza sopravvenuta di carattere ostativo rispetto all’espletamento dell’incarico;</w:t>
      </w:r>
    </w:p>
    <w:p w14:paraId="3C2AE948" w14:textId="77777777" w:rsidR="002E2D33" w:rsidRPr="002E2D33" w:rsidRDefault="002E2D33" w:rsidP="002E2D33">
      <w:pPr>
        <w:spacing w:before="120" w:after="120"/>
        <w:contextualSpacing/>
        <w:jc w:val="both"/>
        <w:rPr>
          <w:rFonts w:cstheme="minorHAnsi"/>
          <w:sz w:val="24"/>
          <w:szCs w:val="24"/>
        </w:rPr>
      </w:pPr>
    </w:p>
    <w:p w14:paraId="13850AAF" w14:textId="3F1CB606" w:rsidR="002E2D33" w:rsidRPr="00A727A6" w:rsidRDefault="002E2D33" w:rsidP="002E2D33">
      <w:pPr>
        <w:numPr>
          <w:ilvl w:val="0"/>
          <w:numId w:val="27"/>
        </w:numPr>
        <w:spacing w:before="120" w:after="120"/>
        <w:contextualSpacing/>
        <w:jc w:val="both"/>
        <w:rPr>
          <w:rFonts w:cstheme="minorHAnsi"/>
          <w:sz w:val="24"/>
          <w:szCs w:val="24"/>
        </w:rPr>
      </w:pPr>
      <w:r w:rsidRPr="002E2D33">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1F7A407" w14:textId="77777777" w:rsidR="002E2D33" w:rsidRPr="002E2D33" w:rsidRDefault="002E2D33" w:rsidP="002E2D33">
      <w:pPr>
        <w:tabs>
          <w:tab w:val="left" w:pos="6585"/>
        </w:tabs>
        <w:rPr>
          <w:rFonts w:asciiTheme="minorHAnsi" w:eastAsia="Calibri" w:hAnsiTheme="minorHAnsi" w:cstheme="minorHAnsi"/>
          <w:sz w:val="22"/>
          <w:szCs w:val="22"/>
          <w:lang w:eastAsia="en-US"/>
        </w:rPr>
      </w:pPr>
      <w:r w:rsidRPr="002E2D33">
        <w:rPr>
          <w:rFonts w:asciiTheme="minorHAnsi" w:eastAsia="Calibri" w:hAnsiTheme="minorHAnsi" w:cstheme="minorHAnsi"/>
          <w:sz w:val="22"/>
          <w:szCs w:val="22"/>
          <w:lang w:eastAsia="en-US"/>
        </w:rPr>
        <w:tab/>
      </w:r>
    </w:p>
    <w:p w14:paraId="445C932F" w14:textId="77777777" w:rsidR="002E2D33" w:rsidRPr="002E2D33" w:rsidRDefault="002E2D33" w:rsidP="002E2D33">
      <w:pPr>
        <w:tabs>
          <w:tab w:val="left" w:pos="6585"/>
        </w:tabs>
        <w:rPr>
          <w:rFonts w:asciiTheme="minorHAnsi" w:eastAsia="Calibri" w:hAnsiTheme="minorHAnsi" w:cstheme="minorHAnsi"/>
          <w:sz w:val="22"/>
          <w:szCs w:val="22"/>
          <w:lang w:eastAsia="en-US"/>
        </w:rPr>
      </w:pPr>
      <w:r w:rsidRPr="002E2D33">
        <w:rPr>
          <w:rFonts w:asciiTheme="minorHAnsi" w:eastAsia="Calibri" w:hAnsiTheme="minorHAnsi" w:cstheme="minorHAnsi"/>
          <w:sz w:val="22"/>
          <w:szCs w:val="22"/>
          <w:lang w:eastAsia="en-US"/>
        </w:rPr>
        <w:tab/>
        <w:t>Il RUP Dirigente Scolastico</w:t>
      </w:r>
    </w:p>
    <w:p w14:paraId="2E87489E" w14:textId="77777777" w:rsidR="002E2D33" w:rsidRPr="002E2D33" w:rsidRDefault="002E2D33" w:rsidP="002E2D33">
      <w:pPr>
        <w:tabs>
          <w:tab w:val="left" w:pos="6585"/>
        </w:tabs>
        <w:rPr>
          <w:rFonts w:asciiTheme="minorHAnsi" w:eastAsia="Calibri" w:hAnsiTheme="minorHAnsi" w:cstheme="minorHAnsi"/>
          <w:sz w:val="22"/>
          <w:szCs w:val="22"/>
          <w:lang w:eastAsia="en-US"/>
        </w:rPr>
      </w:pPr>
      <w:r w:rsidRPr="002E2D33">
        <w:rPr>
          <w:rFonts w:asciiTheme="minorHAnsi" w:eastAsia="Calibri" w:hAnsiTheme="minorHAnsi" w:cstheme="minorHAnsi"/>
          <w:sz w:val="22"/>
          <w:szCs w:val="22"/>
          <w:lang w:eastAsia="en-US"/>
        </w:rPr>
        <w:tab/>
        <w:t>___________________</w:t>
      </w:r>
    </w:p>
    <w:p w14:paraId="7558D599" w14:textId="77777777" w:rsidR="00543A8D" w:rsidRPr="005D047B" w:rsidRDefault="00543A8D" w:rsidP="002E2D33">
      <w:pPr>
        <w:rPr>
          <w:rFonts w:asciiTheme="minorHAnsi" w:eastAsiaTheme="minorEastAsia" w:hAnsiTheme="minorHAnsi" w:cstheme="minorBidi"/>
          <w:bCs/>
          <w:sz w:val="22"/>
          <w:szCs w:val="22"/>
        </w:rPr>
      </w:pPr>
    </w:p>
    <w:sectPr w:rsidR="00543A8D" w:rsidRPr="005D047B" w:rsidSect="003477C7">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61695" w14:textId="77777777" w:rsidR="003477C7" w:rsidRDefault="003477C7">
      <w:r>
        <w:separator/>
      </w:r>
    </w:p>
  </w:endnote>
  <w:endnote w:type="continuationSeparator" w:id="0">
    <w:p w14:paraId="23639E0F" w14:textId="77777777" w:rsidR="003477C7" w:rsidRDefault="0034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782A0" w14:textId="77777777" w:rsidR="003477C7" w:rsidRDefault="003477C7">
      <w:r>
        <w:separator/>
      </w:r>
    </w:p>
  </w:footnote>
  <w:footnote w:type="continuationSeparator" w:id="0">
    <w:p w14:paraId="0D3B5037" w14:textId="77777777" w:rsidR="003477C7" w:rsidRDefault="00347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2"/>
  </w:num>
  <w:num w:numId="9" w16cid:durableId="1047922356">
    <w:abstractNumId w:val="12"/>
  </w:num>
  <w:num w:numId="10" w16cid:durableId="697507067">
    <w:abstractNumId w:val="27"/>
  </w:num>
  <w:num w:numId="11" w16cid:durableId="1525050453">
    <w:abstractNumId w:val="20"/>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6"/>
  </w:num>
  <w:num w:numId="17" w16cid:durableId="1658221711">
    <w:abstractNumId w:val="9"/>
  </w:num>
  <w:num w:numId="18" w16cid:durableId="1671061976">
    <w:abstractNumId w:val="21"/>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4"/>
  </w:num>
  <w:num w:numId="25" w16cid:durableId="129637878">
    <w:abstractNumId w:val="11"/>
  </w:num>
  <w:num w:numId="26" w16cid:durableId="832912483">
    <w:abstractNumId w:val="25"/>
  </w:num>
  <w:num w:numId="27"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552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5FAC"/>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2617A"/>
    <w:rsid w:val="00131078"/>
    <w:rsid w:val="00132B57"/>
    <w:rsid w:val="001335C6"/>
    <w:rsid w:val="00133C52"/>
    <w:rsid w:val="00135167"/>
    <w:rsid w:val="001352AB"/>
    <w:rsid w:val="00140B98"/>
    <w:rsid w:val="001451B9"/>
    <w:rsid w:val="001508F3"/>
    <w:rsid w:val="00154F0E"/>
    <w:rsid w:val="00157BF6"/>
    <w:rsid w:val="00160EA8"/>
    <w:rsid w:val="001622AF"/>
    <w:rsid w:val="00164BD8"/>
    <w:rsid w:val="00167C80"/>
    <w:rsid w:val="00174486"/>
    <w:rsid w:val="00174541"/>
    <w:rsid w:val="00175E9A"/>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B0440"/>
    <w:rsid w:val="002B206B"/>
    <w:rsid w:val="002B3171"/>
    <w:rsid w:val="002B5D44"/>
    <w:rsid w:val="002B684C"/>
    <w:rsid w:val="002C1C92"/>
    <w:rsid w:val="002C1E86"/>
    <w:rsid w:val="002D3EC6"/>
    <w:rsid w:val="002D472B"/>
    <w:rsid w:val="002D473A"/>
    <w:rsid w:val="002D786D"/>
    <w:rsid w:val="002E1891"/>
    <w:rsid w:val="002E1DEB"/>
    <w:rsid w:val="002E2D33"/>
    <w:rsid w:val="002E5DB6"/>
    <w:rsid w:val="002F49B3"/>
    <w:rsid w:val="002F66C4"/>
    <w:rsid w:val="00300F45"/>
    <w:rsid w:val="00304B62"/>
    <w:rsid w:val="0030701D"/>
    <w:rsid w:val="00336F0F"/>
    <w:rsid w:val="00344731"/>
    <w:rsid w:val="0034552C"/>
    <w:rsid w:val="003469AB"/>
    <w:rsid w:val="00347262"/>
    <w:rsid w:val="003477C7"/>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53B3"/>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4224C"/>
    <w:rsid w:val="00443639"/>
    <w:rsid w:val="00446355"/>
    <w:rsid w:val="0044774A"/>
    <w:rsid w:val="004563DD"/>
    <w:rsid w:val="00462352"/>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A8D"/>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A4B10"/>
    <w:rsid w:val="005A5AB6"/>
    <w:rsid w:val="005A7F30"/>
    <w:rsid w:val="005B65B5"/>
    <w:rsid w:val="005C77DE"/>
    <w:rsid w:val="005D047B"/>
    <w:rsid w:val="005D742D"/>
    <w:rsid w:val="005E0503"/>
    <w:rsid w:val="005E12B3"/>
    <w:rsid w:val="005E1624"/>
    <w:rsid w:val="005E1D00"/>
    <w:rsid w:val="005E1E0C"/>
    <w:rsid w:val="005E2288"/>
    <w:rsid w:val="005E387E"/>
    <w:rsid w:val="005E53CE"/>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57A"/>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97A41"/>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36F"/>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C7585"/>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6"/>
    <w:rsid w:val="00A727A8"/>
    <w:rsid w:val="00A76733"/>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1468"/>
    <w:rsid w:val="00B53156"/>
    <w:rsid w:val="00B65801"/>
    <w:rsid w:val="00B671DC"/>
    <w:rsid w:val="00B833F2"/>
    <w:rsid w:val="00B87A3D"/>
    <w:rsid w:val="00B90CAE"/>
    <w:rsid w:val="00B92B95"/>
    <w:rsid w:val="00BA01E2"/>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728F6"/>
    <w:rsid w:val="00C76A4F"/>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6D9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1638"/>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D34"/>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Mario Schember</cp:lastModifiedBy>
  <cp:revision>2</cp:revision>
  <cp:lastPrinted>2020-02-24T13:03:00Z</cp:lastPrinted>
  <dcterms:created xsi:type="dcterms:W3CDTF">2024-03-12T09:39:00Z</dcterms:created>
  <dcterms:modified xsi:type="dcterms:W3CDTF">2024-03-12T09:39:00Z</dcterms:modified>
</cp:coreProperties>
</file>