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Allegato B</w:t>
      </w:r>
    </w:p>
    <w:p>
      <w:pPr>
        <w:pStyle w:val="Normal"/>
        <w:ind w:hanging="0" w:left="141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Tabella valutazione titoli per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>
      <w:pPr>
        <w:pStyle w:val="Normal"/>
        <w:ind w:hanging="0" w:left="141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0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RUOLO SUPPORTO OPERATIVO DM65_2023</w:t>
      </w:r>
    </w:p>
    <w:p>
      <w:pPr>
        <w:pStyle w:val="Normal"/>
        <w:ind w:hanging="0" w:right="8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tblStyle w:val="Table6"/>
        <w:tblW w:w="10080" w:type="dxa"/>
        <w:jc w:val="left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13"/>
        <w:gridCol w:w="919"/>
        <w:gridCol w:w="2074"/>
        <w:gridCol w:w="2074"/>
      </w:tblGrid>
      <w:tr>
        <w:trPr>
          <w:trHeight w:val="340" w:hRule="atLeast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widowControl w:val="false"/>
              <w:spacing w:lineRule="auto" w:line="240" w:before="200" w:after="20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TITOLI (Allegato B)</w:t>
            </w:r>
          </w:p>
          <w:p>
            <w:pPr>
              <w:pStyle w:val="Normal"/>
              <w:widowControl w:val="false"/>
              <w:spacing w:lineRule="auto" w:line="240" w:before="200" w:after="20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Criteri di ammissione: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essere in possesso del requisito di cui all’articolo 7 per il ruolo per cui si presenta domanda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essere incaricato a tempo indeterminato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 candidato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della commissione</w:t>
            </w:r>
          </w:p>
        </w:tc>
      </w:tr>
      <w:tr>
        <w:trPr>
          <w:trHeight w:val="280" w:hRule="atLeast"/>
        </w:trPr>
        <w:tc>
          <w:tcPr>
            <w:tcW w:w="5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28" w:before="10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Laurea vecchio ordinamento o laurea magistrale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6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3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Laurea Primo Livello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7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Diploma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507" w:hRule="atLeast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Ulteriore laurea, Dottorato di ricerca, Master</w:t>
            </w:r>
          </w:p>
          <w:p>
            <w:pPr>
              <w:pStyle w:val="Normal"/>
              <w:widowControl w:val="false"/>
              <w:spacing w:lineRule="auto" w:line="240" w:before="17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93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ESPERIENZA COERENTE CON L’INCARICO</w:t>
            </w:r>
          </w:p>
        </w:tc>
        <w:tc>
          <w:tcPr>
            <w:tcW w:w="2074" w:type="dxa"/>
            <w:tcBorders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Esperienze di coordinamento e organizzazione diretta di progettualità complesse (es. PNRR, PON FESR/FSE, Bandi Regione, ecc)</w:t>
            </w:r>
          </w:p>
          <w:p>
            <w:pPr>
              <w:pStyle w:val="Normal"/>
              <w:widowControl w:val="false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(2 pt. per ogni esperienza, max. 5 esperienze)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10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1303" w:hRule="atLeast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Incarichi svolti all’interno delle istituzioni scolastiche nel corso degli ultimi 3 anni (2021/22; 2022/23; 2023/24)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spacing w:lineRule="auto" w:line="240" w:before="1" w:after="0"/>
              <w:ind w:hanging="283" w:left="496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Funzione Strumentale ambito ricerca - sperimentazione - innovazione didattica, PTOF, Orientamento, Area Inclusione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ind w:hanging="283" w:left="496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Animatore Digitale/Componente Team Digitale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ind w:hanging="283" w:left="496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Coordinatore di dipartimento/ambito disciplinare</w:t>
            </w:r>
          </w:p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pt per ogni annualità; possono essere conteggiate più funzioni)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5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825" w:hRule="atLeast"/>
        </w:trPr>
        <w:tc>
          <w:tcPr>
            <w:tcW w:w="5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Verdana" w:hAnsi="Verdana"/>
                <w:b w:val="false"/>
                <w:bC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Esperienze documentate di partecipazione a corsi di formazione (anche online) sulla  gestione delle piattaforme MEPA-ANAC-PNRR</w:t>
            </w:r>
          </w:p>
          <w:p>
            <w:pPr>
              <w:pStyle w:val="Normal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(2 pt. per ogni esperienza, max. 5 esperienze)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10</w:t>
            </w:r>
          </w:p>
        </w:tc>
        <w:tc>
          <w:tcPr>
            <w:tcW w:w="207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900" w:hRule="atLeast"/>
        </w:trPr>
        <w:tc>
          <w:tcPr>
            <w:tcW w:w="5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Verdana" w:hAnsi="Verdana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sz w:val="20"/>
                <w:szCs w:val="20"/>
                <w:shd w:fill="auto" w:val="clear"/>
              </w:rPr>
              <w:t>Esperienze di formatore in tematiche digitali inerenti all’organizzazione di corsi di formazione per il personale</w:t>
            </w:r>
          </w:p>
          <w:p>
            <w:pPr>
              <w:pStyle w:val="Normal"/>
              <w:rPr>
                <w:rFonts w:ascii="Verdana" w:hAnsi="Verdana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sz w:val="20"/>
                <w:szCs w:val="20"/>
                <w:shd w:fill="auto" w:val="clear"/>
              </w:rPr>
              <w:t>(2 pt. per ogni esperienza, max. 5 esperienze)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10</w:t>
            </w:r>
          </w:p>
        </w:tc>
        <w:tc>
          <w:tcPr>
            <w:tcW w:w="207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b/>
                <w:sz w:val="20"/>
                <w:szCs w:val="20"/>
              </w:rPr>
              <w:t>CERTIFICAZIONI INFORMATICHE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Certificazione DIGITALI di competenze permanenti</w:t>
            </w:r>
          </w:p>
          <w:p>
            <w:pPr>
              <w:pStyle w:val="Normal"/>
              <w:widowControl w:val="false"/>
              <w:spacing w:lineRule="auto" w:line="276" w:before="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 punti per ognuna, max. 3 punti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0" w:after="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3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0" w:after="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0" w:after="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819" w:leader="none"/>
        <w:tab w:val="right" w:pos="9638" w:leader="none"/>
      </w:tabs>
      <w:ind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LibreOffice/7.6.2.1$Windows_X86_64 LibreOffice_project/56f7684011345957bbf33a7ee678afaf4d2ba333</Application>
  <AppVersion>15.0000</AppVersion>
  <Pages>2</Pages>
  <Words>222</Words>
  <Characters>1352</Characters>
  <CharactersWithSpaces>1572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dc:description/>
  <dc:language>it-IT</dc:language>
  <cp:lastModifiedBy/>
  <dcterms:modified xsi:type="dcterms:W3CDTF">2024-04-08T15:19:17Z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