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494" w:rsidRDefault="00555494">
      <w:pPr>
        <w:tabs>
          <w:tab w:val="center" w:pos="4819"/>
          <w:tab w:val="right" w:pos="9638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555494" w:rsidRDefault="00555494">
      <w:pPr>
        <w:tabs>
          <w:tab w:val="center" w:pos="4819"/>
          <w:tab w:val="right" w:pos="9638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555494" w:rsidRDefault="00555494">
      <w:pPr>
        <w:tabs>
          <w:tab w:val="center" w:pos="4819"/>
          <w:tab w:val="right" w:pos="9638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7C1CAE" w:rsidRDefault="007C1CAE" w:rsidP="007C1CAE">
      <w:pPr>
        <w:pStyle w:val="Standard"/>
        <w:spacing w:line="271" w:lineRule="auto"/>
        <w:ind w:left="142"/>
        <w:jc w:val="center"/>
      </w:pPr>
      <w:r>
        <w:rPr>
          <w:rFonts w:ascii="Calibri" w:eastAsia="Calibri" w:hAnsi="Calibri" w:cs="Calibri"/>
          <w:b/>
          <w:noProof/>
          <w:color w:val="000000"/>
          <w:sz w:val="24"/>
        </w:rPr>
        <w:drawing>
          <wp:anchor distT="0" distB="0" distL="114300" distR="114300" simplePos="0" relativeHeight="251662336" behindDoc="0" locked="0" layoutInCell="1" allowOverlap="1" wp14:anchorId="4E26E3E4" wp14:editId="45019225">
            <wp:simplePos x="0" y="0"/>
            <wp:positionH relativeFrom="column">
              <wp:posOffset>5976618</wp:posOffset>
            </wp:positionH>
            <wp:positionV relativeFrom="paragraph">
              <wp:posOffset>142244</wp:posOffset>
            </wp:positionV>
            <wp:extent cx="800996" cy="793443"/>
            <wp:effectExtent l="0" t="0" r="0" b="6657"/>
            <wp:wrapSquare wrapText="bothSides"/>
            <wp:docPr id="1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996" cy="7934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color w:val="000000"/>
          <w:sz w:val="24"/>
        </w:rPr>
        <w:tab/>
      </w:r>
    </w:p>
    <w:p w:rsidR="007C1CAE" w:rsidRDefault="007C1CAE" w:rsidP="007C1CAE">
      <w:pPr>
        <w:pStyle w:val="Standard"/>
        <w:spacing w:line="271" w:lineRule="auto"/>
        <w:jc w:val="center"/>
      </w:pPr>
      <w:r>
        <w:rPr>
          <w:rFonts w:ascii="Calibri" w:eastAsia="Calibri" w:hAnsi="Calibri" w:cs="Calibri"/>
          <w:b/>
          <w:noProof/>
          <w:color w:val="000000"/>
          <w:sz w:val="24"/>
        </w:rPr>
        <w:drawing>
          <wp:anchor distT="0" distB="0" distL="114300" distR="114300" simplePos="0" relativeHeight="251663360" behindDoc="0" locked="0" layoutInCell="1" allowOverlap="1" wp14:anchorId="685079FE" wp14:editId="7264FC55">
            <wp:simplePos x="0" y="0"/>
            <wp:positionH relativeFrom="column">
              <wp:posOffset>205922</wp:posOffset>
            </wp:positionH>
            <wp:positionV relativeFrom="paragraph">
              <wp:posOffset>-14036</wp:posOffset>
            </wp:positionV>
            <wp:extent cx="583560" cy="623520"/>
            <wp:effectExtent l="0" t="0" r="6990" b="5130"/>
            <wp:wrapTight wrapText="bothSides">
              <wp:wrapPolygon edited="0">
                <wp:start x="0" y="0"/>
                <wp:lineTo x="0" y="21118"/>
                <wp:lineTo x="21154" y="21118"/>
                <wp:lineTo x="21154" y="0"/>
                <wp:lineTo x="0" y="0"/>
              </wp:wrapPolygon>
            </wp:wrapTight>
            <wp:docPr id="4" name="image1.jpg" descr="Immagine che contiene frecci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 r="396" b="227"/>
                    <a:stretch>
                      <a:fillRect/>
                    </a:stretch>
                  </pic:blipFill>
                  <pic:spPr>
                    <a:xfrm>
                      <a:off x="0" y="0"/>
                      <a:ext cx="583560" cy="623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color w:val="000000"/>
          <w:sz w:val="24"/>
        </w:rPr>
        <w:t>ISTITUTO COMPRENSIVO EST 1 “SANTA MARIA BAMBINA”</w:t>
      </w:r>
    </w:p>
    <w:p w:rsidR="007C1CAE" w:rsidRDefault="007C1CAE" w:rsidP="007C1CAE">
      <w:pPr>
        <w:pStyle w:val="Standard"/>
        <w:spacing w:line="271" w:lineRule="auto"/>
        <w:ind w:firstLine="20"/>
        <w:jc w:val="center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Via A. Del Verrocchio, 328, 25124 BRESCIA - Tel. 0302306867</w:t>
      </w:r>
    </w:p>
    <w:p w:rsidR="007C1CAE" w:rsidRDefault="007C1CAE" w:rsidP="007C1CAE">
      <w:pPr>
        <w:pStyle w:val="Standard"/>
        <w:spacing w:line="280" w:lineRule="auto"/>
        <w:ind w:firstLine="220"/>
        <w:jc w:val="center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C.M.:  BSIC878006 - C. F.: 98093050171- C.U. UFL3AK – </w:t>
      </w:r>
      <w:proofErr w:type="spellStart"/>
      <w:proofErr w:type="gramStart"/>
      <w:r>
        <w:rPr>
          <w:rFonts w:ascii="Calibri" w:hAnsi="Calibri" w:cs="Calibri"/>
          <w:color w:val="000000"/>
          <w:sz w:val="18"/>
          <w:szCs w:val="18"/>
        </w:rPr>
        <w:t>iPA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:  istsc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_bsic878006         </w:t>
      </w:r>
    </w:p>
    <w:p w:rsidR="007C1CAE" w:rsidRPr="007C1CAE" w:rsidRDefault="007C1CAE" w:rsidP="007C1CAE">
      <w:pPr>
        <w:pStyle w:val="Standard"/>
        <w:spacing w:line="240" w:lineRule="auto"/>
        <w:ind w:firstLine="221"/>
        <w:jc w:val="center"/>
      </w:pPr>
      <w:r>
        <w:rPr>
          <w:rFonts w:ascii="Calibri" w:hAnsi="Calibri" w:cs="Calibri"/>
          <w:color w:val="000000"/>
          <w:sz w:val="16"/>
          <w:szCs w:val="16"/>
        </w:rPr>
        <w:t xml:space="preserve">PEO: </w:t>
      </w:r>
      <w:proofErr w:type="gramStart"/>
      <w:r>
        <w:rPr>
          <w:rFonts w:ascii="Calibri" w:hAnsi="Calibri" w:cs="Calibri"/>
          <w:color w:val="000080"/>
          <w:sz w:val="16"/>
          <w:szCs w:val="16"/>
          <w:u w:val="single"/>
        </w:rPr>
        <w:t>bsic878006@istruzione.it</w:t>
      </w:r>
      <w:r>
        <w:rPr>
          <w:rFonts w:ascii="Calibri" w:hAnsi="Calibri" w:cs="Calibri"/>
          <w:color w:val="0000FF"/>
          <w:sz w:val="16"/>
          <w:szCs w:val="16"/>
          <w:u w:val="single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 xml:space="preserve"> PEC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: </w:t>
      </w:r>
      <w:r>
        <w:rPr>
          <w:rFonts w:ascii="Calibri" w:hAnsi="Calibri" w:cs="Calibri"/>
          <w:color w:val="0000FF"/>
          <w:sz w:val="16"/>
          <w:szCs w:val="16"/>
        </w:rPr>
        <w:t xml:space="preserve"> </w:t>
      </w:r>
      <w:r>
        <w:rPr>
          <w:rFonts w:ascii="Calibri" w:hAnsi="Calibri" w:cs="Calibri"/>
          <w:color w:val="000080"/>
          <w:sz w:val="16"/>
          <w:szCs w:val="16"/>
          <w:u w:val="single"/>
        </w:rPr>
        <w:t>bsic878006@pec.istruzione.it</w:t>
      </w:r>
      <w:r>
        <w:rPr>
          <w:rFonts w:ascii="Calibri" w:hAnsi="Calibri" w:cs="Calibri"/>
          <w:color w:val="000000"/>
          <w:sz w:val="16"/>
          <w:szCs w:val="16"/>
        </w:rPr>
        <w:t xml:space="preserve"> SITO WEB</w:t>
      </w:r>
      <w:r>
        <w:rPr>
          <w:rFonts w:ascii="Calibri" w:hAnsi="Calibri" w:cs="Calibri"/>
          <w:color w:val="000099"/>
          <w:sz w:val="16"/>
          <w:szCs w:val="16"/>
        </w:rPr>
        <w:t xml:space="preserve">: </w:t>
      </w:r>
      <w:r>
        <w:rPr>
          <w:rFonts w:ascii="Calibri" w:hAnsi="Calibri" w:cs="Calibri"/>
          <w:color w:val="000080"/>
          <w:sz w:val="16"/>
          <w:szCs w:val="16"/>
          <w:u w:val="single"/>
        </w:rPr>
        <w:t>www.istitutocomprensivoest1.edu.it</w:t>
      </w:r>
    </w:p>
    <w:p w:rsidR="007C1CAE" w:rsidRDefault="007C1CAE">
      <w:pPr>
        <w:tabs>
          <w:tab w:val="center" w:pos="4819"/>
          <w:tab w:val="right" w:pos="9638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7C1CAE" w:rsidRDefault="007C1CAE">
      <w:pPr>
        <w:tabs>
          <w:tab w:val="center" w:pos="4819"/>
          <w:tab w:val="right" w:pos="9638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7C1CAE" w:rsidRDefault="007C1CAE">
      <w:pPr>
        <w:tabs>
          <w:tab w:val="center" w:pos="4819"/>
          <w:tab w:val="right" w:pos="9638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555494" w:rsidRDefault="00555494">
      <w:pPr>
        <w:tabs>
          <w:tab w:val="center" w:pos="4819"/>
          <w:tab w:val="right" w:pos="9638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E7514E" w:rsidRDefault="007C1CAE">
      <w:pPr>
        <w:tabs>
          <w:tab w:val="center" w:pos="4819"/>
          <w:tab w:val="right" w:pos="9638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Brescia, 09/11/2022</w:t>
      </w:r>
    </w:p>
    <w:p w:rsidR="00E7514E" w:rsidRDefault="007C1CAE">
      <w:pPr>
        <w:suppressLineNumbers/>
        <w:spacing w:after="170" w:line="240" w:lineRule="auto"/>
        <w:jc w:val="right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Agli ATTI</w:t>
      </w:r>
    </w:p>
    <w:p w:rsidR="00E7514E" w:rsidRDefault="007C1CAE">
      <w:pPr>
        <w:keepNext/>
        <w:numPr>
          <w:ilvl w:val="0"/>
          <w:numId w:val="1"/>
        </w:numPr>
        <w:spacing w:before="238" w:after="227" w:line="240" w:lineRule="auto"/>
        <w:jc w:val="both"/>
        <w:textAlignment w:val="baseline"/>
        <w:outlineLvl w:val="0"/>
        <w:rPr>
          <w:rFonts w:ascii="Verdana" w:eastAsia="Microsoft YaHei" w:hAnsi="Verdana" w:cs="Mangal"/>
          <w:bCs/>
          <w:sz w:val="24"/>
          <w:szCs w:val="24"/>
          <w:lang w:eastAsia="it-IT"/>
        </w:rPr>
      </w:pPr>
      <w:r>
        <w:rPr>
          <w:rFonts w:ascii="Verdana" w:eastAsia="Microsoft YaHei" w:hAnsi="Verdana" w:cs="Mangal"/>
          <w:bCs/>
          <w:sz w:val="24"/>
          <w:szCs w:val="24"/>
          <w:lang w:eastAsia="it-IT"/>
        </w:rPr>
        <w:t xml:space="preserve">OGGETTO: </w:t>
      </w:r>
      <w:r>
        <w:rPr>
          <w:rFonts w:ascii="Verdana" w:eastAsia="Microsoft YaHei" w:hAnsi="Verdana" w:cs="Lucida Sans"/>
          <w:bCs/>
          <w:kern w:val="2"/>
          <w:sz w:val="24"/>
          <w:szCs w:val="24"/>
          <w:lang w:eastAsia="zh-CN" w:bidi="hi-IN"/>
        </w:rPr>
        <w:t xml:space="preserve">determina acquisto carrello di supporto per monitor </w:t>
      </w:r>
      <w:proofErr w:type="spellStart"/>
      <w:r>
        <w:rPr>
          <w:rFonts w:ascii="Verdana" w:eastAsia="Microsoft YaHei" w:hAnsi="Verdana" w:cs="Lucida Sans"/>
          <w:bCs/>
          <w:kern w:val="2"/>
          <w:sz w:val="24"/>
          <w:szCs w:val="24"/>
          <w:lang w:eastAsia="zh-CN" w:bidi="hi-IN"/>
        </w:rPr>
        <w:t>touch</w:t>
      </w:r>
      <w:proofErr w:type="spellEnd"/>
      <w:r>
        <w:rPr>
          <w:rFonts w:ascii="Verdana" w:eastAsia="Microsoft YaHei" w:hAnsi="Verdana" w:cs="Mangal"/>
          <w:bCs/>
          <w:kern w:val="2"/>
          <w:sz w:val="24"/>
          <w:szCs w:val="24"/>
          <w:lang w:eastAsia="it-IT" w:bidi="hi-IN"/>
        </w:rPr>
        <w:t xml:space="preserve"> 85”</w:t>
      </w:r>
    </w:p>
    <w:p w:rsidR="00E7514E" w:rsidRDefault="007C1CAE">
      <w:pPr>
        <w:spacing w:after="140" w:line="276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PREMESSA</w:t>
      </w:r>
    </w:p>
    <w:p w:rsidR="00E7514E" w:rsidRDefault="007C1CAE">
      <w:pPr>
        <w:spacing w:after="140" w:line="276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Il Dirigente Scolastico,</w:t>
      </w:r>
    </w:p>
    <w:p w:rsidR="00E7514E" w:rsidRDefault="007C1CAE">
      <w:pPr>
        <w:spacing w:after="140" w:line="276" w:lineRule="auto"/>
        <w:rPr>
          <w:rFonts w:ascii="Verdana" w:eastAsia="Times New Roman" w:hAnsi="Verdana" w:cs="Mangal"/>
          <w:sz w:val="24"/>
          <w:szCs w:val="24"/>
          <w:lang w:eastAsia="it-IT"/>
        </w:rPr>
      </w:pPr>
      <w:r>
        <w:rPr>
          <w:rFonts w:ascii="Verdana" w:eastAsia="Times New Roman" w:hAnsi="Verdana" w:cs="Mangal"/>
          <w:sz w:val="24"/>
          <w:szCs w:val="24"/>
          <w:lang w:eastAsia="it-IT"/>
        </w:rPr>
        <w:t xml:space="preserve">VISTO il D.I. 129/2018, in particolare gli </w:t>
      </w:r>
      <w:r>
        <w:rPr>
          <w:rFonts w:ascii="Verdana" w:eastAsia="Times New Roman" w:hAnsi="Verdana" w:cs="Mangal"/>
          <w:sz w:val="24"/>
          <w:szCs w:val="24"/>
          <w:lang w:eastAsia="it-IT"/>
        </w:rPr>
        <w:t>art.43-44;</w:t>
      </w:r>
    </w:p>
    <w:p w:rsidR="00E7514E" w:rsidRDefault="007C1CAE">
      <w:pPr>
        <w:spacing w:after="140" w:line="276" w:lineRule="auto"/>
        <w:rPr>
          <w:rFonts w:ascii="Verdana" w:eastAsia="Times New Roman" w:hAnsi="Verdana" w:cs="Mangal"/>
          <w:sz w:val="24"/>
          <w:szCs w:val="24"/>
          <w:lang w:eastAsia="it-IT"/>
        </w:rPr>
      </w:pPr>
      <w:r>
        <w:rPr>
          <w:rFonts w:ascii="Verdana" w:eastAsia="Times New Roman" w:hAnsi="Verdana" w:cs="Mangal"/>
          <w:sz w:val="24"/>
          <w:szCs w:val="24"/>
          <w:lang w:eastAsia="it-IT"/>
        </w:rPr>
        <w:t>VISTA la Circolare Ministeriale 74 del 5 gennaio 2018;</w:t>
      </w:r>
    </w:p>
    <w:p w:rsidR="00E7514E" w:rsidRDefault="007C1CAE">
      <w:pPr>
        <w:spacing w:after="140" w:line="276" w:lineRule="auto"/>
        <w:jc w:val="both"/>
        <w:rPr>
          <w:rFonts w:ascii="Verdana" w:eastAsia="Times New Roman" w:hAnsi="Verdana" w:cs="Mangal"/>
          <w:sz w:val="24"/>
          <w:szCs w:val="24"/>
          <w:lang w:eastAsia="it-IT"/>
        </w:rPr>
      </w:pPr>
      <w:r>
        <w:rPr>
          <w:rFonts w:ascii="Verdana" w:eastAsia="Times New Roman" w:hAnsi="Verdana" w:cs="Mangal"/>
          <w:sz w:val="24"/>
          <w:szCs w:val="24"/>
          <w:lang w:eastAsia="it-IT"/>
        </w:rPr>
        <w:t xml:space="preserve">VISTO il </w:t>
      </w:r>
      <w:proofErr w:type="spellStart"/>
      <w:r>
        <w:rPr>
          <w:rFonts w:ascii="Verdana" w:eastAsia="Times New Roman" w:hAnsi="Verdana" w:cs="Mangal"/>
          <w:sz w:val="24"/>
          <w:szCs w:val="24"/>
          <w:lang w:eastAsia="it-IT"/>
        </w:rPr>
        <w:t>D.Lgs</w:t>
      </w:r>
      <w:proofErr w:type="spellEnd"/>
      <w:r>
        <w:rPr>
          <w:rFonts w:ascii="Verdana" w:eastAsia="Times New Roman" w:hAnsi="Verdana" w:cs="Mangal"/>
          <w:sz w:val="24"/>
          <w:szCs w:val="24"/>
          <w:lang w:eastAsia="it-IT"/>
        </w:rPr>
        <w:t xml:space="preserve"> 50/2016 e dell’art.5 della L. n. 241/90, comma 2 dell’art. 32, che prevede che la stipulazione del contratto deve essere preceduta da apposita decretazione o determinazione de</w:t>
      </w:r>
      <w:r>
        <w:rPr>
          <w:rFonts w:ascii="Verdana" w:eastAsia="Times New Roman" w:hAnsi="Verdana" w:cs="Mangal"/>
          <w:sz w:val="24"/>
          <w:szCs w:val="24"/>
          <w:lang w:eastAsia="it-IT"/>
        </w:rPr>
        <w:t>l responsabile del procedimento di spesa da contrarre, individuando gli elementi essenziali del contratto e i criteri di selezione degli operatori economici e delle offerte;</w:t>
      </w:r>
    </w:p>
    <w:p w:rsidR="00E7514E" w:rsidRDefault="007C1CAE">
      <w:pPr>
        <w:spacing w:after="140" w:line="276" w:lineRule="auto"/>
        <w:jc w:val="both"/>
        <w:rPr>
          <w:rFonts w:ascii="Verdana" w:eastAsia="Times New Roman" w:hAnsi="Verdana" w:cs="Mangal"/>
          <w:sz w:val="24"/>
          <w:szCs w:val="24"/>
          <w:lang w:eastAsia="it-IT"/>
        </w:rPr>
      </w:pPr>
      <w:r>
        <w:rPr>
          <w:rFonts w:ascii="Verdana" w:eastAsia="Times New Roman" w:hAnsi="Verdana" w:cs="Mangal"/>
          <w:sz w:val="24"/>
          <w:szCs w:val="24"/>
          <w:lang w:eastAsia="it-IT"/>
        </w:rPr>
        <w:t xml:space="preserve">VISTO il </w:t>
      </w:r>
      <w:proofErr w:type="spellStart"/>
      <w:r>
        <w:rPr>
          <w:rFonts w:ascii="Verdana" w:eastAsia="Times New Roman" w:hAnsi="Verdana" w:cs="Mangal"/>
          <w:sz w:val="24"/>
          <w:szCs w:val="24"/>
          <w:lang w:eastAsia="it-IT"/>
        </w:rPr>
        <w:t>D.Lgs</w:t>
      </w:r>
      <w:proofErr w:type="spellEnd"/>
      <w:r>
        <w:rPr>
          <w:rFonts w:ascii="Verdana" w:eastAsia="Times New Roman" w:hAnsi="Verdana" w:cs="Mangal"/>
          <w:sz w:val="24"/>
          <w:szCs w:val="24"/>
          <w:lang w:eastAsia="it-IT"/>
        </w:rPr>
        <w:t xml:space="preserve"> 56/2017 in materia di disposizioni integrative e correttive al </w:t>
      </w:r>
      <w:proofErr w:type="spellStart"/>
      <w:r>
        <w:rPr>
          <w:rFonts w:ascii="Verdana" w:eastAsia="Times New Roman" w:hAnsi="Verdana" w:cs="Mangal"/>
          <w:sz w:val="24"/>
          <w:szCs w:val="24"/>
          <w:lang w:eastAsia="it-IT"/>
        </w:rPr>
        <w:t>D.Lg</w:t>
      </w:r>
      <w:r>
        <w:rPr>
          <w:rFonts w:ascii="Verdana" w:eastAsia="Times New Roman" w:hAnsi="Verdana" w:cs="Mangal"/>
          <w:sz w:val="24"/>
          <w:szCs w:val="24"/>
          <w:lang w:eastAsia="it-IT"/>
        </w:rPr>
        <w:t>s</w:t>
      </w:r>
      <w:proofErr w:type="spellEnd"/>
      <w:r>
        <w:rPr>
          <w:rFonts w:ascii="Verdana" w:eastAsia="Times New Roman" w:hAnsi="Verdana" w:cs="Mangal"/>
          <w:sz w:val="24"/>
          <w:szCs w:val="24"/>
          <w:lang w:eastAsia="it-IT"/>
        </w:rPr>
        <w:t xml:space="preserve"> 50/2016;</w:t>
      </w:r>
    </w:p>
    <w:p w:rsidR="00E7514E" w:rsidRDefault="007C1CAE">
      <w:pPr>
        <w:spacing w:after="140" w:line="276" w:lineRule="auto"/>
        <w:rPr>
          <w:rFonts w:ascii="Verdana" w:eastAsia="Times New Roman" w:hAnsi="Verdana" w:cs="Mangal"/>
          <w:sz w:val="24"/>
          <w:szCs w:val="24"/>
          <w:lang w:eastAsia="it-IT"/>
        </w:rPr>
      </w:pPr>
      <w:r>
        <w:rPr>
          <w:rFonts w:ascii="Verdana" w:eastAsia="Times New Roman" w:hAnsi="Verdana" w:cs="Mangal"/>
          <w:sz w:val="24"/>
          <w:szCs w:val="24"/>
          <w:lang w:eastAsia="it-IT"/>
        </w:rPr>
        <w:t>VISTO il PTOF di questa istituzione scolastica;</w:t>
      </w:r>
    </w:p>
    <w:p w:rsidR="00E7514E" w:rsidRDefault="007C1CAE">
      <w:pPr>
        <w:spacing w:after="140"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 w:cs="Mangal"/>
          <w:sz w:val="24"/>
          <w:szCs w:val="24"/>
          <w:lang w:eastAsia="it-IT"/>
        </w:rPr>
        <w:t xml:space="preserve">RILEVATO che </w:t>
      </w:r>
      <w:r>
        <w:rPr>
          <w:rFonts w:ascii="Verdana" w:eastAsia="NSimSun" w:hAnsi="Verdana" w:cs="Lucida Sans"/>
          <w:kern w:val="2"/>
          <w:sz w:val="24"/>
          <w:szCs w:val="24"/>
          <w:lang w:eastAsia="zh-CN" w:bidi="hi-IN"/>
        </w:rPr>
        <w:t xml:space="preserve">è necessario dotare l’Istituto di </w:t>
      </w:r>
      <w:r>
        <w:rPr>
          <w:rFonts w:ascii="Verdana" w:hAnsi="Verdana"/>
          <w:sz w:val="24"/>
          <w:szCs w:val="24"/>
        </w:rPr>
        <w:t xml:space="preserve">N. 1 </w:t>
      </w:r>
      <w:r>
        <w:rPr>
          <w:rFonts w:ascii="Verdana" w:eastAsia="Microsoft YaHei" w:hAnsi="Verdana" w:cs="Lucida Sans"/>
          <w:bCs/>
          <w:kern w:val="2"/>
          <w:sz w:val="24"/>
          <w:szCs w:val="24"/>
          <w:lang w:eastAsia="zh-CN" w:bidi="hi-IN"/>
        </w:rPr>
        <w:t xml:space="preserve">carrello per monitor </w:t>
      </w:r>
      <w:proofErr w:type="spellStart"/>
      <w:r>
        <w:rPr>
          <w:rFonts w:ascii="Verdana" w:eastAsia="Microsoft YaHei" w:hAnsi="Verdana" w:cs="Lucida Sans"/>
          <w:bCs/>
          <w:kern w:val="2"/>
          <w:sz w:val="24"/>
          <w:szCs w:val="24"/>
          <w:lang w:eastAsia="zh-CN" w:bidi="hi-IN"/>
        </w:rPr>
        <w:t>touch</w:t>
      </w:r>
      <w:proofErr w:type="spellEnd"/>
      <w:r>
        <w:rPr>
          <w:rFonts w:ascii="Verdana" w:hAnsi="Verdana"/>
          <w:sz w:val="24"/>
          <w:szCs w:val="24"/>
        </w:rPr>
        <w:t xml:space="preserve"> 85” con ruote a</w:t>
      </w:r>
      <w:r>
        <w:rPr>
          <w:rFonts w:ascii="Verdana" w:eastAsia="NSimSun" w:hAnsi="Verdana" w:cs="Lucida Sans"/>
          <w:kern w:val="2"/>
          <w:sz w:val="24"/>
          <w:szCs w:val="24"/>
          <w:lang w:eastAsia="zh-CN" w:bidi="hi-IN"/>
        </w:rPr>
        <w:t>l fine di consentirne il trasporto nei vari locali di utilizzo;</w:t>
      </w:r>
    </w:p>
    <w:p w:rsidR="00E7514E" w:rsidRDefault="007C1CAE">
      <w:pPr>
        <w:spacing w:after="140" w:line="276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proofErr w:type="gramStart"/>
      <w:r>
        <w:rPr>
          <w:rFonts w:ascii="Verdana" w:eastAsia="Times New Roman" w:hAnsi="Verdana" w:cs="Times New Roman"/>
          <w:sz w:val="24"/>
          <w:szCs w:val="24"/>
          <w:lang w:eastAsia="it-IT"/>
        </w:rPr>
        <w:t>tutto</w:t>
      </w:r>
      <w:proofErr w:type="gramEnd"/>
      <w:r>
        <w:rPr>
          <w:rFonts w:ascii="Verdana" w:eastAsia="Times New Roman" w:hAnsi="Verdana" w:cs="Times New Roman"/>
          <w:sz w:val="24"/>
          <w:szCs w:val="24"/>
          <w:lang w:eastAsia="it-IT"/>
        </w:rPr>
        <w:t xml:space="preserve"> ciò visto e rilevato, che 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costituisce parte integrante del presente atto,</w:t>
      </w:r>
    </w:p>
    <w:p w:rsidR="00E7514E" w:rsidRDefault="00E7514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E7514E" w:rsidRDefault="007C1CAE">
      <w:pPr>
        <w:spacing w:after="140" w:line="276" w:lineRule="auto"/>
        <w:jc w:val="center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DETERMINA</w:t>
      </w:r>
    </w:p>
    <w:p w:rsidR="00E7514E" w:rsidRDefault="007C1CAE">
      <w:pPr>
        <w:keepNext/>
        <w:numPr>
          <w:ilvl w:val="1"/>
          <w:numId w:val="1"/>
        </w:numPr>
        <w:spacing w:before="200" w:after="120" w:line="240" w:lineRule="auto"/>
        <w:textAlignment w:val="baseline"/>
        <w:outlineLvl w:val="1"/>
        <w:rPr>
          <w:rFonts w:ascii="Verdana" w:eastAsia="Microsoft YaHei" w:hAnsi="Verdana" w:cs="Mangal"/>
          <w:bCs/>
          <w:sz w:val="24"/>
          <w:szCs w:val="24"/>
          <w:lang w:eastAsia="it-IT"/>
        </w:rPr>
      </w:pPr>
      <w:r>
        <w:rPr>
          <w:rFonts w:ascii="Verdana" w:eastAsia="Microsoft YaHei" w:hAnsi="Verdana" w:cs="Mangal"/>
          <w:bCs/>
          <w:sz w:val="24"/>
          <w:szCs w:val="24"/>
          <w:lang w:eastAsia="it-IT"/>
        </w:rPr>
        <w:t>• Art. 1 Oggetto</w:t>
      </w:r>
    </w:p>
    <w:p w:rsidR="00E7514E" w:rsidRDefault="007C1CAE">
      <w:pPr>
        <w:spacing w:after="140" w:line="276" w:lineRule="auto"/>
        <w:jc w:val="both"/>
        <w:rPr>
          <w:rFonts w:ascii="Verdana" w:eastAsia="Times New Roman" w:hAnsi="Verdana" w:cs="Mangal"/>
          <w:sz w:val="24"/>
          <w:szCs w:val="24"/>
          <w:lang w:eastAsia="it-IT"/>
        </w:rPr>
      </w:pPr>
      <w:r>
        <w:rPr>
          <w:rFonts w:ascii="Verdana" w:eastAsia="Times New Roman" w:hAnsi="Verdana" w:cs="Mangal"/>
          <w:sz w:val="24"/>
          <w:szCs w:val="24"/>
          <w:lang w:eastAsia="it-IT"/>
        </w:rPr>
        <w:t>Si decreta l’avvio delle procedure di affidamento diretto, per i servizi citati in premessa.</w:t>
      </w:r>
    </w:p>
    <w:p w:rsidR="00E7514E" w:rsidRDefault="007C1CAE">
      <w:pPr>
        <w:keepNext/>
        <w:numPr>
          <w:ilvl w:val="1"/>
          <w:numId w:val="1"/>
        </w:numPr>
        <w:spacing w:before="200" w:after="120" w:line="240" w:lineRule="auto"/>
        <w:textAlignment w:val="baseline"/>
        <w:outlineLvl w:val="1"/>
        <w:rPr>
          <w:rFonts w:ascii="Verdana" w:eastAsia="Microsoft YaHei" w:hAnsi="Verdana" w:cs="Mangal"/>
          <w:bCs/>
          <w:sz w:val="24"/>
          <w:szCs w:val="24"/>
          <w:lang w:eastAsia="it-IT"/>
        </w:rPr>
      </w:pPr>
      <w:r>
        <w:rPr>
          <w:rFonts w:ascii="Verdana" w:eastAsia="Microsoft YaHei" w:hAnsi="Verdana" w:cs="Mangal"/>
          <w:bCs/>
          <w:sz w:val="24"/>
          <w:szCs w:val="24"/>
          <w:lang w:eastAsia="it-IT"/>
        </w:rPr>
        <w:t>• Art. 2 Responsabile del procedimento</w:t>
      </w:r>
    </w:p>
    <w:p w:rsidR="00E7514E" w:rsidRDefault="007C1CAE">
      <w:pPr>
        <w:spacing w:after="140" w:line="276" w:lineRule="auto"/>
        <w:rPr>
          <w:rFonts w:ascii="Verdana" w:eastAsia="Times New Roman" w:hAnsi="Verdana" w:cs="Mangal"/>
          <w:sz w:val="24"/>
          <w:szCs w:val="24"/>
          <w:lang w:eastAsia="it-IT"/>
        </w:rPr>
      </w:pPr>
      <w:r>
        <w:rPr>
          <w:rFonts w:ascii="Verdana" w:eastAsia="Times New Roman" w:hAnsi="Verdana" w:cs="Mangal"/>
          <w:sz w:val="24"/>
          <w:szCs w:val="24"/>
          <w:lang w:eastAsia="it-IT"/>
        </w:rPr>
        <w:t xml:space="preserve">Il responsabile unico del procedimento è il DS </w:t>
      </w:r>
      <w:r>
        <w:rPr>
          <w:rFonts w:ascii="Verdana" w:eastAsia="Times New Roman" w:hAnsi="Verdana" w:cs="Mangal"/>
          <w:sz w:val="24"/>
          <w:szCs w:val="24"/>
          <w:lang w:eastAsia="it-IT"/>
        </w:rPr>
        <w:t>prof. Gaetano Greco.</w:t>
      </w:r>
    </w:p>
    <w:p w:rsidR="00E7514E" w:rsidRPr="007C1CAE" w:rsidRDefault="007C1CAE" w:rsidP="007C1CAE">
      <w:pPr>
        <w:keepNext/>
        <w:numPr>
          <w:ilvl w:val="1"/>
          <w:numId w:val="1"/>
        </w:numPr>
        <w:spacing w:before="200" w:after="120" w:line="240" w:lineRule="auto"/>
        <w:textAlignment w:val="baseline"/>
        <w:outlineLvl w:val="1"/>
        <w:rPr>
          <w:rFonts w:ascii="Verdana" w:eastAsia="Microsoft YaHei" w:hAnsi="Verdana" w:cs="Mangal"/>
          <w:bCs/>
          <w:sz w:val="24"/>
          <w:szCs w:val="24"/>
          <w:lang w:eastAsia="it-IT"/>
        </w:rPr>
      </w:pPr>
      <w:r w:rsidRPr="007C1CAE">
        <w:rPr>
          <w:rFonts w:ascii="Verdana" w:eastAsia="Microsoft YaHei" w:hAnsi="Verdana" w:cs="Mangal"/>
          <w:bCs/>
          <w:sz w:val="24"/>
          <w:szCs w:val="24"/>
          <w:lang w:eastAsia="it-IT"/>
        </w:rPr>
        <w:t>• ART. 3 C.I.G</w:t>
      </w:r>
    </w:p>
    <w:tbl>
      <w:tblPr>
        <w:tblpPr w:leftFromText="141" w:rightFromText="141" w:vertAnchor="text" w:tblpY="1"/>
        <w:tblW w:w="7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80"/>
      </w:tblGrid>
      <w:tr w:rsidR="00E7514E">
        <w:tc>
          <w:tcPr>
            <w:tcW w:w="639" w:type="dxa"/>
            <w:vAlign w:val="center"/>
          </w:tcPr>
          <w:p w:rsidR="00E7514E" w:rsidRDefault="007C1C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 w:cs="Mangal"/>
                <w:sz w:val="24"/>
                <w:szCs w:val="24"/>
                <w:lang w:eastAsia="it-IT"/>
              </w:rPr>
              <w:t>CIG: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80" w:type="dxa"/>
            <w:vAlign w:val="center"/>
          </w:tcPr>
          <w:p w:rsidR="00E7514E" w:rsidRDefault="00E751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7514E">
        <w:tc>
          <w:tcPr>
            <w:tcW w:w="639" w:type="dxa"/>
            <w:vAlign w:val="center"/>
          </w:tcPr>
          <w:p w:rsidR="00E7514E" w:rsidRDefault="00E7514E">
            <w:pPr>
              <w:widowControl w:val="0"/>
              <w:spacing w:after="0" w:line="240" w:lineRule="auto"/>
              <w:rPr>
                <w:rFonts w:ascii="Verdana" w:eastAsia="Times New Roman" w:hAnsi="Verdana" w:cs="Mangal"/>
                <w:sz w:val="24"/>
                <w:szCs w:val="24"/>
                <w:lang w:eastAsia="it-IT"/>
              </w:rPr>
            </w:pPr>
          </w:p>
        </w:tc>
        <w:tc>
          <w:tcPr>
            <w:tcW w:w="80" w:type="dxa"/>
            <w:vAlign w:val="center"/>
          </w:tcPr>
          <w:p w:rsidR="00E7514E" w:rsidRDefault="00E751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7C1CAE" w:rsidRDefault="007C1CAE" w:rsidP="007C1CAE">
      <w:pPr>
        <w:rPr>
          <w:lang w:eastAsia="it-IT"/>
        </w:rPr>
      </w:pPr>
      <w:r>
        <w:rPr>
          <w:lang w:eastAsia="it-IT"/>
        </w:rPr>
        <w:t>Z353882CA4</w:t>
      </w:r>
      <w:r>
        <w:rPr>
          <w:lang w:eastAsia="it-IT"/>
        </w:rPr>
        <w:br/>
        <w:t>• Art. 4 Importo</w:t>
      </w:r>
    </w:p>
    <w:p w:rsidR="00E7514E" w:rsidRDefault="007C1CAE">
      <w:pPr>
        <w:spacing w:after="140" w:line="276" w:lineRule="auto"/>
        <w:jc w:val="both"/>
        <w:rPr>
          <w:rFonts w:ascii="Verdana" w:eastAsia="Times New Roman" w:hAnsi="Verdana" w:cs="Mangal"/>
          <w:sz w:val="24"/>
          <w:szCs w:val="24"/>
          <w:lang w:eastAsia="it-IT"/>
        </w:rPr>
      </w:pPr>
      <w:r>
        <w:rPr>
          <w:rFonts w:ascii="Verdana" w:eastAsia="Times New Roman" w:hAnsi="Verdana" w:cs="Mangal"/>
          <w:sz w:val="24"/>
          <w:szCs w:val="24"/>
          <w:lang w:eastAsia="it-IT"/>
        </w:rPr>
        <w:t>L’importo complessivo stimato del presente appa</w:t>
      </w:r>
      <w:r>
        <w:rPr>
          <w:rFonts w:ascii="Verdana" w:eastAsia="Times New Roman" w:hAnsi="Verdana" w:cs="Mangal"/>
          <w:sz w:val="24"/>
          <w:szCs w:val="24"/>
          <w:lang w:eastAsia="it-IT"/>
        </w:rPr>
        <w:t xml:space="preserve">lto, potrà ammontare fino ad un </w:t>
      </w:r>
      <w:r>
        <w:rPr>
          <w:rFonts w:ascii="Verdana" w:eastAsia="Times New Roman" w:hAnsi="Verdana" w:cs="Mangal"/>
          <w:sz w:val="24"/>
          <w:szCs w:val="24"/>
          <w:lang w:eastAsia="it-IT"/>
        </w:rPr>
        <w:t xml:space="preserve">massimo di </w:t>
      </w:r>
      <w:r>
        <w:rPr>
          <w:rFonts w:ascii="Verdana" w:eastAsia="Times New Roman" w:hAnsi="Verdana" w:cs="Mangal"/>
          <w:b/>
          <w:color w:val="000000" w:themeColor="text1"/>
          <w:sz w:val="24"/>
          <w:szCs w:val="24"/>
          <w:lang w:eastAsia="it-IT"/>
        </w:rPr>
        <w:t>€ 270,00</w:t>
      </w:r>
      <w:r>
        <w:rPr>
          <w:rFonts w:ascii="Verdana" w:eastAsia="Times New Roman" w:hAnsi="Verdana" w:cs="Mangal"/>
          <w:color w:val="000000" w:themeColor="text1"/>
          <w:sz w:val="24"/>
          <w:szCs w:val="24"/>
          <w:lang w:eastAsia="it-IT"/>
        </w:rPr>
        <w:t xml:space="preserve"> IVA esclusa</w:t>
      </w:r>
      <w:r>
        <w:rPr>
          <w:rFonts w:ascii="Verdana" w:eastAsia="Times New Roman" w:hAnsi="Verdana" w:cs="Mangal"/>
          <w:sz w:val="24"/>
          <w:szCs w:val="24"/>
          <w:lang w:eastAsia="it-IT"/>
        </w:rPr>
        <w:t>.</w:t>
      </w:r>
    </w:p>
    <w:p w:rsidR="00E7514E" w:rsidRDefault="00E7514E" w:rsidP="007C1CAE">
      <w:pPr>
        <w:keepNext/>
        <w:spacing w:before="200" w:after="120" w:line="240" w:lineRule="auto"/>
        <w:textAlignment w:val="baseline"/>
        <w:outlineLvl w:val="1"/>
        <w:rPr>
          <w:rFonts w:ascii="Verdana" w:eastAsia="Microsoft YaHei" w:hAnsi="Verdana" w:cs="Mangal"/>
          <w:bCs/>
          <w:sz w:val="24"/>
          <w:szCs w:val="24"/>
          <w:lang w:eastAsia="it-IT"/>
        </w:rPr>
      </w:pPr>
    </w:p>
    <w:p w:rsidR="007C1CAE" w:rsidRDefault="007C1CAE" w:rsidP="007C1CAE">
      <w:pPr>
        <w:keepNext/>
        <w:spacing w:before="200" w:after="120" w:line="240" w:lineRule="auto"/>
        <w:textAlignment w:val="baseline"/>
        <w:outlineLvl w:val="1"/>
        <w:rPr>
          <w:rFonts w:ascii="Verdana" w:eastAsia="Microsoft YaHei" w:hAnsi="Verdana" w:cs="Mangal"/>
          <w:bCs/>
          <w:sz w:val="24"/>
          <w:szCs w:val="24"/>
          <w:lang w:eastAsia="it-IT"/>
        </w:rPr>
      </w:pPr>
    </w:p>
    <w:p w:rsidR="007C1CAE" w:rsidRDefault="007C1CAE" w:rsidP="007C1CAE">
      <w:pPr>
        <w:keepNext/>
        <w:spacing w:before="200" w:after="120" w:line="240" w:lineRule="auto"/>
        <w:textAlignment w:val="baseline"/>
        <w:outlineLvl w:val="1"/>
        <w:rPr>
          <w:rFonts w:ascii="Verdana" w:eastAsia="Microsoft YaHei" w:hAnsi="Verdana" w:cs="Mangal"/>
          <w:bCs/>
          <w:sz w:val="24"/>
          <w:szCs w:val="24"/>
          <w:lang w:eastAsia="it-IT"/>
        </w:rPr>
      </w:pPr>
      <w:bookmarkStart w:id="0" w:name="_GoBack"/>
      <w:bookmarkEnd w:id="0"/>
    </w:p>
    <w:p w:rsidR="00E7514E" w:rsidRDefault="007C1CAE">
      <w:pPr>
        <w:keepNext/>
        <w:numPr>
          <w:ilvl w:val="1"/>
          <w:numId w:val="1"/>
        </w:numPr>
        <w:spacing w:before="200" w:after="120" w:line="240" w:lineRule="auto"/>
        <w:textAlignment w:val="baseline"/>
        <w:outlineLvl w:val="1"/>
        <w:rPr>
          <w:rFonts w:ascii="Verdana" w:eastAsia="Microsoft YaHei" w:hAnsi="Verdana" w:cs="Mangal"/>
          <w:bCs/>
          <w:sz w:val="24"/>
          <w:szCs w:val="24"/>
          <w:lang w:eastAsia="it-IT"/>
        </w:rPr>
      </w:pPr>
      <w:r>
        <w:rPr>
          <w:rFonts w:ascii="Verdana" w:eastAsia="Microsoft YaHei" w:hAnsi="Verdana" w:cs="Mangal"/>
          <w:bCs/>
          <w:sz w:val="24"/>
          <w:szCs w:val="24"/>
          <w:lang w:eastAsia="it-IT"/>
        </w:rPr>
        <w:t>• Art. 5 Approvazione e finanziamento della spesa</w:t>
      </w:r>
    </w:p>
    <w:p w:rsidR="00E7514E" w:rsidRDefault="007C1CAE">
      <w:pPr>
        <w:spacing w:after="140" w:line="276" w:lineRule="auto"/>
        <w:jc w:val="both"/>
        <w:rPr>
          <w:rFonts w:ascii="Verdana" w:eastAsia="Times New Roman" w:hAnsi="Verdana" w:cs="Mangal"/>
          <w:sz w:val="24"/>
          <w:szCs w:val="24"/>
          <w:lang w:eastAsia="it-IT"/>
        </w:rPr>
      </w:pPr>
      <w:r>
        <w:rPr>
          <w:rFonts w:ascii="Verdana" w:eastAsia="Times New Roman" w:hAnsi="Verdana" w:cs="Mangal"/>
          <w:sz w:val="24"/>
          <w:szCs w:val="24"/>
          <w:lang w:eastAsia="it-IT"/>
        </w:rPr>
        <w:t xml:space="preserve">I servizi da </w:t>
      </w:r>
      <w:r>
        <w:rPr>
          <w:rFonts w:ascii="Verdana" w:eastAsia="Times New Roman" w:hAnsi="Verdana" w:cs="Mangal"/>
          <w:sz w:val="24"/>
          <w:szCs w:val="24"/>
          <w:lang w:eastAsia="it-IT"/>
        </w:rPr>
        <w:t>acquistare sono previsti nel Programma Annuale e Formativo, approvato dal Consiglio di Istituto di questa amministrazione.</w:t>
      </w:r>
    </w:p>
    <w:p w:rsidR="00E7514E" w:rsidRDefault="007C1CAE">
      <w:pPr>
        <w:keepNext/>
        <w:numPr>
          <w:ilvl w:val="1"/>
          <w:numId w:val="1"/>
        </w:numPr>
        <w:spacing w:before="200" w:after="120" w:line="240" w:lineRule="auto"/>
        <w:textAlignment w:val="baseline"/>
        <w:outlineLvl w:val="1"/>
        <w:rPr>
          <w:rFonts w:ascii="Verdana" w:eastAsia="Microsoft YaHei" w:hAnsi="Verdana" w:cs="Mangal"/>
          <w:bCs/>
          <w:sz w:val="24"/>
          <w:szCs w:val="24"/>
          <w:lang w:eastAsia="it-IT"/>
        </w:rPr>
      </w:pPr>
      <w:r>
        <w:rPr>
          <w:rFonts w:ascii="Verdana" w:eastAsia="Microsoft YaHei" w:hAnsi="Verdana" w:cs="Mangal"/>
          <w:bCs/>
          <w:sz w:val="24"/>
          <w:szCs w:val="24"/>
          <w:lang w:eastAsia="it-IT"/>
        </w:rPr>
        <w:t>• Art. 6 Amministrazione Trasparente</w:t>
      </w:r>
    </w:p>
    <w:p w:rsidR="00E7514E" w:rsidRDefault="007C1CAE">
      <w:pPr>
        <w:spacing w:after="140" w:line="276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Obblighi di pubblicazione web: assolvere all’obbligo di pubblicazione del presente provvedimento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 xml:space="preserve"> nella sezione “Amministrazione Trasparente” del sito web della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eastAsia="it-IT"/>
        </w:rPr>
        <w:t>scuola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 xml:space="preserve">, in adempimento del combinato disposto di cui all’art.37 del </w:t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it-IT"/>
        </w:rPr>
        <w:t>D.Lgs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it-IT"/>
        </w:rPr>
        <w:t xml:space="preserve"> 33/2013 e dell’art.1, comma 32 della L. 190/2012;</w:t>
      </w:r>
    </w:p>
    <w:p w:rsidR="00E7514E" w:rsidRDefault="007C1CAE">
      <w:pPr>
        <w:keepNext/>
        <w:numPr>
          <w:ilvl w:val="1"/>
          <w:numId w:val="1"/>
        </w:numPr>
        <w:spacing w:before="200" w:after="120" w:line="240" w:lineRule="auto"/>
        <w:textAlignment w:val="baseline"/>
        <w:outlineLvl w:val="1"/>
        <w:rPr>
          <w:rFonts w:ascii="Verdana" w:eastAsia="Microsoft YaHei" w:hAnsi="Verdana" w:cs="Mangal"/>
          <w:bCs/>
          <w:sz w:val="24"/>
          <w:szCs w:val="24"/>
          <w:lang w:eastAsia="it-IT"/>
        </w:rPr>
      </w:pPr>
      <w:r>
        <w:rPr>
          <w:rFonts w:ascii="Verdana" w:eastAsia="Microsoft YaHei" w:hAnsi="Verdana" w:cs="Mangal"/>
          <w:bCs/>
          <w:sz w:val="24"/>
          <w:szCs w:val="24"/>
          <w:lang w:eastAsia="it-IT"/>
        </w:rPr>
        <w:t xml:space="preserve">• Art. </w:t>
      </w:r>
      <w:r>
        <w:rPr>
          <w:rFonts w:ascii="Verdana" w:eastAsia="Microsoft YaHei" w:hAnsi="Verdana" w:cs="Lucida Sans"/>
          <w:bCs/>
          <w:kern w:val="2"/>
          <w:sz w:val="24"/>
          <w:szCs w:val="24"/>
          <w:lang w:eastAsia="zh-CN" w:bidi="hi-IN"/>
        </w:rPr>
        <w:t>7 Finanziamento della spesa</w:t>
      </w:r>
    </w:p>
    <w:p w:rsidR="00E7514E" w:rsidRDefault="007C1CAE">
      <w:pPr>
        <w:spacing w:after="140" w:line="276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color w:val="000000" w:themeColor="text1"/>
          <w:sz w:val="24"/>
          <w:szCs w:val="24"/>
          <w:lang w:eastAsia="it-IT"/>
        </w:rPr>
        <w:t xml:space="preserve">La spesa è finanziata con la disponibilità presente nella scheda </w:t>
      </w:r>
      <w:r w:rsidRPr="00933BF2">
        <w:rPr>
          <w:rFonts w:ascii="Verdana" w:eastAsia="Times New Roman" w:hAnsi="Verdana" w:cs="Times New Roman"/>
          <w:sz w:val="24"/>
          <w:szCs w:val="24"/>
          <w:lang w:eastAsia="it-IT"/>
        </w:rPr>
        <w:t>A.1.1 – 2.3.11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eastAsia="it-IT"/>
        </w:rPr>
        <w:t>del Programma Annuale 2022 deliberato dal Consiglio d’Istituto, come da indicazione del D.S.G.A</w:t>
      </w:r>
    </w:p>
    <w:p w:rsidR="00E7514E" w:rsidRDefault="007C1CAE">
      <w:pPr>
        <w:suppressLineNumbers/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Il Dirigente Scolastico</w:t>
      </w:r>
    </w:p>
    <w:p w:rsidR="00E7514E" w:rsidRDefault="007C1CAE">
      <w:pPr>
        <w:suppressLineNumbers/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Prof. Gaetano Greco</w:t>
      </w:r>
    </w:p>
    <w:p w:rsidR="00E7514E" w:rsidRDefault="00E7514E">
      <w:pPr>
        <w:spacing w:after="0" w:line="240" w:lineRule="auto"/>
        <w:textAlignment w:val="baseline"/>
        <w:rPr>
          <w:rFonts w:ascii="Liberation Serif" w:eastAsia="Liberation Serif" w:hAnsi="Liberation Serif" w:cs="Liberation Serif"/>
          <w:sz w:val="24"/>
          <w:szCs w:val="24"/>
          <w:lang w:eastAsia="it-IT"/>
        </w:rPr>
      </w:pPr>
    </w:p>
    <w:p w:rsidR="00E7514E" w:rsidRDefault="00E7514E"/>
    <w:p w:rsidR="00E7514E" w:rsidRDefault="00E7514E"/>
    <w:p w:rsidR="00E7514E" w:rsidRDefault="00E7514E"/>
    <w:p w:rsidR="00E7514E" w:rsidRDefault="00E7514E"/>
    <w:p w:rsidR="00E7514E" w:rsidRDefault="00E7514E"/>
    <w:p w:rsidR="00E7514E" w:rsidRDefault="00E7514E"/>
    <w:sectPr w:rsidR="00E7514E">
      <w:footerReference w:type="default" r:id="rId9"/>
      <w:pgSz w:w="11906" w:h="16838"/>
      <w:pgMar w:top="0" w:right="720" w:bottom="720" w:left="720" w:header="0" w:footer="0" w:gutter="0"/>
      <w:pgNumType w:start="1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C1CAE">
      <w:pPr>
        <w:spacing w:after="0" w:line="240" w:lineRule="auto"/>
      </w:pPr>
      <w:r>
        <w:separator/>
      </w:r>
    </w:p>
  </w:endnote>
  <w:endnote w:type="continuationSeparator" w:id="0">
    <w:p w:rsidR="00000000" w:rsidRDefault="007C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4E" w:rsidRDefault="007C1CAE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E7514E" w:rsidRDefault="00E7514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C1CAE">
      <w:pPr>
        <w:spacing w:after="0" w:line="240" w:lineRule="auto"/>
      </w:pPr>
      <w:r>
        <w:separator/>
      </w:r>
    </w:p>
  </w:footnote>
  <w:footnote w:type="continuationSeparator" w:id="0">
    <w:p w:rsidR="00000000" w:rsidRDefault="007C1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B3191"/>
    <w:multiLevelType w:val="multilevel"/>
    <w:tmpl w:val="708076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3E2A0A"/>
    <w:multiLevelType w:val="multilevel"/>
    <w:tmpl w:val="1CFEBC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4E"/>
    <w:rsid w:val="00450672"/>
    <w:rsid w:val="00555494"/>
    <w:rsid w:val="00720DFD"/>
    <w:rsid w:val="007C1CAE"/>
    <w:rsid w:val="00933BF2"/>
    <w:rsid w:val="00E7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9A43F05-2E61-41D0-8BF8-AB36A226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6AD1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BA6AD1"/>
  </w:style>
  <w:style w:type="character" w:styleId="Enfasigrassetto">
    <w:name w:val="Strong"/>
    <w:basedOn w:val="Carpredefinitoparagrafo"/>
    <w:uiPriority w:val="22"/>
    <w:qFormat/>
    <w:rsid w:val="00BA6AD1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BA6AD1"/>
    <w:rPr>
      <w:i/>
      <w:iCs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semiHidden/>
    <w:unhideWhenUsed/>
    <w:rsid w:val="00BA6AD1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cornice">
    <w:name w:val="Contenuto cornice"/>
    <w:basedOn w:val="Normale"/>
    <w:qFormat/>
  </w:style>
  <w:style w:type="paragraph" w:customStyle="1" w:styleId="Standard">
    <w:name w:val="Standard"/>
    <w:rsid w:val="007C1CAE"/>
    <w:pPr>
      <w:autoSpaceDN w:val="0"/>
      <w:spacing w:line="276" w:lineRule="auto"/>
      <w:textAlignment w:val="baseline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MCalabro</dc:creator>
  <dc:description/>
  <cp:lastModifiedBy>Emma Scardino</cp:lastModifiedBy>
  <cp:revision>16</cp:revision>
  <cp:lastPrinted>2022-04-12T07:54:00Z</cp:lastPrinted>
  <dcterms:created xsi:type="dcterms:W3CDTF">2022-04-11T07:39:00Z</dcterms:created>
  <dcterms:modified xsi:type="dcterms:W3CDTF">2022-11-09T13:29:00Z</dcterms:modified>
  <dc:language>it-IT</dc:language>
</cp:coreProperties>
</file>