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- Istanza di partecipazione FIGURE PROFESSIONALI PNRR STEM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03">
      <w:pPr>
        <w:spacing w:line="276" w:lineRule="auto"/>
        <w:ind w:left="5664" w:firstLine="707.9999999999995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Alla Dirigente Scolastica</w:t>
      </w:r>
    </w:p>
    <w:p w:rsidR="00000000" w:rsidDel="00000000" w:rsidP="00000000" w:rsidRDefault="00000000" w:rsidRPr="00000000" w14:paraId="00000004">
      <w:pPr>
        <w:spacing w:line="276" w:lineRule="auto"/>
        <w:ind w:left="5664" w:firstLine="707.9999999999995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dell’I.C. “Tito Speri” Centro 2  Brescia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sottoscritto/a_________________________________________________________________________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nato/a a _______________________________________________ il  _______________________________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residente a ___________________________via_________________________________________________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recapito tel. _____________________________ recapito cell. _____________________________________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e-mail ________________________________ indirizzo PEC   _______________________________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servizio presso ______________________________ con la qualifica di 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partecipare alla selezione per l’attribuzione dell’incarico relativo a percorsi formativi per alunni nelle seguenti aree: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A: Coding: Il Linguaggio dell'Innovazione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Fondamenti del coding.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Contenuti: Concetti base, algoritmi, debugging, sviluppo di piccole applicazioni.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B: Pensiero Computazionale: Abilità Analitiche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Sviluppo del pensiero logico. Applicazione del pensiero computazionale a situazioni reali.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Contenuti: Decomposizione dei problemi, riconoscimento di pattern. Analisi di algoritmi, soluzioni pratiche.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C: Robotica: Dalla Teoria all'Applicazione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Comprendere i principi chiave. Sperimentare con la costruzione di robot.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Contenuti: Concetti di base, architettura robotica. Sensori, motori, programmazione di base.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5.0" w:type="dxa"/>
        <w:jc w:val="left"/>
        <w:tblInd w:w="-5.0" w:type="dxa"/>
        <w:tblLayout w:type="fixed"/>
        <w:tblLook w:val="0000"/>
      </w:tblPr>
      <w:tblGrid>
        <w:gridCol w:w="3615"/>
        <w:gridCol w:w="1785"/>
        <w:gridCol w:w="1830"/>
        <w:gridCol w:w="1500"/>
        <w:gridCol w:w="1605"/>
        <w:tblGridChange w:id="0">
          <w:tblGrid>
            <w:gridCol w:w="3615"/>
            <w:gridCol w:w="1785"/>
            <w:gridCol w:w="1830"/>
            <w:gridCol w:w="1500"/>
            <w:gridCol w:w="1605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22" w:right="111" w:hanging="1.999999999999993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bookmarkStart w:colFirst="0" w:colLast="0" w:name="_3dy6vkm" w:id="0"/>
            <w:bookmarkEnd w:id="0"/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PERCORSI FORMATIVI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N° figure richieste nei ruoli di ESPERTO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Ore di impegno ESPERTO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Preferenza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8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Area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before="25" w:lineRule="auto"/>
              <w:ind w:right="579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Docente nei percorsi extracurricolari metodologia STEM rivolti agli alunni della scuola primaria classi 1 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before="16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before="160" w:lineRule="auto"/>
              <w:ind w:left="338" w:right="328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25 per percorso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338" w:right="328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338" w:right="328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before="25" w:lineRule="auto"/>
              <w:ind w:right="579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Docente nei percorsi extracurricolari metodologia STEM rivolti agli alunni della scuola primaria classi 3, 4 e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before="174" w:lineRule="auto"/>
              <w:ind w:left="339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before="160" w:lineRule="auto"/>
              <w:ind w:left="338" w:right="328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25 per percorso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339" w:right="328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339" w:right="328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before="25" w:lineRule="auto"/>
              <w:ind w:right="579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Docente nei percorsi extracurricolari metodologia STEM rivolti agli alunni della scuola secondaria di primo grado 1, 2 e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before="160" w:lineRule="auto"/>
              <w:ind w:left="338" w:right="328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25 per percorso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35.0" w:type="dxa"/>
        <w:jc w:val="left"/>
        <w:tblInd w:w="-5.0" w:type="dxa"/>
        <w:tblLayout w:type="fixed"/>
        <w:tblLook w:val="0000"/>
      </w:tblPr>
      <w:tblGrid>
        <w:gridCol w:w="3660"/>
        <w:gridCol w:w="1695"/>
        <w:gridCol w:w="1890"/>
        <w:gridCol w:w="1470"/>
        <w:gridCol w:w="1620"/>
        <w:tblGridChange w:id="0">
          <w:tblGrid>
            <w:gridCol w:w="3660"/>
            <w:gridCol w:w="1695"/>
            <w:gridCol w:w="1890"/>
            <w:gridCol w:w="1470"/>
            <w:gridCol w:w="1620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22" w:right="111" w:hanging="1.999999999999993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PERCORSI FORMATIVI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N° figure richieste nei ruoli di TUTOR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Ore di impegno TUTOR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8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Preferenza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8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Area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before="25" w:lineRule="auto"/>
              <w:ind w:right="579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Docente nei percorsi pomeridiani metodologia STEM rivolti agli alunni della scuola primaria classi 1 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before="160" w:lineRule="auto"/>
              <w:ind w:left="338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338" w:right="328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25 per percorso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338" w:right="328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338" w:right="328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before="25" w:lineRule="auto"/>
              <w:ind w:right="579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Docente nei percorsi pomeridiani metodologia STEM rivolti agli alunni della scuola primaria classi 3, 4 e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before="174" w:lineRule="auto"/>
              <w:ind w:left="339" w:right="3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before="160" w:lineRule="auto"/>
              <w:ind w:left="338" w:right="328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25 per percorso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339" w:right="328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339" w:right="328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before="25" w:lineRule="auto"/>
              <w:ind w:right="579"/>
              <w:rPr/>
            </w:pPr>
            <w:bookmarkStart w:colFirst="0" w:colLast="0" w:name="_2et92p0" w:id="1"/>
            <w:bookmarkEnd w:id="1"/>
            <w:r w:rsidDel="00000000" w:rsidR="00000000" w:rsidRPr="00000000">
              <w:rPr>
                <w:rtl w:val="0"/>
              </w:rPr>
              <w:t xml:space="preserve">Docente nei percorsi pomeridiani metodologia STEM rivolti agli alunni della scuola secondaria di primo grado 1, 2 e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before="160" w:lineRule="auto"/>
              <w:ind w:left="338" w:right="328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25 per percorso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consapevole della responsabilità penale e della decadenza da eventuali benefici acquisi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ti nel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 subito condanne penali ovvero di avere i seguenti provvedimenti penali _________________________________________________________________________________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avere procedimenti penali pendenti, ovvero di avere i seguenti procedimenti penali pendenti: _________________________________________________________________________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51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 ___________________                               firma _____________________________________________</w:t>
      </w:r>
    </w:p>
    <w:p w:rsidR="00000000" w:rsidDel="00000000" w:rsidP="00000000" w:rsidRDefault="00000000" w:rsidRPr="00000000" w14:paraId="00000052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dichiarazione assenza di incompatibilità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Curriculum Vitae</w:t>
      </w:r>
    </w:p>
    <w:p w:rsidR="00000000" w:rsidDel="00000000" w:rsidP="00000000" w:rsidRDefault="00000000" w:rsidRPr="00000000" w14:paraId="00000058">
      <w:pPr>
        <w:widowControl w:val="0"/>
        <w:tabs>
          <w:tab w:val="left" w:leader="none" w:pos="48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0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0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DICHIARAZIONI AGGIUNTIVE</w:t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Il/la sottoscritto/a, AI SENSI DEGLI ART. 46 E 47 DEL DPR 28.12.2000 N. 445, CONSAPEVOLE DELLA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RESPONSABILITA' PENALE CUI PUO’ ANDARE INCONTRO IN CASO DI AFFERMAZIONI MENDACI AI SENSI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DELL'ART. 76 DEL MEDESIMO DPR 445/2000 DICHIARA DI AVERE LA NECESSARIA CONOSCENZA DELLA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5F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61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63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65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9" w:w="11907" w:orient="portrait"/>
      <w:pgMar w:bottom="1133.8582677165355" w:top="1133.8582677165355" w:left="1133.8582677165355" w:right="1133.8582677165355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6D">
      <w:pPr>
        <w:rPr>
          <w:rFonts w:ascii="Calibri" w:cs="Calibri" w:eastAsia="Calibri" w:hAnsi="Calibri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rtl w:val="0"/>
        </w:rPr>
        <w:t xml:space="preserve">Barrare la casella relativa al ruolo che si richiede. In caso di candidatura per più ruoli, indicare la preferenza con la numerazione da 1 (preferenza più alta), a 3 (preferenza più bassa)</w:t>
      </w:r>
    </w:p>
  </w:footnote>
  <w:footnote w:id="2">
    <w:p w:rsidR="00000000" w:rsidDel="00000000" w:rsidP="00000000" w:rsidRDefault="00000000" w:rsidRPr="00000000" w14:paraId="0000006E">
      <w:pPr>
        <w:rPr>
          <w:rFonts w:ascii="Calibri" w:cs="Calibri" w:eastAsia="Calibri" w:hAnsi="Calibri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Barrare la casella relativa al ruolo che si richiede. In caso di candidatura per più ruoli, indicare la preferenza con la numerazione da 1 (preferenza più alta), a 3 (preferenza più bassa)</w:t>
      </w:r>
    </w:p>
  </w:footnote>
  <w:footnote w:id="1"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Indicare A: Coding; B: Pensiero computazionale; C: Robotica.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Indicare A: Coding; B: Pensiero computazionale; C: Robotica.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854" w:hanging="359.99999999999994"/>
      </w:pPr>
      <w:rPr>
        <w:rFonts w:ascii="Noto Sans Symbols" w:cs="Noto Sans Symbols" w:eastAsia="Noto Sans Symbols" w:hAnsi="Noto Sans Symbols"/>
        <w:sz w:val="14"/>
        <w:szCs w:val="14"/>
      </w:rPr>
    </w:lvl>
    <w:lvl w:ilvl="1">
      <w:start w:val="1"/>
      <w:numFmt w:val="bullet"/>
      <w:lvlText w:val="○"/>
      <w:lvlJc w:val="left"/>
      <w:pPr>
        <w:ind w:left="0" w:firstLine="0"/>
      </w:pPr>
      <w:rPr/>
    </w:lvl>
    <w:lvl w:ilvl="2">
      <w:start w:val="1"/>
      <w:numFmt w:val="bullet"/>
      <w:lvlText w:val="■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○"/>
      <w:lvlJc w:val="left"/>
      <w:pPr>
        <w:ind w:left="0" w:firstLine="0"/>
      </w:pPr>
      <w:rPr/>
    </w:lvl>
    <w:lvl w:ilvl="5">
      <w:start w:val="1"/>
      <w:numFmt w:val="bullet"/>
      <w:lvlText w:val="■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○"/>
      <w:lvlJc w:val="left"/>
      <w:pPr>
        <w:ind w:left="0" w:firstLine="0"/>
      </w:pPr>
      <w:rPr/>
    </w:lvl>
    <w:lvl w:ilvl="8">
      <w:start w:val="1"/>
      <w:numFmt w:val="bullet"/>
      <w:lvlText w:val="■"/>
      <w:lvlJc w:val="left"/>
      <w:pPr>
        <w:ind w:left="0" w:firstLine="0"/>
      </w:pPr>
      <w:rPr/>
    </w:lvl>
  </w:abstractNum>
  <w:abstractNum w:abstractNumId="2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