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1"/>
      </w:tblGrid>
      <w:tr w:rsidR="00E95B43" w:rsidRPr="00A41717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171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ANALISI PROGRAMMA ANNUALE </w:t>
            </w:r>
          </w:p>
        </w:tc>
      </w:tr>
      <w:tr w:rsidR="00E95B43" w:rsidRPr="00A41717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95B43" w:rsidRPr="00A41717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17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VERBALE N. ......./....</w:t>
            </w:r>
          </w:p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5B43" w:rsidRPr="00A41717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Presso l'istituto ....................... di ......................., l'anno ......... il giorno ........., del mese di ........., alle ore ......................., si sono riuniti i Revisori dei Conti dell'ambito ........................</w:t>
            </w:r>
          </w:p>
        </w:tc>
      </w:tr>
      <w:tr w:rsidR="00E95B43" w:rsidRPr="00A41717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La riunione si svolge presso ........................</w:t>
            </w:r>
          </w:p>
        </w:tc>
      </w:tr>
      <w:tr w:rsidR="00E95B43" w:rsidRPr="00A41717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17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 Revisori sono:</w:t>
            </w:r>
          </w:p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7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7"/>
        <w:gridCol w:w="2648"/>
        <w:gridCol w:w="2648"/>
        <w:gridCol w:w="2648"/>
      </w:tblGrid>
      <w:tr w:rsidR="00E95B43" w:rsidRPr="00A41717">
        <w:trPr>
          <w:tblHeader/>
          <w:jc w:val="center"/>
        </w:trPr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7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Nome 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7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Cognome 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7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Rappresentanza 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7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Assenza/Presenza </w:t>
            </w:r>
          </w:p>
        </w:tc>
      </w:tr>
      <w:tr w:rsidR="00E95B43" w:rsidRPr="00A41717">
        <w:trPr>
          <w:tblHeader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.........................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.........................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Ministero dell'Economia e delle Finanze (MEF)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Presente</w:t>
            </w:r>
          </w:p>
        </w:tc>
      </w:tr>
      <w:tr w:rsidR="00E95B43" w:rsidRPr="00A41717">
        <w:trPr>
          <w:jc w:val="center"/>
        </w:trPr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.........................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.........................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Ministero dell'Istruzione, dell'Università e della Ricerca (MIUR)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Presente</w:t>
            </w:r>
          </w:p>
        </w:tc>
      </w:tr>
    </w:tbl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1717">
        <w:rPr>
          <w:rFonts w:ascii="Times New Roman" w:hAnsi="Times New Roman"/>
          <w:color w:val="000000"/>
        </w:rPr>
        <w:t>..................................................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1"/>
      </w:tblGrid>
      <w:tr w:rsidR="00E95B43" w:rsidRPr="00A41717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E95B43" w:rsidRPr="00A41717" w:rsidRDefault="00E95B43" w:rsidP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I Revisori si riuniscono per l''esame del Programma ann</w:t>
            </w:r>
            <w:r w:rsidR="003F30EB" w:rsidRPr="00A41717">
              <w:rPr>
                <w:rFonts w:ascii="Times New Roman" w:hAnsi="Times New Roman"/>
                <w:color w:val="000000"/>
              </w:rPr>
              <w:t>uale ____ ai sensi dell''art. 51, comma 1</w:t>
            </w:r>
            <w:r w:rsidRPr="00A41717">
              <w:rPr>
                <w:rFonts w:ascii="Times New Roman" w:hAnsi="Times New Roman"/>
                <w:color w:val="000000"/>
              </w:rPr>
              <w:t xml:space="preserve"> del Regolamento amministrativo-contabile recato dal D.I. </w:t>
            </w:r>
            <w:r w:rsidR="003F30EB" w:rsidRPr="00A41717">
              <w:rPr>
                <w:rFonts w:ascii="Times New Roman" w:hAnsi="Times New Roman"/>
                <w:color w:val="000000"/>
              </w:rPr>
              <w:t>28 agosto 2018, n. 129</w:t>
            </w:r>
            <w:r w:rsidRPr="00A41717">
              <w:rPr>
                <w:rFonts w:ascii="Times New Roman" w:hAnsi="Times New Roman"/>
                <w:color w:val="000000"/>
              </w:rPr>
              <w:t xml:space="preserve"> e procedono, pertanto, allo svolgimento dei seguenti controlli:</w:t>
            </w:r>
          </w:p>
        </w:tc>
      </w:tr>
    </w:tbl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1717">
        <w:rPr>
          <w:rFonts w:ascii="Times New Roman" w:hAnsi="Times New Roman"/>
          <w:color w:val="000000"/>
        </w:rPr>
        <w:t>Anagrafica</w:t>
      </w:r>
    </w:p>
    <w:p w:rsidR="00E95B43" w:rsidRPr="00A41717" w:rsidRDefault="00E95B43">
      <w:pPr>
        <w:widowControl w:val="0"/>
        <w:numPr>
          <w:ilvl w:val="0"/>
          <w:numId w:val="1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>Osservanza norme regolamentari</w:t>
      </w: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1717">
        <w:rPr>
          <w:rFonts w:ascii="Times New Roman" w:hAnsi="Times New Roman"/>
          <w:color w:val="000000"/>
        </w:rPr>
        <w:t>Programma Annuale (Mod. A)</w:t>
      </w:r>
    </w:p>
    <w:p w:rsidR="00E95B43" w:rsidRPr="00A41717" w:rsidRDefault="00E95B43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>Esame relazione illustrativa predisposta dal dirigente scolastico</w:t>
      </w:r>
    </w:p>
    <w:p w:rsidR="00E95B43" w:rsidRPr="00A41717" w:rsidRDefault="00E95B43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>Correttezza modelli</w:t>
      </w:r>
    </w:p>
    <w:p w:rsidR="00E95B43" w:rsidRPr="00A41717" w:rsidRDefault="00E95B43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>Conformità ai principi di bilancio di cui all' art. 2</w:t>
      </w:r>
      <w:r w:rsidR="004A7A42"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>del regolamento</w:t>
      </w:r>
    </w:p>
    <w:p w:rsidR="00E95B43" w:rsidRPr="00A41717" w:rsidRDefault="00E95B43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>Corretta stima dell'avanzo di amministrazione</w:t>
      </w:r>
    </w:p>
    <w:p w:rsidR="00E95B43" w:rsidRPr="00A41717" w:rsidRDefault="00E95B43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>Coerenza tra i dati previsionali di spesa del Mod. A e la somma dei dati delle schede finanziarie Mod. B</w:t>
      </w:r>
    </w:p>
    <w:p w:rsidR="00E95B43" w:rsidRPr="00A41717" w:rsidRDefault="00E95B43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>Pareggio Entrate/Spese per attività e progetti</w:t>
      </w:r>
    </w:p>
    <w:p w:rsidR="00E95B43" w:rsidRPr="00A41717" w:rsidRDefault="00E95B43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>Esatta determinazione del Fondo di riserva (art.</w:t>
      </w:r>
      <w:r w:rsidR="003F30EB"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8</w:t>
      </w: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comma 1)</w:t>
      </w:r>
    </w:p>
    <w:p w:rsidR="00E95B43" w:rsidRPr="00A41717" w:rsidRDefault="00E95B43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>Attendibilità delle previsioni di entrata e congruità degli stanziamenti di spesa</w:t>
      </w:r>
    </w:p>
    <w:p w:rsidR="00E95B43" w:rsidRPr="00A41717" w:rsidRDefault="00E95B43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>Verifica Approvazione P</w:t>
      </w:r>
      <w:r w:rsidR="003F30EB" w:rsidRPr="00A41717"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>OF</w:t>
      </w:r>
    </w:p>
    <w:p w:rsidR="00E95B43" w:rsidRPr="00A41717" w:rsidRDefault="00E95B43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Individuazione dell'ammontare del Fondo </w:t>
      </w:r>
      <w:r w:rsidR="003F30EB" w:rsidRPr="00A41717">
        <w:rPr>
          <w:rFonts w:ascii="Times New Roman" w:hAnsi="Times New Roman"/>
          <w:i/>
          <w:iCs/>
          <w:color w:val="000000"/>
          <w:sz w:val="20"/>
          <w:szCs w:val="20"/>
        </w:rPr>
        <w:t>economale per le</w:t>
      </w:r>
      <w:r w:rsidR="003F30EB" w:rsidRPr="00A41717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 </w:t>
      </w: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>minute spese ai sensi dell'art.</w:t>
      </w:r>
      <w:r w:rsidR="003F30EB"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21</w:t>
      </w: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del regolamento</w:t>
      </w: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1717">
        <w:rPr>
          <w:rFonts w:ascii="Times New Roman" w:hAnsi="Times New Roman"/>
          <w:color w:val="000000"/>
        </w:rPr>
        <w:t>Utilizzo avanzo di amministrazione presunto (Mod. D)</w:t>
      </w:r>
    </w:p>
    <w:p w:rsidR="00E95B43" w:rsidRPr="00A41717" w:rsidRDefault="00E95B43">
      <w:pPr>
        <w:widowControl w:val="0"/>
        <w:numPr>
          <w:ilvl w:val="0"/>
          <w:numId w:val="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>Rispetto del vincolo di destinazione delle somme vincolate confluite nell'avanzo di amministrazione</w:t>
      </w: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95B43" w:rsidRPr="00A41717" w:rsidRDefault="000A54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1717">
        <w:rPr>
          <w:rFonts w:ascii="Times New Roman" w:hAnsi="Times New Roman"/>
          <w:b/>
          <w:bCs/>
          <w:color w:val="000000"/>
          <w:sz w:val="24"/>
          <w:szCs w:val="24"/>
        </w:rPr>
        <w:t>Dati Generali Scuola Infanzia</w:t>
      </w:r>
      <w:r w:rsidR="00E95B43" w:rsidRPr="00A41717">
        <w:rPr>
          <w:rFonts w:ascii="Times New Roman" w:hAnsi="Times New Roman"/>
          <w:b/>
          <w:bCs/>
          <w:color w:val="000000"/>
          <w:sz w:val="24"/>
          <w:szCs w:val="24"/>
        </w:rPr>
        <w:t xml:space="preserve"> - Data di riferimento: </w:t>
      </w:r>
      <w:r w:rsidR="00A41717" w:rsidRPr="00A41717">
        <w:rPr>
          <w:rFonts w:ascii="Times New Roman" w:hAnsi="Times New Roman"/>
          <w:b/>
          <w:bCs/>
          <w:color w:val="000000"/>
          <w:sz w:val="24"/>
          <w:szCs w:val="24"/>
        </w:rPr>
        <w:t>31</w:t>
      </w:r>
      <w:r w:rsidR="00301BF0" w:rsidRPr="00A4171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41717" w:rsidRPr="00A41717">
        <w:rPr>
          <w:rFonts w:ascii="Times New Roman" w:hAnsi="Times New Roman"/>
          <w:b/>
          <w:bCs/>
          <w:color w:val="000000"/>
          <w:sz w:val="24"/>
          <w:szCs w:val="24"/>
        </w:rPr>
        <w:t>ottobre</w:t>
      </w: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1717">
        <w:rPr>
          <w:rFonts w:ascii="Times New Roman" w:hAnsi="Times New Roman"/>
          <w:color w:val="000000"/>
        </w:rPr>
        <w:t>La struttura del</w:t>
      </w:r>
      <w:r w:rsidR="00356215" w:rsidRPr="00A41717">
        <w:rPr>
          <w:rFonts w:ascii="Times New Roman" w:hAnsi="Times New Roman"/>
          <w:color w:val="000000"/>
        </w:rPr>
        <w:t>le classi per l'anno scolastico</w:t>
      </w:r>
      <w:r w:rsidRPr="00A41717">
        <w:rPr>
          <w:rFonts w:ascii="Times New Roman" w:hAnsi="Times New Roman"/>
          <w:color w:val="000000"/>
        </w:rPr>
        <w:t xml:space="preserve"> è la seguente: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271"/>
      </w:tblGrid>
      <w:tr w:rsidR="00E95B43" w:rsidRPr="00A41717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Numero sezioni con orario ridotto (a)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Numero sezioni con orario normale (b)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Totale sezioni (c=a+b)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Bambini iscritti al 1</w:t>
            </w:r>
            <w:r w:rsidR="00A41717"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°</w:t>
            </w: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settembre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406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Bambini frequentanti sezioni con orario ridotto </w:t>
            </w:r>
          </w:p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(d)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406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Bambini frequentanti sezioni con orario normale </w:t>
            </w:r>
          </w:p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(e)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0A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Totale bambini frequentanti</w:t>
            </w:r>
            <w:r w:rsidR="00E95B43"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 (f=d+e)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Di cui diversamente abili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406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Media bambini per sezione </w:t>
            </w:r>
          </w:p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(f/c)</w:t>
            </w:r>
          </w:p>
        </w:tc>
      </w:tr>
      <w:tr w:rsidR="00E95B43" w:rsidRPr="00A41717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1717">
        <w:rPr>
          <w:rFonts w:ascii="Times New Roman" w:hAnsi="Times New Roman"/>
          <w:color w:val="000000"/>
        </w:rPr>
        <w:t>..................................................</w:t>
      </w:r>
    </w:p>
    <w:p w:rsidR="00E95B43" w:rsidRPr="00A41717" w:rsidRDefault="00A41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1717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E95B43" w:rsidRPr="00A4171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Dati Generali Scuola P</w:t>
      </w:r>
      <w:r w:rsidR="000A54A4" w:rsidRPr="00A41717">
        <w:rPr>
          <w:rFonts w:ascii="Times New Roman" w:hAnsi="Times New Roman"/>
          <w:b/>
          <w:bCs/>
          <w:color w:val="000000"/>
          <w:sz w:val="24"/>
          <w:szCs w:val="24"/>
        </w:rPr>
        <w:t>rimaria e Secondaria di I Grado</w:t>
      </w:r>
      <w:r w:rsidR="00E95B43" w:rsidRPr="00A41717">
        <w:rPr>
          <w:rFonts w:ascii="Times New Roman" w:hAnsi="Times New Roman"/>
          <w:b/>
          <w:bCs/>
          <w:color w:val="000000"/>
          <w:sz w:val="24"/>
          <w:szCs w:val="24"/>
        </w:rPr>
        <w:t xml:space="preserve"> - Data di riferimento: </w:t>
      </w:r>
      <w:r w:rsidRPr="00A41717">
        <w:rPr>
          <w:rFonts w:ascii="Times New Roman" w:hAnsi="Times New Roman"/>
          <w:b/>
          <w:bCs/>
          <w:color w:val="000000"/>
          <w:sz w:val="24"/>
          <w:szCs w:val="24"/>
        </w:rPr>
        <w:t>31 ottobre</w:t>
      </w: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1717">
        <w:rPr>
          <w:rFonts w:ascii="Times New Roman" w:hAnsi="Times New Roman"/>
          <w:color w:val="000000"/>
        </w:rPr>
        <w:t>La struttura dell</w:t>
      </w:r>
      <w:r w:rsidR="00DE6578" w:rsidRPr="00A41717">
        <w:rPr>
          <w:rFonts w:ascii="Times New Roman" w:hAnsi="Times New Roman"/>
          <w:color w:val="000000"/>
        </w:rPr>
        <w:t>e classi per l'</w:t>
      </w:r>
      <w:r w:rsidR="000A54A4" w:rsidRPr="00A41717">
        <w:rPr>
          <w:rFonts w:ascii="Times New Roman" w:hAnsi="Times New Roman"/>
          <w:color w:val="000000"/>
        </w:rPr>
        <w:t>anno scolastico</w:t>
      </w:r>
      <w:r w:rsidRPr="00A41717">
        <w:rPr>
          <w:rFonts w:ascii="Times New Roman" w:hAnsi="Times New Roman"/>
          <w:color w:val="000000"/>
        </w:rPr>
        <w:t xml:space="preserve"> è la seguente: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4"/>
        <w:gridCol w:w="809"/>
        <w:gridCol w:w="709"/>
        <w:gridCol w:w="1134"/>
        <w:gridCol w:w="739"/>
        <w:gridCol w:w="847"/>
        <w:gridCol w:w="847"/>
        <w:gridCol w:w="847"/>
        <w:gridCol w:w="741"/>
        <w:gridCol w:w="741"/>
        <w:gridCol w:w="625"/>
        <w:gridCol w:w="850"/>
        <w:gridCol w:w="748"/>
      </w:tblGrid>
      <w:tr w:rsidR="008B7C16" w:rsidRPr="00A41717" w:rsidTr="008B7C16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Numero classi funzionanti con 24 ore (a)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Numero classi funzionanti a tempo normale (da 27 a 30/34 ore) (b)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406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Numero classi funzionanti a tempo pieno/prolungato (40/36 ore)</w:t>
            </w:r>
          </w:p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(c)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Totale classi (d=a+b+c)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406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Alunni iscritti al 1</w:t>
            </w:r>
            <w:r w:rsidR="00A41717"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° </w:t>
            </w: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settembre </w:t>
            </w:r>
          </w:p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(e)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406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Alunni frequentanti classi funzionanti con 24 ore </w:t>
            </w:r>
          </w:p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(f)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406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Alunni frequentanti classi funzionanti a tempo normale (da 27 a 30/34 ore) </w:t>
            </w:r>
          </w:p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(g)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 w:rsidP="0043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Alunni frequentanti classi funzionanti a tempo pieno</w:t>
            </w:r>
            <w:r w:rsidR="00432406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/prolungato (40/36 ore) (h)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Totale alunni frequentanti (i=f+g+h)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432406" w:rsidRDefault="00E95B43" w:rsidP="008B7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32406">
              <w:rPr>
                <w:rFonts w:ascii="Times New Roman" w:hAnsi="Times New Roman"/>
                <w:color w:val="000000"/>
                <w:sz w:val="14"/>
                <w:szCs w:val="14"/>
              </w:rPr>
              <w:t>Di cui div</w:t>
            </w:r>
            <w:r w:rsidR="008B7C1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. </w:t>
            </w:r>
            <w:r w:rsidRPr="0043240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abili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Differenza tra alunni iscritti al 1</w:t>
            </w:r>
            <w:r w:rsidR="00A41717"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°</w:t>
            </w: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settembre e alunni frequentanti (l=e-i)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Media alunni per classe (i/d)</w:t>
            </w:r>
          </w:p>
        </w:tc>
      </w:tr>
      <w:tr w:rsidR="008B7C16" w:rsidRPr="00A41717" w:rsidTr="008B7C16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Prime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8B7C16" w:rsidRPr="00A41717" w:rsidTr="008B7C16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Seconde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8B7C16" w:rsidRPr="00A41717" w:rsidTr="008B7C16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Terze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8B7C16" w:rsidRPr="00A41717" w:rsidTr="008B7C16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Quarte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8B7C16" w:rsidRPr="00A41717" w:rsidTr="008B7C16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Quinte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8B7C16" w:rsidRPr="00A41717" w:rsidTr="008B7C16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Pluriclassi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E95B43" w:rsidRPr="00A41717" w:rsidTr="00432406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B7C16" w:rsidRPr="00A41717" w:rsidTr="008B7C16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E95B43" w:rsidRPr="00A41717" w:rsidTr="00432406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B7C16" w:rsidRPr="00A41717" w:rsidTr="008B7C16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Prime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8B7C16" w:rsidRPr="00A41717" w:rsidTr="008B7C16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Seconde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8B7C16" w:rsidRPr="00A41717" w:rsidTr="008B7C16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Terze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8B7C16" w:rsidRPr="00A41717" w:rsidTr="008B7C16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Pluriclassi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E95B43" w:rsidRPr="00A41717" w:rsidTr="00432406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B7C16" w:rsidRPr="00A41717" w:rsidTr="008B7C16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E95B43" w:rsidRPr="00A41717" w:rsidTr="00432406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A41717" w:rsidRPr="00A41717" w:rsidRDefault="00A41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A41717" w:rsidRPr="00A41717" w:rsidRDefault="00A41717" w:rsidP="00A41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1717">
        <w:rPr>
          <w:rFonts w:ascii="Times New Roman" w:hAnsi="Times New Roman"/>
          <w:color w:val="000000"/>
        </w:rPr>
        <w:t>..................................................</w:t>
      </w:r>
    </w:p>
    <w:p w:rsidR="00A41717" w:rsidRPr="00A41717" w:rsidRDefault="00A41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1717">
        <w:rPr>
          <w:rFonts w:ascii="Times New Roman" w:hAnsi="Times New Roman"/>
          <w:color w:val="000000"/>
          <w:sz w:val="18"/>
          <w:szCs w:val="18"/>
        </w:rPr>
        <w:br w:type="page"/>
      </w:r>
      <w:r w:rsidRPr="00A4171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Dati Generali</w:t>
      </w:r>
      <w:r w:rsidR="000A54A4" w:rsidRPr="00A41717">
        <w:rPr>
          <w:rFonts w:ascii="Times New Roman" w:hAnsi="Times New Roman"/>
          <w:b/>
          <w:bCs/>
          <w:color w:val="000000"/>
          <w:sz w:val="24"/>
          <w:szCs w:val="24"/>
        </w:rPr>
        <w:t xml:space="preserve"> Scuola Secondaria di II Grado </w:t>
      </w:r>
      <w:r w:rsidRPr="00A41717">
        <w:rPr>
          <w:rFonts w:ascii="Times New Roman" w:hAnsi="Times New Roman"/>
          <w:b/>
          <w:bCs/>
          <w:color w:val="000000"/>
          <w:sz w:val="24"/>
          <w:szCs w:val="24"/>
        </w:rPr>
        <w:t xml:space="preserve">- Data di riferimento: </w:t>
      </w:r>
      <w:r w:rsidR="00A41717" w:rsidRPr="00A41717">
        <w:rPr>
          <w:rFonts w:ascii="Times New Roman" w:hAnsi="Times New Roman"/>
          <w:b/>
          <w:bCs/>
          <w:color w:val="000000"/>
          <w:sz w:val="24"/>
          <w:szCs w:val="24"/>
        </w:rPr>
        <w:t>31 ottobre</w:t>
      </w: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1717">
        <w:rPr>
          <w:rFonts w:ascii="Times New Roman" w:hAnsi="Times New Roman"/>
          <w:color w:val="000000"/>
        </w:rPr>
        <w:t>La struttura dell</w:t>
      </w:r>
      <w:r w:rsidR="000A54A4" w:rsidRPr="00A41717">
        <w:rPr>
          <w:rFonts w:ascii="Times New Roman" w:hAnsi="Times New Roman"/>
          <w:color w:val="000000"/>
        </w:rPr>
        <w:t>e classi per l''anno scolastico</w:t>
      </w:r>
      <w:r w:rsidRPr="00A41717">
        <w:rPr>
          <w:rFonts w:ascii="Times New Roman" w:hAnsi="Times New Roman"/>
          <w:color w:val="000000"/>
        </w:rPr>
        <w:t xml:space="preserve"> è la seguente:</w:t>
      </w: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95B43" w:rsidRPr="00A41717" w:rsidRDefault="004E6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N. indirizzi</w:t>
      </w:r>
      <w:r w:rsidR="00E95B43" w:rsidRPr="00A41717">
        <w:rPr>
          <w:rFonts w:ascii="Times New Roman" w:hAnsi="Times New Roman"/>
          <w:color w:val="000000"/>
        </w:rPr>
        <w:t xml:space="preserve"> presenti</w:t>
      </w:r>
      <w:r>
        <w:rPr>
          <w:rFonts w:ascii="Times New Roman" w:hAnsi="Times New Roman"/>
          <w:color w:val="000000"/>
        </w:rPr>
        <w:t>: 5</w:t>
      </w:r>
    </w:p>
    <w:p w:rsidR="00E95B43" w:rsidRPr="00A41717" w:rsidRDefault="000A54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1717">
        <w:rPr>
          <w:rFonts w:ascii="Times New Roman" w:hAnsi="Times New Roman"/>
          <w:color w:val="000000"/>
        </w:rPr>
        <w:t xml:space="preserve">N. classi articolate: </w:t>
      </w:r>
      <w:r w:rsidR="004E6641">
        <w:rPr>
          <w:rFonts w:ascii="Times New Roman" w:hAnsi="Times New Roman"/>
          <w:color w:val="000000"/>
        </w:rPr>
        <w:t>5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1"/>
        <w:gridCol w:w="567"/>
        <w:gridCol w:w="567"/>
        <w:gridCol w:w="828"/>
        <w:gridCol w:w="764"/>
        <w:gridCol w:w="764"/>
        <w:gridCol w:w="764"/>
        <w:gridCol w:w="764"/>
        <w:gridCol w:w="873"/>
        <w:gridCol w:w="655"/>
        <w:gridCol w:w="873"/>
        <w:gridCol w:w="873"/>
        <w:gridCol w:w="764"/>
        <w:gridCol w:w="764"/>
      </w:tblGrid>
      <w:tr w:rsidR="00432406" w:rsidRPr="00A41717" w:rsidTr="00522F33">
        <w:trPr>
          <w:jc w:val="center"/>
        </w:trPr>
        <w:tc>
          <w:tcPr>
            <w:tcW w:w="2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406" w:rsidRPr="00A41717" w:rsidRDefault="0043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Classi/Sezioni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406" w:rsidRPr="00A41717" w:rsidRDefault="0043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Alunni Iscritti</w:t>
            </w:r>
          </w:p>
        </w:tc>
        <w:tc>
          <w:tcPr>
            <w:tcW w:w="6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406" w:rsidRPr="00A41717" w:rsidRDefault="0043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Alunni frequentanti</w:t>
            </w:r>
          </w:p>
        </w:tc>
      </w:tr>
      <w:tr w:rsidR="00E95B43" w:rsidRPr="00A41717" w:rsidTr="00432406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Numero classi corsi diurni (a)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406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Numero classi corsi serali </w:t>
            </w:r>
          </w:p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(b)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Totale classi (c=a+b)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Alunni iscritti al 1</w:t>
            </w:r>
            <w:r w:rsidR="00A41717"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° </w:t>
            </w: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settembre</w:t>
            </w:r>
            <w:r w:rsidR="00D22362"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corsi diurni (d)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4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Alunni iscritti al 1° </w:t>
            </w:r>
            <w:r w:rsidR="00E95B43"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settembre</w:t>
            </w:r>
            <w:r w:rsidR="00D22362"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E95B43"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corsi serali (e)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406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Alunni frequentanti classi corsi diurni </w:t>
            </w:r>
          </w:p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(f)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406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Alunni frequentanti classi corsi serali </w:t>
            </w:r>
          </w:p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(g)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Totale alunni frequentanti (h=f+g)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Di cui div. abili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 w:rsidP="00A4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Differenza tra alunni iscritti al 1</w:t>
            </w:r>
            <w:r w:rsidR="00A41717"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°</w:t>
            </w: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 settembre e alunni frequentanti corsi diurni (i=d-f)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 w:rsidP="00A4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Differenza tra alunni iscritti al 1</w:t>
            </w:r>
            <w:r w:rsidR="00A41717"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°</w:t>
            </w: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 settembre e alunni frequentanti corsi serali (l=e-g)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406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Media alunni per classe corsi diurni </w:t>
            </w:r>
          </w:p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(f/a)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406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Media alunni per classe corsi serali </w:t>
            </w:r>
          </w:p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(g/b)</w:t>
            </w:r>
          </w:p>
        </w:tc>
      </w:tr>
      <w:tr w:rsidR="00E95B43" w:rsidRPr="00A41717" w:rsidTr="00432406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432406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2406">
              <w:rPr>
                <w:rFonts w:ascii="Times New Roman" w:hAnsi="Times New Roman"/>
                <w:color w:val="000000"/>
                <w:sz w:val="18"/>
                <w:szCs w:val="18"/>
              </w:rPr>
              <w:t>Prime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2D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2D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2D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2D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2D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2D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2D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22,81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E95B43" w:rsidRPr="00A41717" w:rsidTr="00432406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432406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2406">
              <w:rPr>
                <w:rFonts w:ascii="Times New Roman" w:hAnsi="Times New Roman"/>
                <w:color w:val="000000"/>
                <w:sz w:val="18"/>
                <w:szCs w:val="18"/>
              </w:rPr>
              <w:t>Seconde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18,23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E95B43" w:rsidRPr="00A41717" w:rsidTr="00432406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432406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2406">
              <w:rPr>
                <w:rFonts w:ascii="Times New Roman" w:hAnsi="Times New Roman"/>
                <w:color w:val="000000"/>
                <w:sz w:val="18"/>
                <w:szCs w:val="18"/>
              </w:rPr>
              <w:t>Terze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16,90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E95B43" w:rsidRPr="00A41717" w:rsidTr="00432406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432406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2406">
              <w:rPr>
                <w:rFonts w:ascii="Times New Roman" w:hAnsi="Times New Roman"/>
                <w:color w:val="000000"/>
                <w:sz w:val="18"/>
                <w:szCs w:val="18"/>
              </w:rPr>
              <w:t>Quarte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17,4</w:t>
            </w:r>
            <w:r w:rsidR="00E95B43"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E95B43" w:rsidRPr="00A41717" w:rsidTr="00432406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432406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2406">
              <w:rPr>
                <w:rFonts w:ascii="Times New Roman" w:hAnsi="Times New Roman"/>
                <w:color w:val="000000"/>
                <w:sz w:val="18"/>
                <w:szCs w:val="18"/>
              </w:rPr>
              <w:t>Quinte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 w:rsidP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17,81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E95B43" w:rsidRPr="00A41717" w:rsidTr="00432406">
        <w:trPr>
          <w:jc w:val="center"/>
        </w:trPr>
        <w:tc>
          <w:tcPr>
            <w:tcW w:w="1059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95B43" w:rsidRPr="00A41717" w:rsidTr="00432406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1034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52F9" w:rsidRPr="00A41717" w:rsidRDefault="00AB52F9" w:rsidP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B5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E95B43"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E95B43" w:rsidRPr="00A41717" w:rsidTr="00432406">
        <w:trPr>
          <w:jc w:val="center"/>
        </w:trPr>
        <w:tc>
          <w:tcPr>
            <w:tcW w:w="1059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B80C37" w:rsidRPr="00A41717" w:rsidRDefault="00B80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003416" w:rsidRPr="00A41717" w:rsidRDefault="000034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B80C37" w:rsidRPr="00A41717" w:rsidRDefault="00B80C37" w:rsidP="00B80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1717">
        <w:rPr>
          <w:rFonts w:ascii="Times New Roman" w:hAnsi="Times New Roman"/>
          <w:color w:val="000000"/>
        </w:rPr>
        <w:t>..................................................</w:t>
      </w:r>
    </w:p>
    <w:p w:rsidR="00301BF0" w:rsidRPr="00A41717" w:rsidRDefault="00301BF0" w:rsidP="00B80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41717" w:rsidRPr="00A41717" w:rsidRDefault="00A41717" w:rsidP="00B80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41717" w:rsidRPr="00A41717" w:rsidRDefault="00A41717" w:rsidP="00B80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0" w:name="_GoBack"/>
      <w:bookmarkEnd w:id="0"/>
    </w:p>
    <w:p w:rsidR="00A41717" w:rsidRPr="00A41717" w:rsidRDefault="00A41717" w:rsidP="00B80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41717" w:rsidRPr="00A41717" w:rsidRDefault="00A41717" w:rsidP="00B80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41717" w:rsidRPr="00A41717" w:rsidRDefault="00A41717" w:rsidP="00B80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80C37" w:rsidRPr="00A41717" w:rsidRDefault="00B80C37" w:rsidP="00B80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0C37" w:rsidRPr="00A41717" w:rsidRDefault="00B80C37" w:rsidP="00B80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1717">
        <w:rPr>
          <w:rFonts w:ascii="Times New Roman" w:hAnsi="Times New Roman"/>
          <w:b/>
          <w:bCs/>
          <w:color w:val="000000"/>
          <w:sz w:val="24"/>
          <w:szCs w:val="24"/>
        </w:rPr>
        <w:t xml:space="preserve">Dati Generali Centri Provinciali per l’Istruzione degli Adulti - Data di riferimento: </w:t>
      </w:r>
      <w:r w:rsidR="00A41717" w:rsidRPr="00A41717">
        <w:rPr>
          <w:rFonts w:ascii="Times New Roman" w:hAnsi="Times New Roman"/>
          <w:b/>
          <w:bCs/>
          <w:color w:val="000000"/>
          <w:sz w:val="24"/>
          <w:szCs w:val="24"/>
        </w:rPr>
        <w:t>31 ottobre</w:t>
      </w:r>
    </w:p>
    <w:p w:rsidR="00B80C37" w:rsidRPr="00A41717" w:rsidRDefault="00B80C37" w:rsidP="00B80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1717">
        <w:rPr>
          <w:rFonts w:ascii="Times New Roman" w:hAnsi="Times New Roman"/>
          <w:color w:val="000000"/>
        </w:rPr>
        <w:t>La struttura dell</w:t>
      </w:r>
      <w:r w:rsidR="00DE6578" w:rsidRPr="00A41717">
        <w:rPr>
          <w:rFonts w:ascii="Times New Roman" w:hAnsi="Times New Roman"/>
          <w:color w:val="000000"/>
        </w:rPr>
        <w:t>e classi per l'</w:t>
      </w:r>
      <w:r w:rsidRPr="00A41717">
        <w:rPr>
          <w:rFonts w:ascii="Times New Roman" w:hAnsi="Times New Roman"/>
          <w:color w:val="000000"/>
        </w:rPr>
        <w:t>anno scolastico è la seguente:</w:t>
      </w:r>
    </w:p>
    <w:p w:rsidR="00012378" w:rsidRPr="00A41717" w:rsidRDefault="00012378" w:rsidP="00B80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3349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72"/>
        <w:gridCol w:w="1233"/>
        <w:gridCol w:w="1025"/>
        <w:gridCol w:w="1248"/>
        <w:gridCol w:w="1025"/>
        <w:gridCol w:w="948"/>
      </w:tblGrid>
      <w:tr w:rsidR="00AD518A" w:rsidRPr="00A41717" w:rsidTr="00AD518A">
        <w:trPr>
          <w:jc w:val="center"/>
        </w:trPr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518A" w:rsidRDefault="00AD518A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3240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Numero classi </w:t>
            </w:r>
          </w:p>
          <w:p w:rsidR="00AD518A" w:rsidRDefault="00AD518A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3240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non terminali </w:t>
            </w:r>
          </w:p>
          <w:p w:rsidR="00AD518A" w:rsidRPr="00432406" w:rsidRDefault="00AD518A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32406">
              <w:rPr>
                <w:rFonts w:ascii="Times New Roman" w:hAnsi="Times New Roman"/>
                <w:color w:val="000000"/>
                <w:sz w:val="14"/>
                <w:szCs w:val="14"/>
              </w:rPr>
              <w:t>(a)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518A" w:rsidRDefault="00AD518A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3240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Numero classi terminali </w:t>
            </w:r>
          </w:p>
          <w:p w:rsidR="00AD518A" w:rsidRPr="00432406" w:rsidRDefault="00AD518A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32406">
              <w:rPr>
                <w:rFonts w:ascii="Times New Roman" w:hAnsi="Times New Roman"/>
                <w:color w:val="000000"/>
                <w:sz w:val="14"/>
                <w:szCs w:val="14"/>
              </w:rPr>
              <w:t>(b)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518A" w:rsidRPr="00432406" w:rsidRDefault="00AD518A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32406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Totale classi (c=a+b)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518A" w:rsidRDefault="00AD518A" w:rsidP="0038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Totale a</w:t>
            </w:r>
            <w:r w:rsidRPr="00432406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lunni iscritti </w:t>
            </w:r>
          </w:p>
          <w:p w:rsidR="00AD518A" w:rsidRDefault="00AD518A" w:rsidP="0038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432406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al 16 ottobre </w:t>
            </w:r>
          </w:p>
          <w:p w:rsidR="00AD518A" w:rsidRPr="00432406" w:rsidRDefault="00AD518A" w:rsidP="0038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32406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(d)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518A" w:rsidRDefault="00AD518A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Totale a</w:t>
            </w:r>
            <w:r w:rsidRPr="00432406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lunni frequentanti </w:t>
            </w:r>
          </w:p>
          <w:p w:rsidR="00AD518A" w:rsidRPr="00432406" w:rsidRDefault="00AD518A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32406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(e)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518A" w:rsidRPr="00432406" w:rsidRDefault="00AD518A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32406">
              <w:rPr>
                <w:rFonts w:ascii="Times New Roman" w:hAnsi="Times New Roman"/>
                <w:color w:val="000000"/>
                <w:sz w:val="14"/>
                <w:szCs w:val="14"/>
              </w:rPr>
              <w:t>Di cui div. abili</w:t>
            </w:r>
          </w:p>
        </w:tc>
      </w:tr>
      <w:tr w:rsidR="00AD518A" w:rsidRPr="00A41717" w:rsidTr="00AD518A">
        <w:trPr>
          <w:jc w:val="center"/>
        </w:trPr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518A" w:rsidRPr="00A41717" w:rsidRDefault="00AD518A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518A" w:rsidRPr="00A41717" w:rsidRDefault="00AD518A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518A" w:rsidRPr="00A41717" w:rsidRDefault="00AD518A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518A" w:rsidRPr="00A41717" w:rsidRDefault="00AD518A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518A" w:rsidRPr="00A41717" w:rsidRDefault="00AD518A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518A" w:rsidRPr="00A41717" w:rsidRDefault="00AD518A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AD1FBE" w:rsidRPr="00A41717" w:rsidRDefault="00AD1FBE" w:rsidP="00B80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D1FBE" w:rsidRPr="00A41717" w:rsidRDefault="00AD1FBE" w:rsidP="00B80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01BF0" w:rsidRPr="00A41717" w:rsidRDefault="00301BF0" w:rsidP="00301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1717">
        <w:rPr>
          <w:rFonts w:ascii="Times New Roman" w:hAnsi="Times New Roman"/>
          <w:color w:val="000000"/>
        </w:rPr>
        <w:t>..................................................</w:t>
      </w:r>
    </w:p>
    <w:p w:rsidR="00B80C37" w:rsidRPr="00A41717" w:rsidRDefault="00B80C37" w:rsidP="00B80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B80C37" w:rsidRPr="00A41717" w:rsidRDefault="00B80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A41717">
        <w:rPr>
          <w:rFonts w:ascii="Times New Roman" w:hAnsi="Times New Roman"/>
          <w:color w:val="000000"/>
          <w:sz w:val="18"/>
          <w:szCs w:val="18"/>
        </w:rPr>
        <w:br w:type="page"/>
      </w: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1717">
        <w:rPr>
          <w:rFonts w:ascii="Times New Roman" w:hAnsi="Times New Roman"/>
          <w:b/>
          <w:bCs/>
          <w:color w:val="000000"/>
          <w:sz w:val="24"/>
          <w:szCs w:val="24"/>
        </w:rPr>
        <w:t>Dati Pers</w:t>
      </w:r>
      <w:r w:rsidR="000A54A4" w:rsidRPr="00A41717">
        <w:rPr>
          <w:rFonts w:ascii="Times New Roman" w:hAnsi="Times New Roman"/>
          <w:b/>
          <w:bCs/>
          <w:color w:val="000000"/>
          <w:sz w:val="24"/>
          <w:szCs w:val="24"/>
        </w:rPr>
        <w:t>onale</w:t>
      </w:r>
      <w:r w:rsidR="003F30EB" w:rsidRPr="00A41717">
        <w:rPr>
          <w:rFonts w:ascii="Times New Roman" w:hAnsi="Times New Roman"/>
          <w:b/>
          <w:bCs/>
          <w:color w:val="000000"/>
          <w:sz w:val="24"/>
          <w:szCs w:val="24"/>
        </w:rPr>
        <w:t xml:space="preserve"> - Data di riferimento: </w:t>
      </w:r>
      <w:r w:rsidR="00A41717" w:rsidRPr="00A41717">
        <w:rPr>
          <w:rFonts w:ascii="Times New Roman" w:hAnsi="Times New Roman"/>
          <w:b/>
          <w:bCs/>
          <w:color w:val="000000"/>
          <w:sz w:val="24"/>
          <w:szCs w:val="24"/>
        </w:rPr>
        <w:t>31 ottobre</w:t>
      </w:r>
    </w:p>
    <w:p w:rsidR="00E95B43" w:rsidRPr="00A41717" w:rsidRDefault="00D22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1717">
        <w:rPr>
          <w:rFonts w:ascii="Times New Roman" w:hAnsi="Times New Roman"/>
          <w:color w:val="000000"/>
        </w:rPr>
        <w:t xml:space="preserve">  </w:t>
      </w:r>
      <w:r w:rsidR="00E95B43" w:rsidRPr="00A41717">
        <w:rPr>
          <w:rFonts w:ascii="Times New Roman" w:hAnsi="Times New Roman"/>
          <w:color w:val="000000"/>
        </w:rPr>
        <w:t xml:space="preserve"> La situazione del personale docente e ATA (organico di fatto) in servizio può così sintetizzarsi: 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73"/>
        <w:gridCol w:w="2118"/>
      </w:tblGrid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DIRIGENTE SCOLASTICO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6774B" w:rsidP="0096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NUMERO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</w:rPr>
              <w:t>N.B. in presenza di cattedra o posto esterno il docente va rilevato solo dalla scuola di titolarità del posto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Insegnanti titolari a tempo indeterminato full-time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6774B" w:rsidP="0096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Insegnanti titolari a tempo indeterminato part-time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6774B" w:rsidP="0096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Insegnanti titolari di sostegno a tempo indeterminato full-time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6774B" w:rsidP="0096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Insegnanti titolari di sostegno a tempo indeterminato part-time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6774B" w:rsidP="0096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Insegnanti su posto normale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6774B" w:rsidP="0096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Insegnanti di sostegno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6774B" w:rsidP="0096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Insegnanti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6774B" w:rsidP="0096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Insegnanti di sostegno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6774B" w:rsidP="0096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Insegnanti di religione a tempo indeterminato full-time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6774B" w:rsidP="0096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Insegnanti di religione a tempo indeterminato part-time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6774B" w:rsidP="0096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Insegnanti di religione incaricati annuali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6774B" w:rsidP="0096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Insegnanti su posto normale con contratto a tempo determinato su spezzone orario*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6774B" w:rsidP="0096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Insegnanti di sostegno con contratto a tempo determinato su spezzone orario*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6774B" w:rsidP="0096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 w:rsidP="00A4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</w:rPr>
              <w:t>*da censire solo presso la 1</w:t>
            </w:r>
            <w:r w:rsidR="00A41717" w:rsidRPr="00A41717">
              <w:rPr>
                <w:rFonts w:ascii="Times New Roman" w:hAnsi="Times New Roman"/>
                <w:i/>
                <w:iCs/>
                <w:color w:val="000000"/>
              </w:rPr>
              <w:t xml:space="preserve">ͣ </w:t>
            </w:r>
            <w:r w:rsidRPr="00A41717">
              <w:rPr>
                <w:rFonts w:ascii="Times New Roman" w:hAnsi="Times New Roman"/>
                <w:i/>
                <w:iCs/>
                <w:color w:val="000000"/>
              </w:rPr>
              <w:t xml:space="preserve"> scuola che stipula il primo contratto nel caso in cui il docente abbia più spezzoni e quindi abbia stipulato diversi contratti con altrettante scuole.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 w:rsidP="0096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TOTALE PERSONALE DOCENTE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6774B" w:rsidP="0096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203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</w:rPr>
              <w:t>N.B. il personale ATA va rilevato solo dalla scuola di titolarità del posto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NUMERO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Direttore dei Servizi Generali ed Amministrativi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6774B" w:rsidP="0096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Direttore dei Servizi Generali ed Amministrativi a tempo 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6774B" w:rsidP="0096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Coordinatore Amministrativo e Tecnico e/o Responsabile amministrativo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6774B" w:rsidP="0096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Assistenti Amministrativi a tempo indeterminato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6774B" w:rsidP="0096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Assistenti Amministrativi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6774B" w:rsidP="0096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Assistenti Amministrativi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6774B" w:rsidP="0096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Assistenti Tecnici a tempo indeterminato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6774B" w:rsidP="0096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Assistenti Tecnici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6774B" w:rsidP="0096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Assistenti Tecnici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6774B" w:rsidP="0096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Collaboratori scolastici dei servizi a tempo indeterminato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6774B" w:rsidP="0096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Collaboratori scolastici a tempo indeterminato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6774B" w:rsidP="0096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Collaboratori scolastici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6774B" w:rsidP="0096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Collaboratori scolastici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6774B" w:rsidP="0096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Personale altri profili (guardarobiere, cuoco, infermiere) a tempo indeterminato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6774B" w:rsidP="0096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Personale altri profili (guardarobiere, cuoco, infermiere)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6774B" w:rsidP="0096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Personale altri profili (guardarobiere, cuoco, infermiere)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6774B" w:rsidP="0096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Personale ATA a tempo indeterminato part-time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6774B" w:rsidP="0096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TOTALE PERSONALE ATA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6774B" w:rsidP="0096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</w:tr>
    </w:tbl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D28EB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1717">
        <w:rPr>
          <w:rFonts w:ascii="Times New Roman" w:hAnsi="Times New Roman"/>
          <w:color w:val="000000"/>
        </w:rPr>
        <w:t>Si rilevano, altresì, n. ... unità di personale estraneo all'amministrazione che espleta il servizio di pulizia degli spazi e dei locali ivi compreso quello beneficiario delle disposizioni contemplate dal decreto intermin</w:t>
      </w:r>
      <w:r w:rsidR="003F30EB" w:rsidRPr="00A41717">
        <w:rPr>
          <w:rFonts w:ascii="Times New Roman" w:hAnsi="Times New Roman"/>
          <w:color w:val="000000"/>
        </w:rPr>
        <w:t>isteriale 20 aprile 2001, n. 65.</w:t>
      </w:r>
      <w:r w:rsidR="00D22362" w:rsidRPr="00A41717">
        <w:rPr>
          <w:rFonts w:ascii="Times New Roman" w:hAnsi="Times New Roman"/>
          <w:color w:val="000000"/>
        </w:rPr>
        <w:t xml:space="preserve">  </w:t>
      </w:r>
      <w:r w:rsidRPr="00A41717">
        <w:rPr>
          <w:rFonts w:ascii="Times New Roman" w:hAnsi="Times New Roman"/>
          <w:color w:val="000000"/>
        </w:rPr>
        <w:t xml:space="preserve"> Le previsioni di competenza del programma annuale si sintetizzano nei seguenti dati:</w:t>
      </w:r>
    </w:p>
    <w:sectPr w:rsidR="001D28EB" w:rsidRPr="00A41717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C08" w:rsidRDefault="009F7C08">
      <w:pPr>
        <w:spacing w:after="0" w:line="240" w:lineRule="auto"/>
      </w:pPr>
      <w:r>
        <w:separator/>
      </w:r>
    </w:p>
  </w:endnote>
  <w:endnote w:type="continuationSeparator" w:id="0">
    <w:p w:rsidR="009F7C08" w:rsidRDefault="009F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B43" w:rsidRDefault="00E95B4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i/>
        <w:iCs/>
        <w:color w:val="000000"/>
        <w:sz w:val="20"/>
        <w:szCs w:val="20"/>
      </w:rPr>
      <w:t xml:space="preserve">Pagina: </w:t>
    </w:r>
    <w:r>
      <w:rPr>
        <w:rFonts w:ascii="Times New Roman" w:hAnsi="Times New Roman"/>
        <w:i/>
        <w:iCs/>
        <w:color w:val="000000"/>
        <w:sz w:val="20"/>
        <w:szCs w:val="20"/>
      </w:rPr>
      <w:fldChar w:fldCharType="begin"/>
    </w:r>
    <w:r>
      <w:rPr>
        <w:rFonts w:ascii="Times New Roman" w:hAnsi="Times New Roman"/>
        <w:i/>
        <w:iCs/>
        <w:color w:val="000000"/>
        <w:sz w:val="20"/>
        <w:szCs w:val="20"/>
      </w:rPr>
      <w:instrText xml:space="preserve">PAGE </w:instrText>
    </w:r>
    <w:r>
      <w:rPr>
        <w:rFonts w:ascii="Times New Roman" w:hAnsi="Times New Roman"/>
        <w:i/>
        <w:iCs/>
        <w:color w:val="000000"/>
        <w:sz w:val="20"/>
        <w:szCs w:val="20"/>
      </w:rPr>
      <w:fldChar w:fldCharType="separate"/>
    </w:r>
    <w:r w:rsidR="00AB52F9">
      <w:rPr>
        <w:rFonts w:ascii="Times New Roman" w:hAnsi="Times New Roman"/>
        <w:i/>
        <w:iCs/>
        <w:noProof/>
        <w:color w:val="000000"/>
        <w:sz w:val="20"/>
        <w:szCs w:val="20"/>
      </w:rPr>
      <w:t>1</w:t>
    </w:r>
    <w:r>
      <w:rPr>
        <w:rFonts w:ascii="Times New Roman" w:hAnsi="Times New Roman"/>
        <w:i/>
        <w:iCs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C08" w:rsidRDefault="009F7C08">
      <w:pPr>
        <w:spacing w:after="0" w:line="240" w:lineRule="auto"/>
      </w:pPr>
      <w:r>
        <w:separator/>
      </w:r>
    </w:p>
  </w:footnote>
  <w:footnote w:type="continuationSeparator" w:id="0">
    <w:p w:rsidR="009F7C08" w:rsidRDefault="009F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B43" w:rsidRDefault="00E95B4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26091"/>
    <w:multiLevelType w:val="multilevel"/>
    <w:tmpl w:val="50D4EAAE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565C188"/>
    <w:multiLevelType w:val="multilevel"/>
    <w:tmpl w:val="323B29CB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D208580"/>
    <w:multiLevelType w:val="multilevel"/>
    <w:tmpl w:val="5704949E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DDC7D89"/>
    <w:multiLevelType w:val="multilevel"/>
    <w:tmpl w:val="2D86B6A5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65DF9BCA"/>
    <w:multiLevelType w:val="multilevel"/>
    <w:tmpl w:val="56BF5C20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DE"/>
    <w:rsid w:val="00003416"/>
    <w:rsid w:val="00012378"/>
    <w:rsid w:val="00016DF0"/>
    <w:rsid w:val="0007097B"/>
    <w:rsid w:val="000A30E0"/>
    <w:rsid w:val="000A54A4"/>
    <w:rsid w:val="000C6A4E"/>
    <w:rsid w:val="000E38C7"/>
    <w:rsid w:val="000F55CB"/>
    <w:rsid w:val="0012040D"/>
    <w:rsid w:val="00166940"/>
    <w:rsid w:val="001D28EB"/>
    <w:rsid w:val="00215138"/>
    <w:rsid w:val="00246FBD"/>
    <w:rsid w:val="002763DA"/>
    <w:rsid w:val="0029593A"/>
    <w:rsid w:val="002D6B92"/>
    <w:rsid w:val="00301BF0"/>
    <w:rsid w:val="00356215"/>
    <w:rsid w:val="0038199C"/>
    <w:rsid w:val="003F30EB"/>
    <w:rsid w:val="00432406"/>
    <w:rsid w:val="00432EF6"/>
    <w:rsid w:val="00464E00"/>
    <w:rsid w:val="004A7A42"/>
    <w:rsid w:val="004B75ED"/>
    <w:rsid w:val="004D3F46"/>
    <w:rsid w:val="004D709C"/>
    <w:rsid w:val="004D7682"/>
    <w:rsid w:val="004E6641"/>
    <w:rsid w:val="005204EB"/>
    <w:rsid w:val="00522F33"/>
    <w:rsid w:val="00533BDD"/>
    <w:rsid w:val="00540516"/>
    <w:rsid w:val="005C2636"/>
    <w:rsid w:val="0060254F"/>
    <w:rsid w:val="00633B12"/>
    <w:rsid w:val="00641DDE"/>
    <w:rsid w:val="00713380"/>
    <w:rsid w:val="0081271F"/>
    <w:rsid w:val="00891FBE"/>
    <w:rsid w:val="008948EC"/>
    <w:rsid w:val="00897C83"/>
    <w:rsid w:val="008B7C16"/>
    <w:rsid w:val="00917C63"/>
    <w:rsid w:val="00934BB5"/>
    <w:rsid w:val="00942DFC"/>
    <w:rsid w:val="00956E96"/>
    <w:rsid w:val="0096774B"/>
    <w:rsid w:val="009941C3"/>
    <w:rsid w:val="00996FCD"/>
    <w:rsid w:val="009D0CDE"/>
    <w:rsid w:val="009D535A"/>
    <w:rsid w:val="009F7C08"/>
    <w:rsid w:val="00A41717"/>
    <w:rsid w:val="00A447D4"/>
    <w:rsid w:val="00AB52F9"/>
    <w:rsid w:val="00AB778B"/>
    <w:rsid w:val="00AC37D4"/>
    <w:rsid w:val="00AD1FBE"/>
    <w:rsid w:val="00AD518A"/>
    <w:rsid w:val="00B21A33"/>
    <w:rsid w:val="00B80C37"/>
    <w:rsid w:val="00C16E96"/>
    <w:rsid w:val="00C35576"/>
    <w:rsid w:val="00C415B6"/>
    <w:rsid w:val="00C45E46"/>
    <w:rsid w:val="00C62AD4"/>
    <w:rsid w:val="00C96C84"/>
    <w:rsid w:val="00CB3A72"/>
    <w:rsid w:val="00CF7C7D"/>
    <w:rsid w:val="00D1224E"/>
    <w:rsid w:val="00D22362"/>
    <w:rsid w:val="00D64CDA"/>
    <w:rsid w:val="00D75A01"/>
    <w:rsid w:val="00DC0432"/>
    <w:rsid w:val="00DE6578"/>
    <w:rsid w:val="00E54560"/>
    <w:rsid w:val="00E813AB"/>
    <w:rsid w:val="00E84618"/>
    <w:rsid w:val="00E95B43"/>
    <w:rsid w:val="00EA3674"/>
    <w:rsid w:val="00F27EA9"/>
    <w:rsid w:val="00F320AB"/>
    <w:rsid w:val="00F47C8E"/>
    <w:rsid w:val="00F64699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E58E2E-C113-421C-81FE-62443F9A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81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n.panetta</dc:creator>
  <cp:keywords/>
  <dc:description/>
  <cp:lastModifiedBy>NADIA</cp:lastModifiedBy>
  <cp:revision>3</cp:revision>
  <cp:lastPrinted>2023-02-14T08:08:00Z</cp:lastPrinted>
  <dcterms:created xsi:type="dcterms:W3CDTF">2023-02-16T10:26:00Z</dcterms:created>
  <dcterms:modified xsi:type="dcterms:W3CDTF">2023-02-16T10:26:00Z</dcterms:modified>
</cp:coreProperties>
</file>