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50967" w14:textId="77777777" w:rsidR="00FF48AD" w:rsidRPr="002A6705" w:rsidRDefault="00FF48AD" w:rsidP="00FB2FCD">
      <w:pPr>
        <w:widowControl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254"/>
      </w:tblGrid>
      <w:tr w:rsidR="00FF48AD" w:rsidRPr="002A6705" w14:paraId="68F19B9E" w14:textId="77777777" w:rsidTr="00B677C6">
        <w:tc>
          <w:tcPr>
            <w:tcW w:w="9254" w:type="dxa"/>
          </w:tcPr>
          <w:bookmarkEnd w:id="0"/>
          <w:p w14:paraId="0E469A40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instrText xml:space="preserve"> FORMTEXT </w:instrTex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separate"/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t> </w:t>
            </w:r>
            <w:r w:rsidRPr="002A6705">
              <w:rPr>
                <w:rFonts w:eastAsia="Calibri" w:cs="Times New Roman"/>
                <w:color w:val="auto"/>
                <w:sz w:val="20"/>
                <w:szCs w:val="20"/>
              </w:rPr>
              <w:fldChar w:fldCharType="end"/>
            </w:r>
            <w:bookmarkEnd w:id="1"/>
          </w:p>
          <w:p w14:paraId="459836F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7B812732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  <w:p w14:paraId="24C9B355" w14:textId="77777777" w:rsidR="00FF48AD" w:rsidRPr="002A6705" w:rsidRDefault="00FF48AD" w:rsidP="00FF48AD">
            <w:pPr>
              <w:rPr>
                <w:rFonts w:eastAsia="Calibri" w:cs="Times New Roman"/>
                <w:color w:val="auto"/>
                <w:sz w:val="20"/>
                <w:szCs w:val="20"/>
              </w:rPr>
            </w:pPr>
          </w:p>
        </w:tc>
      </w:tr>
      <w:tr w:rsidR="00FF48AD" w:rsidRPr="002A6705" w14:paraId="686C4A84" w14:textId="77777777" w:rsidTr="00B67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</w:tcPr>
          <w:p w14:paraId="17EBF124" w14:textId="77777777" w:rsidR="00FB2FCD" w:rsidRPr="002A6705" w:rsidRDefault="00FB2FCD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</w:p>
          <w:p w14:paraId="518EA567" w14:textId="77777777" w:rsidR="00FF48AD" w:rsidRPr="002A6705" w:rsidRDefault="002A6705" w:rsidP="00FF48AD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ALLEGATO “C”</w:t>
            </w:r>
          </w:p>
        </w:tc>
      </w:tr>
      <w:tr w:rsidR="00FF48AD" w:rsidRPr="002A6705" w14:paraId="74BEC6F7" w14:textId="77777777" w:rsidTr="00B67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54" w:type="dxa"/>
          </w:tcPr>
          <w:p w14:paraId="1D738B96" w14:textId="77777777" w:rsidR="00FF48AD" w:rsidRPr="002A6705" w:rsidRDefault="002A6705" w:rsidP="008A7224">
            <w:pPr>
              <w:tabs>
                <w:tab w:val="left" w:pos="4535"/>
              </w:tabs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</w:rPr>
            </w:pPr>
            <w:r w:rsidRPr="002A6705">
              <w:rPr>
                <w:rFonts w:eastAsia="Calibri" w:cs="Times New Roman"/>
                <w:b/>
                <w:color w:val="auto"/>
                <w:sz w:val="20"/>
                <w:szCs w:val="20"/>
              </w:rPr>
              <w:t>SCHEDA DI OFFERTA TECNICA</w:t>
            </w:r>
          </w:p>
        </w:tc>
      </w:tr>
    </w:tbl>
    <w:p w14:paraId="6CE1A419" w14:textId="77777777" w:rsidR="00FF48AD" w:rsidRPr="002A6705" w:rsidRDefault="00FF48A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2A6705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9276" w:type="dxa"/>
        <w:tblLook w:val="04A0" w:firstRow="1" w:lastRow="0" w:firstColumn="1" w:lastColumn="0" w:noHBand="0" w:noVBand="1"/>
      </w:tblPr>
      <w:tblGrid>
        <w:gridCol w:w="1377"/>
        <w:gridCol w:w="7899"/>
      </w:tblGrid>
      <w:tr w:rsidR="00FB2FCD" w:rsidRPr="002A6705" w14:paraId="7FA04CB6" w14:textId="77777777" w:rsidTr="00C2659D">
        <w:trPr>
          <w:trHeight w:val="286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27613757" w14:textId="77777777" w:rsidR="00FB2FCD" w:rsidRPr="002A6705" w:rsidRDefault="00FB2FCD" w:rsidP="002A6705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bookmarkStart w:id="2" w:name="_GoBack"/>
            <w:bookmarkEnd w:id="2"/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</w:tcPr>
          <w:p w14:paraId="5794B994" w14:textId="62848DAA" w:rsidR="00FB2FCD" w:rsidRPr="002A6705" w:rsidRDefault="00FB2FCD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</w:p>
        </w:tc>
      </w:tr>
      <w:tr w:rsidR="00FB2FCD" w:rsidRPr="002A6705" w14:paraId="332A8024" w14:textId="77777777" w:rsidTr="00C2659D">
        <w:trPr>
          <w:trHeight w:val="286"/>
        </w:trPr>
        <w:tc>
          <w:tcPr>
            <w:tcW w:w="9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BDC2D" w14:textId="77777777" w:rsidR="00FB2FCD" w:rsidRPr="002A6705" w:rsidRDefault="00375434" w:rsidP="009C7A8F">
            <w:pPr>
              <w:spacing w:line="240" w:lineRule="exact"/>
              <w:rPr>
                <w:rFonts w:eastAsia="Times New Roman" w:cs="Times New Roman"/>
                <w:kern w:val="28"/>
                <w:sz w:val="20"/>
                <w:szCs w:val="20"/>
              </w:rPr>
            </w:pP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c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osì com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 xml:space="preserve">e identificato nell’Allegato “A” </w:t>
            </w:r>
            <w:r w:rsidR="00FB2FCD" w:rsidRPr="002A6705">
              <w:rPr>
                <w:rFonts w:eastAsia="Times New Roman" w:cs="Times New Roman"/>
                <w:kern w:val="28"/>
                <w:sz w:val="20"/>
                <w:szCs w:val="20"/>
              </w:rPr>
              <w:t>- Istanza di partecipazione</w:t>
            </w:r>
            <w:r w:rsidRPr="002A6705">
              <w:rPr>
                <w:rFonts w:eastAsia="Times New Roman" w:cs="Times New Roman"/>
                <w:kern w:val="28"/>
                <w:sz w:val="20"/>
                <w:szCs w:val="20"/>
              </w:rPr>
              <w:t>,</w:t>
            </w:r>
          </w:p>
        </w:tc>
      </w:tr>
    </w:tbl>
    <w:p w14:paraId="0082BE19" w14:textId="77777777" w:rsidR="00FB2FCD" w:rsidRPr="002A6705" w:rsidRDefault="00FB2FCD" w:rsidP="00FB2FCD">
      <w:pPr>
        <w:widowControl/>
        <w:jc w:val="center"/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</w:pPr>
    </w:p>
    <w:p w14:paraId="32C37077" w14:textId="77777777" w:rsidR="00E31434" w:rsidRPr="002A6705" w:rsidRDefault="00E31434" w:rsidP="00E31434">
      <w:pPr>
        <w:widowControl/>
        <w:spacing w:before="240"/>
        <w:jc w:val="center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PRESENTA</w:t>
      </w:r>
    </w:p>
    <w:p w14:paraId="0EBE6598" w14:textId="77777777" w:rsidR="00E31434" w:rsidRPr="002A6705" w:rsidRDefault="00E31434" w:rsidP="002A6705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seguente Offerta Tecnica per l’affidamento dei servizi assicurativi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dei rami </w:t>
      </w:r>
      <w:r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Infortuni, Responsabilità Civ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ile</w:t>
      </w:r>
      <w:r w:rsidR="00140722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</w:t>
      </w:r>
      <w:r w:rsidR="00E14E61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 Assistenza</w:t>
      </w:r>
      <w:r w:rsidR="00A31846" w:rsidRPr="002A6705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>, Tutela Legale</w:t>
      </w:r>
      <w:r w:rsidR="00E14E61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2A6705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in unico lotto 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con: </w:t>
      </w:r>
    </w:p>
    <w:p w14:paraId="394C2776" w14:textId="673E1FF5" w:rsidR="00E31434" w:rsidRPr="002A6705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integrale delle condizioni contrattuali riportate nel capitolato speciale; </w:t>
      </w:r>
    </w:p>
    <w:p w14:paraId="3992B4A5" w14:textId="655FA52B" w:rsidR="00E31434" w:rsidRPr="002A6705" w:rsidRDefault="00436CD1" w:rsidP="00E31434">
      <w:pPr>
        <w:widowControl/>
        <w:spacing w:before="240"/>
        <w:ind w:right="-46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Accettazione delle condizioni contrattuali riportate nel capitolato speciale con inserimento di n. 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3" w:name="Testo6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bookmarkEnd w:id="3"/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        schede di proposta di variante (*); </w:t>
      </w:r>
    </w:p>
    <w:p w14:paraId="4C28E6C5" w14:textId="1016675C" w:rsidR="00FB2FCD" w:rsidRDefault="00436CD1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E31434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Offerta con condizioni contrattuali della società assicuratrice rappresentata.</w:t>
      </w:r>
    </w:p>
    <w:p w14:paraId="3D8FC30F" w14:textId="77777777" w:rsidR="00436CD1" w:rsidRPr="002A6705" w:rsidRDefault="00436CD1" w:rsidP="00436CD1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(*) Non è ammessa la proposta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di varianti che si riferiscono a condizioni o garanzie differenti da quelle contenute nel Capitolato Speciale di Polizza. Le varianti, a pena di esclusione, devono essere esplicitate nel loro testo normativo integrale, avvalendosi, preferibilmente, del modulo “Sche</w:t>
      </w:r>
      <w:r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 di variante” all’allegato “D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>”</w:t>
      </w:r>
    </w:p>
    <w:p w14:paraId="64F9E633" w14:textId="6185360A" w:rsidR="00617183" w:rsidRPr="00573C61" w:rsidRDefault="00617183" w:rsidP="00573C61">
      <w:pPr>
        <w:widowControl/>
        <w:spacing w:before="240"/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</w:pPr>
      <w:r w:rsidRPr="00573C61">
        <w:rPr>
          <w:rFonts w:ascii="Calibri" w:eastAsia="Times New Roman" w:hAnsi="Calibri" w:cs="Tahoma"/>
          <w:b/>
          <w:color w:val="auto"/>
          <w:sz w:val="20"/>
          <w:szCs w:val="20"/>
          <w:lang w:bidi="ar-SA"/>
        </w:rPr>
        <w:t xml:space="preserve">DICHIARA </w:t>
      </w:r>
      <w:r w:rsidRPr="00573C61">
        <w:rPr>
          <w:rFonts w:ascii="Calibri" w:eastAsia="Times New Roman" w:hAnsi="Calibri" w:cs="Tahoma"/>
          <w:b/>
          <w:caps/>
          <w:color w:val="auto"/>
          <w:sz w:val="20"/>
          <w:szCs w:val="20"/>
          <w:lang w:bidi="ar-SA"/>
        </w:rPr>
        <w:t>altresì</w:t>
      </w:r>
    </w:p>
    <w:p w14:paraId="0B428AFC" w14:textId="21503EC9" w:rsidR="00617183" w:rsidRPr="002A6705" w:rsidRDefault="00436CD1" w:rsidP="009D5E16">
      <w:pPr>
        <w:widowControl/>
        <w:spacing w:before="240"/>
        <w:jc w:val="both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instrText xml:space="preserve"> FORMTEXT </w:instrTex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separate"/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noProof/>
          <w:color w:val="auto"/>
          <w:sz w:val="20"/>
          <w:szCs w:val="20"/>
          <w:lang w:bidi="ar-SA"/>
        </w:rPr>
        <w:t> </w:t>
      </w:r>
      <w:r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fldChar w:fldCharType="end"/>
      </w:r>
      <w:r w:rsidR="00617183" w:rsidRPr="002A6705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 </w:t>
      </w:r>
      <w:r w:rsidR="00573C6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la propria disponibilità a fornire specifiche coperture assicurative per il rischio Covid-19 </w:t>
      </w:r>
      <w:r w:rsidR="009C70C1">
        <w:rPr>
          <w:rFonts w:ascii="Calibri" w:eastAsia="Times New Roman" w:hAnsi="Calibri" w:cs="Tahoma"/>
          <w:color w:val="auto"/>
          <w:sz w:val="20"/>
          <w:szCs w:val="20"/>
          <w:lang w:bidi="ar-SA"/>
        </w:rPr>
        <w:t xml:space="preserve">che verranno eventualmente valutate </w:t>
      </w:r>
      <w:r w:rsidR="009D5E16">
        <w:rPr>
          <w:rFonts w:ascii="Calibri" w:eastAsia="Times New Roman" w:hAnsi="Calibri" w:cs="Tahoma"/>
          <w:color w:val="auto"/>
          <w:sz w:val="20"/>
          <w:szCs w:val="20"/>
          <w:lang w:bidi="ar-SA"/>
        </w:rPr>
        <w:t>dalla stazione appaltante disgiuntamente dalla presente procedura.</w:t>
      </w:r>
    </w:p>
    <w:p w14:paraId="05D91839" w14:textId="77777777" w:rsidR="00E31434" w:rsidRDefault="00E31434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7482E566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CA76EB5" w14:textId="77777777" w:rsidR="002472E6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1E4EFFA1" w14:textId="77777777" w:rsidR="002472E6" w:rsidRPr="002A6705" w:rsidRDefault="002472E6" w:rsidP="00E31434">
      <w:pPr>
        <w:widowControl/>
        <w:spacing w:before="240"/>
        <w:rPr>
          <w:rFonts w:ascii="Calibri" w:eastAsia="Times New Roman" w:hAnsi="Calibri" w:cs="Tahoma"/>
          <w:color w:val="auto"/>
          <w:sz w:val="20"/>
          <w:szCs w:val="20"/>
          <w:lang w:bidi="ar-SA"/>
        </w:rPr>
      </w:pPr>
    </w:p>
    <w:p w14:paraId="57B19037" w14:textId="77777777" w:rsidR="002A6705" w:rsidRDefault="00FB2FCD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 w:rsidRPr="002A6705">
        <w:rPr>
          <w:rFonts w:ascii="Calibri" w:eastAsia="Arial" w:hAnsi="Calibri" w:cs="Arial"/>
          <w:sz w:val="20"/>
          <w:szCs w:val="20"/>
        </w:rPr>
        <w:t xml:space="preserve">Luogo e data                                                                </w:t>
      </w:r>
      <w:r w:rsidR="002A6705">
        <w:rPr>
          <w:rFonts w:ascii="Calibri" w:eastAsia="Arial" w:hAnsi="Calibri" w:cs="Arial"/>
          <w:sz w:val="20"/>
          <w:szCs w:val="20"/>
        </w:rPr>
        <w:t xml:space="preserve">                                    </w:t>
      </w:r>
      <w:r w:rsidRPr="002A6705">
        <w:rPr>
          <w:rFonts w:ascii="Calibri" w:eastAsia="Arial" w:hAnsi="Calibri" w:cs="Arial"/>
          <w:sz w:val="20"/>
          <w:szCs w:val="20"/>
        </w:rPr>
        <w:t>Timbro, firm</w:t>
      </w:r>
      <w:r w:rsidR="00E735CC">
        <w:rPr>
          <w:rFonts w:ascii="Calibri" w:eastAsia="Arial" w:hAnsi="Calibri" w:cs="Arial"/>
          <w:sz w:val="20"/>
          <w:szCs w:val="20"/>
        </w:rPr>
        <w:t>a e qualifica del sottoscrittore</w:t>
      </w:r>
    </w:p>
    <w:p w14:paraId="51F667D2" w14:textId="77777777" w:rsidR="00E735CC" w:rsidRDefault="00E735CC" w:rsidP="00E735CC">
      <w:pPr>
        <w:spacing w:after="439" w:line="190" w:lineRule="exact"/>
        <w:rPr>
          <w:rFonts w:ascii="Calibri" w:eastAsia="Arial" w:hAnsi="Calibri" w:cs="Arial"/>
          <w:sz w:val="20"/>
          <w:szCs w:val="20"/>
        </w:rPr>
      </w:pP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4"/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tab/>
      </w:r>
      <w:r>
        <w:rPr>
          <w:rFonts w:ascii="Calibri" w:eastAsia="Arial" w:hAnsi="Calibri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>
        <w:rPr>
          <w:rFonts w:ascii="Calibri" w:eastAsia="Arial" w:hAnsi="Calibri" w:cs="Arial"/>
          <w:sz w:val="20"/>
          <w:szCs w:val="20"/>
        </w:rPr>
        <w:instrText xml:space="preserve"> FORMTEXT </w:instrText>
      </w:r>
      <w:r>
        <w:rPr>
          <w:rFonts w:ascii="Calibri" w:eastAsia="Arial" w:hAnsi="Calibri" w:cs="Arial"/>
          <w:sz w:val="20"/>
          <w:szCs w:val="20"/>
        </w:rPr>
      </w:r>
      <w:r>
        <w:rPr>
          <w:rFonts w:ascii="Calibri" w:eastAsia="Arial" w:hAnsi="Calibri" w:cs="Arial"/>
          <w:sz w:val="20"/>
          <w:szCs w:val="20"/>
        </w:rPr>
        <w:fldChar w:fldCharType="separate"/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noProof/>
          <w:sz w:val="20"/>
          <w:szCs w:val="20"/>
        </w:rPr>
        <w:t> </w:t>
      </w:r>
      <w:r>
        <w:rPr>
          <w:rFonts w:ascii="Calibri" w:eastAsia="Arial" w:hAnsi="Calibri" w:cs="Arial"/>
          <w:sz w:val="20"/>
          <w:szCs w:val="20"/>
        </w:rPr>
        <w:fldChar w:fldCharType="end"/>
      </w:r>
      <w:bookmarkEnd w:id="5"/>
    </w:p>
    <w:p w14:paraId="74F9B4F5" w14:textId="77777777" w:rsid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AA01AC2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5B2F52C6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41876F04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03BAB450" w14:textId="77777777" w:rsidR="002472E6" w:rsidRDefault="002472E6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CA41BF5" w14:textId="77777777" w:rsidR="002A6705" w:rsidRPr="002A6705" w:rsidRDefault="002A670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="Calibri" w:eastAsia="Arial" w:hAnsi="Calibri" w:cs="Arial"/>
          <w:sz w:val="20"/>
          <w:szCs w:val="20"/>
        </w:rPr>
      </w:pPr>
    </w:p>
    <w:p w14:paraId="2ED15701" w14:textId="77777777" w:rsidR="00FB2FCD" w:rsidRPr="0019569E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="Calibri" w:eastAsia="Arial" w:hAnsi="Calibri" w:cs="Arial"/>
          <w:bCs/>
          <w:sz w:val="16"/>
          <w:szCs w:val="16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14:paraId="30038267" w14:textId="77777777" w:rsidR="00FB2FCD" w:rsidRPr="0019569E" w:rsidRDefault="00FB2FCD" w:rsidP="00FF48AD">
      <w:pPr>
        <w:widowControl/>
        <w:numPr>
          <w:ilvl w:val="0"/>
          <w:numId w:val="1"/>
        </w:numPr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19569E">
        <w:rPr>
          <w:rFonts w:ascii="Calibri" w:eastAsia="Arial" w:hAnsi="Calibr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</w:t>
      </w:r>
      <w:r w:rsidRPr="0019569E">
        <w:rPr>
          <w:rFonts w:ascii="Calibri" w:eastAsia="Arial" w:hAnsi="Calibri" w:cs="Arial"/>
          <w:b/>
          <w:bCs/>
          <w:sz w:val="20"/>
          <w:szCs w:val="20"/>
        </w:rPr>
        <w:t>.</w:t>
      </w:r>
    </w:p>
    <w:p w14:paraId="11AE765F" w14:textId="77777777" w:rsidR="00FB2FCD" w:rsidRPr="002A670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</w:p>
    <w:sectPr w:rsidR="00FB2FCD" w:rsidRPr="002A670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6717" w14:textId="77777777" w:rsidR="00D1063D" w:rsidRDefault="00D1063D">
      <w:r>
        <w:separator/>
      </w:r>
    </w:p>
  </w:endnote>
  <w:endnote w:type="continuationSeparator" w:id="0">
    <w:p w14:paraId="72DAF86A" w14:textId="77777777" w:rsidR="00D1063D" w:rsidRDefault="00D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FE2E4" w14:textId="77777777" w:rsidR="00D1063D" w:rsidRDefault="00D1063D"/>
  </w:footnote>
  <w:footnote w:type="continuationSeparator" w:id="0">
    <w:p w14:paraId="15417917" w14:textId="77777777" w:rsidR="00D1063D" w:rsidRDefault="00D10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F43DE"/>
    <w:multiLevelType w:val="hybridMultilevel"/>
    <w:tmpl w:val="752EDB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139BD"/>
    <w:multiLevelType w:val="hybridMultilevel"/>
    <w:tmpl w:val="038667E2"/>
    <w:lvl w:ilvl="0" w:tplc="AAB69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6D"/>
    <w:rsid w:val="000C0569"/>
    <w:rsid w:val="000E196D"/>
    <w:rsid w:val="00140722"/>
    <w:rsid w:val="0019569E"/>
    <w:rsid w:val="002472E6"/>
    <w:rsid w:val="002A6705"/>
    <w:rsid w:val="00375434"/>
    <w:rsid w:val="00396A1E"/>
    <w:rsid w:val="00436CD1"/>
    <w:rsid w:val="00543A06"/>
    <w:rsid w:val="00573C61"/>
    <w:rsid w:val="00617183"/>
    <w:rsid w:val="00755673"/>
    <w:rsid w:val="007C7224"/>
    <w:rsid w:val="007F165C"/>
    <w:rsid w:val="008A7224"/>
    <w:rsid w:val="009C70C1"/>
    <w:rsid w:val="009D5E16"/>
    <w:rsid w:val="00A16CA4"/>
    <w:rsid w:val="00A31846"/>
    <w:rsid w:val="00B677C6"/>
    <w:rsid w:val="00C2659D"/>
    <w:rsid w:val="00D1063D"/>
    <w:rsid w:val="00D82E6D"/>
    <w:rsid w:val="00DE7BB1"/>
    <w:rsid w:val="00E14E61"/>
    <w:rsid w:val="00E31434"/>
    <w:rsid w:val="00E735CC"/>
    <w:rsid w:val="00EB0CD0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D51E"/>
  <w15:docId w15:val="{5EA3ADC3-A71C-4909-8067-9574F217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Antonella Piccinini</cp:lastModifiedBy>
  <cp:revision>20</cp:revision>
  <dcterms:created xsi:type="dcterms:W3CDTF">2019-03-26T14:39:00Z</dcterms:created>
  <dcterms:modified xsi:type="dcterms:W3CDTF">2025-10-14T13:53:00Z</dcterms:modified>
</cp:coreProperties>
</file>