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0"/>
        <w:tblW w:w="10080.0" w:type="dxa"/>
        <w:jc w:val="left"/>
        <w:tblLayout w:type="fixed"/>
        <w:tblLook w:val="0000"/>
      </w:tblPr>
      <w:tblGrid>
        <w:gridCol w:w="1172"/>
        <w:gridCol w:w="8908"/>
        <w:tblGridChange w:id="0">
          <w:tblGrid>
            <w:gridCol w:w="1172"/>
            <w:gridCol w:w="8908"/>
          </w:tblGrid>
        </w:tblGridChange>
      </w:tblGrid>
      <w:tr>
        <w:trPr>
          <w:cantSplit w:val="0"/>
          <w:trHeight w:val="129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-2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-2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-2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-2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727009" cy="80995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09" cy="8099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before="15" w:line="275" w:lineRule="auto"/>
              <w:ind w:left="18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5" w:line="275" w:lineRule="auto"/>
              <w:ind w:left="182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15" w:line="275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15" w:line="275" w:lineRule="auto"/>
              <w:ind w:left="182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15" w:line="275" w:lineRule="auto"/>
              <w:ind w:left="182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ISTITUTO COMPRENSIVO “SEBASTIANO TARICCO” CHERASCO</w:t>
            </w:r>
          </w:p>
          <w:p w:rsidR="00000000" w:rsidDel="00000000" w:rsidP="00000000" w:rsidRDefault="00000000" w:rsidRPr="00000000" w14:paraId="0000000B">
            <w:pPr>
              <w:spacing w:line="183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Via Beato Amedeo, 18 - 12062 C H E R A S C O - C.F. 91020970041 - Tel. 0172/489054 – Fax 0172/487777</w:t>
            </w:r>
          </w:p>
          <w:p w:rsidR="00000000" w:rsidDel="00000000" w:rsidP="00000000" w:rsidRDefault="00000000" w:rsidRPr="00000000" w14:paraId="0000000C">
            <w:pPr>
              <w:spacing w:before="5" w:line="182" w:lineRule="auto"/>
              <w:ind w:right="197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Web site: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8"/>
                  <w:szCs w:val="18"/>
                  <w:u w:val="single"/>
                  <w:rtl w:val="0"/>
                </w:rPr>
                <w:t xml:space="preserve">https://comprensivocherasco.edu.it</w:t>
              </w:r>
            </w:hyperlink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8"/>
                  <w:szCs w:val="18"/>
                  <w:u w:val="single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8"/>
                  <w:szCs w:val="18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E-Mail: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8"/>
                  <w:szCs w:val="18"/>
                  <w:u w:val="single"/>
                  <w:rtl w:val="0"/>
                </w:rPr>
                <w:t xml:space="preserve">cnic825007@istruzione.it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8"/>
                  <w:szCs w:val="18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PEC: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8"/>
                  <w:szCs w:val="18"/>
                  <w:u w:val="single"/>
                  <w:rtl w:val="0"/>
                </w:rPr>
                <w:t xml:space="preserve">cnic825007@pec.istruzione.it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5" w:line="182" w:lineRule="auto"/>
              <w:ind w:right="19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Codice Univoco Fatturazione Elettronica UFJB83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4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5"/>
        <w:gridCol w:w="4959.5"/>
        <w:tblGridChange w:id="0">
          <w:tblGrid>
            <w:gridCol w:w="4959.5"/>
            <w:gridCol w:w="495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a86e8" w:space="0" w:sz="18" w:val="single"/>
              <w:left w:color="4a86e8" w:space="0" w:sz="18" w:val="single"/>
              <w:bottom w:color="4a86e8" w:space="0" w:sz="18" w:val="single"/>
              <w:right w:color="4a86e8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ERASMUS+ KA122 - L’ESPERIENZA NATURALE IN OUTDOOR: I GIARDINI INCLUSIVI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Codice progetto: 2024-1-IT02-KA122-SCH-000226770 -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CUP: I94C24000090006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18" w:val="single"/>
              <w:left w:color="4a86e8" w:space="0" w:sz="18" w:val="single"/>
              <w:bottom w:color="4a86e8" w:space="0" w:sz="18" w:val="single"/>
              <w:right w:color="4a86e8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</w:rPr>
              <w:drawing>
                <wp:inline distB="114300" distT="114300" distL="114300" distR="114300">
                  <wp:extent cx="2679938" cy="770701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938" cy="7707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DOMANDA DI PARTECIPAZIONE ALLA SELEZIONE PER LA MOBILITÀ DOCENTI ERASMUS+ NELL’AMBITO DEL PROGETTO KA122 “</w:t>
      </w:r>
      <w:r w:rsidDel="00000000" w:rsidR="00000000" w:rsidRPr="00000000">
        <w:rPr>
          <w:b w:val="1"/>
          <w:rtl w:val="0"/>
        </w:rPr>
        <w:t xml:space="preserve">L’ESPERIENZA NATURALE IN OUTDOOR: I GIARDINI INCLUSIVI” - Codice progetto: 2024-1-IT02-KA122-SCH-000226770 - Anno Scolastico 2024/2025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/>
      </w:pPr>
      <w:bookmarkStart w:colFirst="0" w:colLast="0" w:name="_pn88j3ic5nh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Il/La sottoscritto/a _____________________________________ nato/a a _____________________ il_________________ residente a______________________ Provincia di ___________________ Via/Piazza ________________________________________________________ n. _________ Codice Fiscale ___________________________________,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/>
      </w:pPr>
      <w:bookmarkStart w:colFirst="0" w:colLast="0" w:name="_qahry37mslvd" w:id="2"/>
      <w:bookmarkEnd w:id="2"/>
      <w:r w:rsidDel="00000000" w:rsidR="00000000" w:rsidRPr="00000000">
        <w:rPr>
          <w:rtl w:val="0"/>
        </w:rPr>
      </w:r>
    </w:p>
    <w:tbl>
      <w:tblPr>
        <w:tblStyle w:val="Table3"/>
        <w:tblW w:w="99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5"/>
        <w:gridCol w:w="4959.5"/>
        <w:tblGridChange w:id="0">
          <w:tblGrid>
            <w:gridCol w:w="4959.5"/>
            <w:gridCol w:w="495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bookmarkStart w:colFirst="0" w:colLast="0" w:name="_ve81h8nmfcti" w:id="3"/>
            <w:bookmarkEnd w:id="3"/>
            <w:r w:rsidDel="00000000" w:rsidR="00000000" w:rsidRPr="00000000">
              <w:rPr>
                <w:rtl w:val="0"/>
              </w:rPr>
              <w:t xml:space="preserve">in qualità di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spacing w:line="360" w:lineRule="auto"/>
              <w:ind w:left="720" w:hanging="360"/>
              <w:jc w:val="both"/>
            </w:pPr>
            <w:bookmarkStart w:colFirst="0" w:colLast="0" w:name="_trq2292h6yu4" w:id="4"/>
            <w:bookmarkEnd w:id="4"/>
            <w:r w:rsidDel="00000000" w:rsidR="00000000" w:rsidRPr="00000000">
              <w:rPr>
                <w:rtl w:val="0"/>
              </w:rPr>
              <w:t xml:space="preserve">docente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spacing w:line="360" w:lineRule="auto"/>
              <w:ind w:left="720" w:hanging="360"/>
              <w:jc w:val="both"/>
            </w:pPr>
            <w:bookmarkStart w:colFirst="0" w:colLast="0" w:name="_e6dkel9782o1" w:id="5"/>
            <w:bookmarkEnd w:id="5"/>
            <w:r w:rsidDel="00000000" w:rsidR="00000000" w:rsidRPr="00000000">
              <w:rPr>
                <w:rtl w:val="0"/>
              </w:rPr>
              <w:t xml:space="preserve">ATA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/>
            </w:pPr>
            <w:bookmarkStart w:colFirst="0" w:colLast="0" w:name="_hgpxyo4dufla" w:id="6"/>
            <w:bookmarkEnd w:id="6"/>
            <w:r w:rsidDel="00000000" w:rsidR="00000000" w:rsidRPr="00000000">
              <w:rPr>
                <w:rtl w:val="0"/>
              </w:rPr>
              <w:t xml:space="preserve">con contratto a tempo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360" w:lineRule="auto"/>
              <w:ind w:left="720" w:hanging="360"/>
              <w:jc w:val="both"/>
            </w:pPr>
            <w:bookmarkStart w:colFirst="0" w:colLast="0" w:name="_15f5nlzdbdgy" w:id="7"/>
            <w:bookmarkEnd w:id="7"/>
            <w:r w:rsidDel="00000000" w:rsidR="00000000" w:rsidRPr="00000000">
              <w:rPr>
                <w:rtl w:val="0"/>
              </w:rPr>
              <w:t xml:space="preserve">determinato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360" w:lineRule="auto"/>
              <w:ind w:left="720" w:hanging="360"/>
              <w:jc w:val="both"/>
            </w:pPr>
            <w:bookmarkStart w:colFirst="0" w:colLast="0" w:name="_3q1mr335niry" w:id="8"/>
            <w:bookmarkEnd w:id="8"/>
            <w:r w:rsidDel="00000000" w:rsidR="00000000" w:rsidRPr="00000000">
              <w:rPr>
                <w:rtl w:val="0"/>
              </w:rPr>
              <w:t xml:space="preserve">indeterminato</w:t>
            </w:r>
          </w:p>
        </w:tc>
      </w:tr>
    </w:tbl>
    <w:p w:rsidR="00000000" w:rsidDel="00000000" w:rsidP="00000000" w:rsidRDefault="00000000" w:rsidRPr="00000000" w14:paraId="0000001F">
      <w:pPr>
        <w:spacing w:after="0" w:before="0" w:line="360" w:lineRule="auto"/>
        <w:jc w:val="both"/>
        <w:rPr/>
      </w:pPr>
      <w:bookmarkStart w:colFirst="0" w:colLast="0" w:name="_trhlammqeeq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jc w:val="both"/>
        <w:rPr/>
      </w:pPr>
      <w:bookmarkStart w:colFirst="0" w:colLast="0" w:name="_uzyiafa3ottd" w:id="10"/>
      <w:bookmarkEnd w:id="10"/>
      <w:r w:rsidDel="00000000" w:rsidR="00000000" w:rsidRPr="00000000">
        <w:rPr>
          <w:rtl w:val="0"/>
        </w:rPr>
        <w:t xml:space="preserve">Indicare di seguito gli anni di anzianità di servizio continuativi presso l’I.C. Cherasco (non si conta l’anno in corso)        ____________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Lingue conosciute e livello (indicare livello di competenza in base al QCER - A1, A2, B1, B2, C1, C2):</w:t>
      </w:r>
    </w:p>
    <w:tbl>
      <w:tblPr>
        <w:tblStyle w:val="Table4"/>
        <w:tblW w:w="8040.0" w:type="dxa"/>
        <w:jc w:val="left"/>
        <w:tblInd w:w="8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3945"/>
        <w:tblGridChange w:id="0">
          <w:tblGrid>
            <w:gridCol w:w="4095"/>
            <w:gridCol w:w="3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Livello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SOLO PER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disciplina/e _______________________________________________________________________</w:t>
      </w:r>
    </w:p>
    <w:tbl>
      <w:tblPr>
        <w:tblStyle w:val="Table5"/>
        <w:tblW w:w="99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6.3333333333335"/>
        <w:gridCol w:w="3306.3333333333335"/>
        <w:gridCol w:w="3306.3333333333335"/>
        <w:tblGridChange w:id="0">
          <w:tblGrid>
            <w:gridCol w:w="3306.3333333333335"/>
            <w:gridCol w:w="3306.3333333333335"/>
            <w:gridCol w:w="3306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Scuola dell’Infanzia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Scuola Primaria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Scuola Secondaria di Primo Grado</w:t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alla selezione di una borsa di mobilità per il Programma Erasmus+ – Progetto “L’esperienza naturale in outdoor: i giardini inclusivi” n. 2024-1-IT02-KA122-SCH-000226770.</w:t>
      </w:r>
    </w:p>
    <w:p w:rsidR="00000000" w:rsidDel="00000000" w:rsidP="00000000" w:rsidRDefault="00000000" w:rsidRPr="00000000" w14:paraId="00000037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si impegna a consegnare alla Commissione Erasmus, se richiesto, la documentazione attestante i titoli dichiarati nell’autovalutazione.</w:t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ALLEGATO A - AUTOVALUTAZIONE PUNTEGGIO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ALLEGATO B - ORDINE DI PREFERENZA DELLE MOBILITA’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5"/>
        <w:gridCol w:w="4959.5"/>
        <w:tblGridChange w:id="0">
          <w:tblGrid>
            <w:gridCol w:w="4959.5"/>
            <w:gridCol w:w="495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Luogo e Data _________________________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Firma ______________________________</w:t>
            </w:r>
          </w:p>
        </w:tc>
      </w:tr>
    </w:tbl>
    <w:p w:rsidR="00000000" w:rsidDel="00000000" w:rsidP="00000000" w:rsidRDefault="00000000" w:rsidRPr="00000000" w14:paraId="00000046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ALLEGATO A - AUTOVALUTAZIONE PUNTEGGIO</w:t>
      </w:r>
      <w:r w:rsidDel="00000000" w:rsidR="00000000" w:rsidRPr="00000000">
        <w:rPr>
          <w:rtl w:val="0"/>
        </w:rPr>
      </w:r>
    </w:p>
    <w:tbl>
      <w:tblPr>
        <w:tblStyle w:val="Table7"/>
        <w:tblW w:w="9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6705"/>
        <w:gridCol w:w="1170"/>
        <w:tblGridChange w:id="0">
          <w:tblGrid>
            <w:gridCol w:w="2025"/>
            <w:gridCol w:w="6705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MOTIVO DELLA SCELTA DEI 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PUNTEGGIO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 Criteri che garantiscono ampia ricaduta a lungo termine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1.a Personale a tempo indeterminato docente/ATA presso  l’I.C. Cherasco (non si considera l’anno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1.b Personale a tempo determinato docente/ATA con permanenza di continuità nell’I.C. Cherasco da almeno 3 anni (non si considera l’anno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1c. Personale impegnato nell’organizzazione del progetto ERASMUS docenti e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1d. Figure di sistema (coordinatore di classe, funzione strumentale, responsabili di plesso, collaboratori DS, team digitale, incarichi di plesso, ecc.)</w:t>
            </w:r>
          </w:p>
          <w:p w:rsidR="00000000" w:rsidDel="00000000" w:rsidP="00000000" w:rsidRDefault="00000000" w:rsidRPr="00000000" w14:paraId="00000069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punto per ogni incarico (Max 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1e. Partecipazione a corsi od esperienze di mobilità all’estero (Erasmus, gemellaggio, master, dottorato, corsi di formazione, ecc.)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1f. Frequenza a corsi di formazione Erasmus+/ e-Twinning</w:t>
            </w:r>
          </w:p>
          <w:p w:rsidR="00000000" w:rsidDel="00000000" w:rsidP="00000000" w:rsidRDefault="00000000" w:rsidRPr="00000000" w14:paraId="00000070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punto per ogni attività formativa (Max 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1g. Docenti che partecipano/hanno partecipato a progetti e-Twinning</w:t>
            </w:r>
          </w:p>
          <w:p w:rsidR="00000000" w:rsidDel="00000000" w:rsidP="00000000" w:rsidRDefault="00000000" w:rsidRPr="00000000" w14:paraId="00000074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punto per ogni progetto (Max 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 Criteri che garantiscono un impatto maggiore rispetto alla tematica del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2a. Personale coinvolto in progetti e/o commissioni legati alle aree del PTOF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INCLUSIVITA’, CITTADINANZA ATTIVA, AMBIENTE E TERRITORIO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punti per ogni progetto 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 Criteri che garantiscono un maggior livello di acquisizione di nuove competenze da parte del docente/ATA in mobilità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3a. Docenti che hanno frequentato (con attestato finale) il corso CLIL PNRR dm 65 nell’a.s. 2023/2024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3b. Docenti che hanno frequentato (con attestato finale) i corsi di lingua PNRR dm 65 nell’a.s. 2023/2024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3c. Docenti/ATA con conoscenza dell’inglese, francese, spagnolo, portoghese (o altra lingua del paese di accoglienza) di almeno livello B1, attestabile da: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Certificazioni competenze linguistiche-comunicative in L2</w:t>
            </w:r>
          </w:p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oppure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Certificazioni o attestati di frequenza a corsi di lingua (ulteriori rispetto a quelli al punto precedente)</w:t>
            </w:r>
          </w:p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oppure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Permanenza prolungata in Paesi in cui tale lingua è parlata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almeno 1 mese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oppure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Laurea in lingue e letterature straniere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  <w:t xml:space="preserve">Si prega di specificare di seguito quanto dichiarato ai punti:</w:t>
      </w:r>
    </w:p>
    <w:tbl>
      <w:tblPr>
        <w:tblStyle w:val="Table8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9315"/>
        <w:tblGridChange w:id="0">
          <w:tblGrid>
            <w:gridCol w:w="555"/>
            <w:gridCol w:w="9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5"/>
        <w:gridCol w:w="4959.5"/>
        <w:tblGridChange w:id="0">
          <w:tblGrid>
            <w:gridCol w:w="4959.5"/>
            <w:gridCol w:w="495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Luogo e Data _________________________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Firma ______________________________</w:t>
            </w:r>
          </w:p>
        </w:tc>
      </w:tr>
    </w:tbl>
    <w:p w:rsidR="00000000" w:rsidDel="00000000" w:rsidP="00000000" w:rsidRDefault="00000000" w:rsidRPr="00000000" w14:paraId="0000009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 - ORDINE DI PREFERENZA DELLE MOBILITA’</w:t>
      </w:r>
    </w:p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  <w:t xml:space="preserve">Indicare accanto alle mobilità previste, con un numero da 1 a 12, l’ordine di preferenza scegliendo tra le proposte rivolte alla propria posizione (barrare le caselle NON scelte).</w:t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860"/>
        <w:gridCol w:w="2985"/>
        <w:gridCol w:w="2565"/>
        <w:gridCol w:w="1290"/>
        <w:tblGridChange w:id="0">
          <w:tblGrid>
            <w:gridCol w:w="1215"/>
            <w:gridCol w:w="1860"/>
            <w:gridCol w:w="2985"/>
            <w:gridCol w:w="2565"/>
            <w:gridCol w:w="12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Tipologia di mobilità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Destinazioni*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Città, organizzazioni e date*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Partecipanti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Preferenza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Svezia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Skälby preeschools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Järfälla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27-28-29 novembre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infanzia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Finlandia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Albatross Daycare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Espoo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periodo da definire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infanzia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Spagna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CEIP Santa Catalina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Castro Urdiales,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Cantabria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9-10-11 aprile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infanzia e primaria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Finlandia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Tahtikunnan Koulu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Lapponia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2-3-4 aprile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primaria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Finlandia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Mankolan school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Jyvaskyla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26-27-28 marzo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primaria - secondaria primo grado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Portogallo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Agrupamento de Escolas Patrício Prazeres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, Lisboa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2025/2026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Ottobre/Novembre 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primaria - secondaria primo grado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 definire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(presumibilmente Norvegia o Spagna)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Istituzione scolastica da definire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2025/2026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Ottobre/Novembre 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primaria - secondaria primo grado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Germania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Georg August Zinn Schule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Reichelsheim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5-6-7 marzo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secondaria primo grado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JOBSH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Collège Benjamin Bord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Dun-le-Palestel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12-13-14 marzo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secondaria primo grado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DSGA -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COURS**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Portogallo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SmartEdu4All,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Porto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22-26 aprile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infanzia -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COURS**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Repubblica Ceca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SmartEdu4All,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Praga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22-26 settembre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infanzia - primaria - secondaria primo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COURS**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Portogallo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SmartEdu4All,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Aveiro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19-23 maggio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Docenti primaria - secondaria primo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i w:val="1"/>
          <w:sz w:val="14"/>
          <w:szCs w:val="14"/>
        </w:rPr>
      </w:pPr>
      <w:r w:rsidDel="00000000" w:rsidR="00000000" w:rsidRPr="00000000">
        <w:rPr>
          <w:i w:val="1"/>
          <w:sz w:val="14"/>
          <w:szCs w:val="14"/>
          <w:rtl w:val="0"/>
        </w:rPr>
        <w:t xml:space="preserve">*Si sottolinea che, in relazione ad esigenze di progetto o per cause di forza maggiore, le mobilità possono subire modifiche nel numero, nei tempi e nelle destinazioni, di cui si avvertiranno immediatamente i candidati alle mobilità.</w:t>
      </w:r>
    </w:p>
    <w:p w:rsidR="00000000" w:rsidDel="00000000" w:rsidP="00000000" w:rsidRDefault="00000000" w:rsidRPr="00000000" w14:paraId="0000010A">
      <w:pPr>
        <w:jc w:val="both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i w:val="1"/>
          <w:sz w:val="14"/>
          <w:szCs w:val="14"/>
        </w:rPr>
      </w:pPr>
      <w:r w:rsidDel="00000000" w:rsidR="00000000" w:rsidRPr="00000000">
        <w:rPr>
          <w:i w:val="1"/>
          <w:sz w:val="14"/>
          <w:szCs w:val="14"/>
          <w:rtl w:val="0"/>
        </w:rPr>
        <w:t xml:space="preserve">**La lingua veicolare dei corsi di formazione sarà l’Inglese. Il livello minimo di lingua B1 è consigliato per la fruizione del corso e/o l’interazione con i colleghi stranieri. Al termine della mobilità, a ciascun partecipante sarà rilasciato un attestato di partecipazione all’attività formativa.</w:t>
      </w:r>
    </w:p>
    <w:p w:rsidR="00000000" w:rsidDel="00000000" w:rsidP="00000000" w:rsidRDefault="00000000" w:rsidRPr="00000000" w14:paraId="000001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5"/>
        <w:gridCol w:w="4959.5"/>
        <w:tblGridChange w:id="0">
          <w:tblGrid>
            <w:gridCol w:w="4959.5"/>
            <w:gridCol w:w="495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Luogo e Data _________________________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Firma ______________________________</w:t>
            </w:r>
          </w:p>
        </w:tc>
      </w:tr>
    </w:tbl>
    <w:p w:rsidR="00000000" w:rsidDel="00000000" w:rsidP="00000000" w:rsidRDefault="00000000" w:rsidRPr="00000000" w14:paraId="00000111">
      <w:pPr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82.9133858267733" w:top="850.3937007874016" w:left="992.1259842519685" w:right="99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nic825007@istruzione.it" TargetMode="External"/><Relationship Id="rId10" Type="http://schemas.openxmlformats.org/officeDocument/2006/relationships/hyperlink" Target="mailto:cnic825007@istruzione.it" TargetMode="External"/><Relationship Id="rId13" Type="http://schemas.openxmlformats.org/officeDocument/2006/relationships/image" Target="media/image2.png"/><Relationship Id="rId12" Type="http://schemas.openxmlformats.org/officeDocument/2006/relationships/hyperlink" Target="mailto:cnic825007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mprensivocherasco.gov.it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comprensivocherasco.edu.it" TargetMode="External"/><Relationship Id="rId8" Type="http://schemas.openxmlformats.org/officeDocument/2006/relationships/hyperlink" Target="http://www.comprensivocherasc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