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0254B" w:rsidRDefault="00D0254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bookmarkStart w:id="0" w:name="_GoBack"/>
      <w:bookmarkEnd w:id="0"/>
    </w:p>
    <w:p w:rsidR="00D0254B" w:rsidRDefault="0046707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PATTO PER LO SVILUPPO PROFESSIONALE</w:t>
      </w:r>
    </w:p>
    <w:p w:rsidR="00D0254B" w:rsidRDefault="0046707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Tra</w:t>
      </w:r>
    </w:p>
    <w:p w:rsidR="00D0254B" w:rsidRDefault="0046707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</w:rPr>
        <w:t>Il docente</w:t>
      </w:r>
      <w:r>
        <w:t>_________________________________________(in seguito per brevità chiamato "docente in formazione e prova")</w:t>
      </w:r>
    </w:p>
    <w:p w:rsidR="00D0254B" w:rsidRDefault="0046707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e</w:t>
      </w:r>
    </w:p>
    <w:p w:rsidR="00D0254B" w:rsidRDefault="0046707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>Il Dirigente Scolastico _____________________________</w:t>
      </w:r>
      <w:r>
        <w:t>(in seguito per brevità chiamato "dirigente scolastico")</w:t>
      </w:r>
    </w:p>
    <w:p w:rsidR="00D0254B" w:rsidRDefault="004670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 xml:space="preserve"> </w:t>
      </w:r>
    </w:p>
    <w:p w:rsidR="00D0254B" w:rsidRDefault="004670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 xml:space="preserve">Visto l'art.5, commi 2 e 3, del Decreto Ministeriale 27 ottobre 2015, n. 850; </w:t>
      </w:r>
    </w:p>
    <w:p w:rsidR="00D0254B" w:rsidRDefault="004670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 xml:space="preserve"> </w:t>
      </w:r>
    </w:p>
    <w:p w:rsidR="00D0254B" w:rsidRDefault="004670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 xml:space="preserve">Visto il bilancio delle competenze elaborato dal docente in data ……………………. e assunto al </w:t>
      </w:r>
      <w:proofErr w:type="spellStart"/>
      <w:r>
        <w:t>prot</w:t>
      </w:r>
      <w:proofErr w:type="spellEnd"/>
      <w:r>
        <w:t>. n........</w:t>
      </w:r>
    </w:p>
    <w:p w:rsidR="00D0254B" w:rsidRDefault="00D025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:rsidR="00D0254B" w:rsidRDefault="004670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 xml:space="preserve">Sentito il docente tutor ____________________________nominato con atto </w:t>
      </w:r>
      <w:proofErr w:type="spellStart"/>
      <w:r>
        <w:t>prot</w:t>
      </w:r>
      <w:proofErr w:type="spellEnd"/>
      <w:r>
        <w:t>. n._____________</w:t>
      </w:r>
    </w:p>
    <w:p w:rsidR="00D0254B" w:rsidRDefault="00D025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:rsidR="00D0254B" w:rsidRDefault="004670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  <w:bookmarkStart w:id="1" w:name="_gjdgxs" w:colFirst="0" w:colLast="0"/>
      <w:bookmarkEnd w:id="1"/>
      <w:r>
        <w:t>tra il docente in formazione e prova e il Dirigente Scolastico</w:t>
      </w:r>
    </w:p>
    <w:p w:rsidR="00D0254B" w:rsidRDefault="00D025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:rsidR="00D0254B" w:rsidRDefault="004670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  <w:r>
        <w:rPr>
          <w:b/>
        </w:rPr>
        <w:t>si conviene quanto segue</w:t>
      </w:r>
    </w:p>
    <w:p w:rsidR="00D0254B" w:rsidRDefault="00D0254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D0254B" w:rsidRDefault="0046707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a) Il docente in formazione e prova</w:t>
      </w:r>
      <w:r>
        <w:rPr>
          <w:color w:val="00B050"/>
        </w:rPr>
        <w:t xml:space="preserve"> </w:t>
      </w:r>
      <w:r>
        <w:t xml:space="preserve">presso questo istituto </w:t>
      </w:r>
      <w:proofErr w:type="spellStart"/>
      <w:r>
        <w:t>nell'a.s.</w:t>
      </w:r>
      <w:proofErr w:type="spellEnd"/>
      <w:r>
        <w:t xml:space="preserve"> ________,  si impegna a potenziare  le seguenti competenze afferenti alle aree di professionalità (</w:t>
      </w:r>
      <w:r>
        <w:rPr>
          <w:i/>
        </w:rPr>
        <w:t>selezionare solo le aree di interesse</w:t>
      </w:r>
      <w:r>
        <w:t>).</w:t>
      </w:r>
    </w:p>
    <w:tbl>
      <w:tblPr>
        <w:tblStyle w:val="a"/>
        <w:tblW w:w="98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0"/>
        <w:gridCol w:w="1275"/>
        <w:gridCol w:w="7200"/>
      </w:tblGrid>
      <w:tr w:rsidR="00D0254B">
        <w:trPr>
          <w:jc w:val="center"/>
        </w:trPr>
        <w:tc>
          <w:tcPr>
            <w:tcW w:w="1380" w:type="dxa"/>
            <w:vMerge w:val="restart"/>
            <w:vAlign w:val="center"/>
          </w:tcPr>
          <w:p w:rsidR="00D0254B" w:rsidRDefault="00467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Area dell’insegnamento</w:t>
            </w:r>
          </w:p>
        </w:tc>
        <w:tc>
          <w:tcPr>
            <w:tcW w:w="1275" w:type="dxa"/>
            <w:vAlign w:val="center"/>
          </w:tcPr>
          <w:p w:rsidR="00D0254B" w:rsidRDefault="00467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a) Area culturale/</w:t>
            </w:r>
          </w:p>
          <w:p w:rsidR="00D0254B" w:rsidRDefault="00467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disciplinare</w:t>
            </w:r>
          </w:p>
        </w:tc>
        <w:tc>
          <w:tcPr>
            <w:tcW w:w="7200" w:type="dxa"/>
            <w:vAlign w:val="center"/>
          </w:tcPr>
          <w:p w:rsidR="00D0254B" w:rsidRDefault="0046707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>conoscere gli elementi epistemologici della/e disciplina/e e/o dell’ambito disciplinare e strutturare le conoscenze intorno ai principi fondanti della /e disciplina/e e/o ambito disciplinare</w:t>
            </w:r>
          </w:p>
          <w:p w:rsidR="00D0254B" w:rsidRDefault="0046707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>essere capace di sviluppare collegamenti interdisciplinari</w:t>
            </w:r>
          </w:p>
          <w:p w:rsidR="00D0254B" w:rsidRDefault="0046707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>migliorare le proprie competenze disciplinari e di mediazione/insegnamento della propria disciplina</w:t>
            </w:r>
          </w:p>
          <w:p w:rsidR="00D0254B" w:rsidRDefault="0046707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68" w:hanging="268"/>
              <w:jc w:val="both"/>
            </w:pPr>
            <w:r>
              <w:t>inserire la propria progettualità nel curricolo disciplinare d’istituto e fare  proprie le unità di apprendimento concordate con i colleghi dei dipartimenti/gruppi disciplinari</w:t>
            </w:r>
          </w:p>
        </w:tc>
      </w:tr>
      <w:tr w:rsidR="00D0254B">
        <w:trPr>
          <w:jc w:val="center"/>
        </w:trPr>
        <w:tc>
          <w:tcPr>
            <w:tcW w:w="1380" w:type="dxa"/>
            <w:vMerge/>
            <w:vAlign w:val="center"/>
          </w:tcPr>
          <w:p w:rsidR="00D0254B" w:rsidRDefault="00D0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D0254B" w:rsidRDefault="00467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b) Area didattico -</w:t>
            </w:r>
          </w:p>
          <w:p w:rsidR="00D0254B" w:rsidRDefault="00467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metodologica</w:t>
            </w:r>
          </w:p>
        </w:tc>
        <w:tc>
          <w:tcPr>
            <w:tcW w:w="7200" w:type="dxa"/>
            <w:vAlign w:val="center"/>
          </w:tcPr>
          <w:p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>stabilire una proficua relazione con  i propri allievi favorendo un clima di classe positivo</w:t>
            </w:r>
          </w:p>
          <w:p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 xml:space="preserve">rispettare i ritmi e le caratteristiche di apprendimento degli alunni riconoscendone le differenze individuali </w:t>
            </w:r>
          </w:p>
          <w:p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 xml:space="preserve">presentare  i contenuti tenendo in considerazione  le preconoscenze degli </w:t>
            </w:r>
            <w:r>
              <w:lastRenderedPageBreak/>
              <w:t>allievi e utilizzando strategie di mediazione degli stessi</w:t>
            </w:r>
          </w:p>
          <w:p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>rendere trasparenti gli obiettivi e fissare criteri espliciti di successo</w:t>
            </w:r>
          </w:p>
          <w:p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 xml:space="preserve">sviluppare strategie metodologiche differenziate ed inclusive valorizzando le differenze (sociali, etniche, di genere, di abilità…) </w:t>
            </w:r>
          </w:p>
          <w:p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 xml:space="preserve">utilizzare strumenti di osservazione e valutazione dell’efficacia dei percorsi didattici usando strategie metacognitive che identificano, controllano e regolano i processi cognitivi </w:t>
            </w:r>
          </w:p>
          <w:p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>sfruttare gli errori come occasione di crescita e favorire lo  sviluppo  di pensiero critico e di autovalutazione</w:t>
            </w:r>
          </w:p>
          <w:p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>praticare tecniche di ascolto attivo nella mediazione didattica ed educativa</w:t>
            </w:r>
          </w:p>
          <w:p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 xml:space="preserve">usare, a seconda delle finalità e dei contesti, strategie e strumenti diversi di valutazione </w:t>
            </w:r>
          </w:p>
          <w:p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>usare strumenti differenziati per osservare e gestire le dinamiche relazionali e i conflitti</w:t>
            </w:r>
          </w:p>
          <w:p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68" w:hanging="268"/>
              <w:jc w:val="both"/>
            </w:pPr>
            <w:r>
              <w:t>utilizzare in modo competente gli strumenti multimediali</w:t>
            </w:r>
          </w:p>
        </w:tc>
      </w:tr>
      <w:tr w:rsidR="00D0254B">
        <w:trPr>
          <w:trHeight w:val="1120"/>
          <w:jc w:val="center"/>
        </w:trPr>
        <w:tc>
          <w:tcPr>
            <w:tcW w:w="2655" w:type="dxa"/>
            <w:gridSpan w:val="2"/>
            <w:vAlign w:val="center"/>
          </w:tcPr>
          <w:p w:rsidR="00D0254B" w:rsidRDefault="00467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Area dell’organizzazione</w:t>
            </w:r>
          </w:p>
        </w:tc>
        <w:tc>
          <w:tcPr>
            <w:tcW w:w="7200" w:type="dxa"/>
            <w:vAlign w:val="center"/>
          </w:tcPr>
          <w:p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jc w:val="both"/>
            </w:pPr>
            <w:r>
              <w:t>contribuire agli aspetti organizzativi ed alle attività di non insegnamento che costituiscono parte integrante del piano dell’offerta formativa</w:t>
            </w:r>
          </w:p>
          <w:p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jc w:val="both"/>
            </w:pPr>
            <w:r>
              <w:t>collaborare e relazionarsi positivamente con tutto il personale presente nell’istituzione scolastica</w:t>
            </w:r>
          </w:p>
          <w:p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jc w:val="both"/>
            </w:pPr>
            <w:r>
              <w:t xml:space="preserve">istituire rapporti efficaci e corretti con le famiglie </w:t>
            </w:r>
          </w:p>
          <w:p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jc w:val="both"/>
            </w:pPr>
            <w:r>
              <w:t>ottemperare, dare riscontro e seguito alle decisioni collegiali in maniera collaborativa</w:t>
            </w:r>
          </w:p>
          <w:p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jc w:val="both"/>
            </w:pPr>
            <w:r>
              <w:t>collaborare e condividere con i colleghi il progetto formativo e la  pianificazione dell’intervento didattico ed educativo</w:t>
            </w:r>
          </w:p>
          <w:p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7" w:hanging="283"/>
              <w:jc w:val="both"/>
            </w:pPr>
            <w:r>
              <w:t>partecipare alla produzione del materiale didattico progettato e concordato nelle riunioni di dipartimento, di disciplina e di area</w:t>
            </w:r>
          </w:p>
        </w:tc>
      </w:tr>
      <w:tr w:rsidR="00D0254B">
        <w:trPr>
          <w:trHeight w:val="1120"/>
          <w:jc w:val="center"/>
        </w:trPr>
        <w:tc>
          <w:tcPr>
            <w:tcW w:w="2655" w:type="dxa"/>
            <w:gridSpan w:val="2"/>
            <w:vAlign w:val="center"/>
          </w:tcPr>
          <w:p w:rsidR="00D0254B" w:rsidRDefault="00467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Area professionale (formazione)</w:t>
            </w:r>
          </w:p>
        </w:tc>
        <w:tc>
          <w:tcPr>
            <w:tcW w:w="7200" w:type="dxa"/>
            <w:vAlign w:val="center"/>
          </w:tcPr>
          <w:p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jc w:val="both"/>
            </w:pPr>
            <w:r>
              <w:t xml:space="preserve">avere piena consapevolezza del  proprio ruolo di educatore all’interno della scuola come comunità </w:t>
            </w:r>
          </w:p>
          <w:p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jc w:val="both"/>
            </w:pPr>
            <w:r>
              <w:t>partecipare ai corsi di formazione deliberati dal Collegio dei Docenti</w:t>
            </w:r>
          </w:p>
          <w:p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jc w:val="both"/>
            </w:pPr>
            <w:r>
              <w:t>partecipare ai corsi esterni che il Collegio e le sue articolazioni hanno individuato come “strategici” e restituire successivamente ai colleghi nelle forme indicate dallo stesso</w:t>
            </w:r>
          </w:p>
          <w:p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jc w:val="both"/>
            </w:pPr>
            <w:r>
              <w:t>fare ricerca-azione in un confronto continuo tra la propria esperienza didattica, i contributi dei colleghi della scuola e della letteratura specialistica</w:t>
            </w:r>
          </w:p>
          <w:p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jc w:val="both"/>
            </w:pPr>
            <w:r>
              <w:t>valorizzare la pratica della scrittura autoriflessiva sull’esperienza professionale (diari di bordo, stesura di relazioni e documenti di sintesi …) come principale forma di documentazione della ricerca</w:t>
            </w:r>
          </w:p>
          <w:p w:rsidR="00D0254B" w:rsidRDefault="004670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7" w:hanging="283"/>
              <w:jc w:val="both"/>
            </w:pPr>
            <w:r>
              <w:lastRenderedPageBreak/>
              <w:t>aggiornarsi sugli sviluppi culturali e metodologici della propria disciplina e della relativa didattica</w:t>
            </w:r>
          </w:p>
        </w:tc>
      </w:tr>
    </w:tbl>
    <w:p w:rsidR="00D0254B" w:rsidRDefault="00D0254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</w:pPr>
    </w:p>
    <w:p w:rsidR="00D0254B" w:rsidRDefault="0046707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</w:pPr>
      <w:r>
        <w:t>b) Il docente in formazione e prova si impegna a raggiungere i suindicati obiettivi di sviluppo delle proprie competenze attraverso:</w:t>
      </w:r>
    </w:p>
    <w:p w:rsidR="00D0254B" w:rsidRDefault="004670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</w:pPr>
      <w:r>
        <w:t>la proficua partecipazione alle attività formative proposte dall'Ufficio di Ambito Territoriale destinate ai docenti in periodo di formazione e prova;</w:t>
      </w:r>
    </w:p>
    <w:p w:rsidR="00D0254B" w:rsidRDefault="004670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</w:pPr>
      <w:r>
        <w:t>la proficua partecipazione alle attività formative attivate da questa istituzione scolastica o dalle reti di scuole a cui essa partecipa;</w:t>
      </w:r>
    </w:p>
    <w:p w:rsidR="00D0254B" w:rsidRDefault="004670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</w:pPr>
      <w:r>
        <w:t xml:space="preserve">l'utilizzo coerente delle risorse della Carta di cui all'art.1 comma 121 della Legge 13 luglio 2015, n. 107.  </w:t>
      </w:r>
    </w:p>
    <w:p w:rsidR="00D0254B" w:rsidRDefault="00D0254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</w:pPr>
    </w:p>
    <w:p w:rsidR="00D0254B" w:rsidRDefault="004670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c) Il Dirigente Scolastico avrà cura di informare il docente in formazione e prova circa le caratteristiche salienti del percorso formativo, gli obblighi di servizio e professionali connessi al periodo di prova, le modalità di svolgimento e di valutazione.</w:t>
      </w:r>
    </w:p>
    <w:p w:rsidR="00D0254B" w:rsidRDefault="00D025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:rsidR="00D0254B" w:rsidRDefault="004670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d) In particolare il Dirigente scolastico si impegna a fornire al docente in formazione e prova il Piano dell'Offerta Formativa e la documentazione relativa alle classi e ai corsi di insegnamento che lo coinvolgono.</w:t>
      </w:r>
    </w:p>
    <w:p w:rsidR="00D0254B" w:rsidRDefault="00D025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:rsidR="00D0254B" w:rsidRDefault="004670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 xml:space="preserve">e) Il Dirigente Scolastico assegna al docente in formazione e prova un collega esperto con funzioni di tutor, avente compiti di accompagnamento, consulenza e supervisione professionale. </w:t>
      </w:r>
    </w:p>
    <w:p w:rsidR="00D0254B" w:rsidRDefault="00D025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tbl>
      <w:tblPr>
        <w:tblStyle w:val="a0"/>
        <w:tblW w:w="977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D0254B">
        <w:trPr>
          <w:trHeight w:val="940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0254B" w:rsidRDefault="00467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IL DOCENTE</w:t>
            </w:r>
          </w:p>
          <w:p w:rsidR="00D0254B" w:rsidRDefault="00D0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  <w:p w:rsidR="00D0254B" w:rsidRDefault="00D0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  <w:p w:rsidR="00D0254B" w:rsidRDefault="00D0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0254B" w:rsidRDefault="00467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IL DIRIGENTE SCOLASTICO</w:t>
            </w:r>
          </w:p>
          <w:p w:rsidR="00D0254B" w:rsidRDefault="00D02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0"/>
              </w:tabs>
              <w:spacing w:after="0" w:line="240" w:lineRule="auto"/>
              <w:jc w:val="center"/>
            </w:pPr>
          </w:p>
        </w:tc>
      </w:tr>
    </w:tbl>
    <w:p w:rsidR="00D0254B" w:rsidRDefault="00D025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D0254B" w:rsidRDefault="00D025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</w:rPr>
      </w:pPr>
    </w:p>
    <w:p w:rsidR="00D0254B" w:rsidRDefault="004670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</w:rPr>
      </w:pPr>
      <w:r>
        <w:rPr>
          <w:i/>
          <w:color w:val="000000"/>
        </w:rPr>
        <w:t>……………………………., data……………………………….</w:t>
      </w:r>
    </w:p>
    <w:sectPr w:rsidR="00D0254B">
      <w:headerReference w:type="default" r:id="rId8"/>
      <w:pgSz w:w="11906" w:h="16838"/>
      <w:pgMar w:top="1417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856" w:rsidRDefault="00493856">
      <w:pPr>
        <w:spacing w:after="0" w:line="240" w:lineRule="auto"/>
      </w:pPr>
      <w:r>
        <w:separator/>
      </w:r>
    </w:p>
  </w:endnote>
  <w:endnote w:type="continuationSeparator" w:id="0">
    <w:p w:rsidR="00493856" w:rsidRDefault="0049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856" w:rsidRDefault="00493856">
      <w:pPr>
        <w:spacing w:after="0" w:line="240" w:lineRule="auto"/>
      </w:pPr>
      <w:r>
        <w:separator/>
      </w:r>
    </w:p>
  </w:footnote>
  <w:footnote w:type="continuationSeparator" w:id="0">
    <w:p w:rsidR="00493856" w:rsidRDefault="0049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DA7" w:rsidRPr="007C1765" w:rsidRDefault="0046707F" w:rsidP="006C7DA7">
    <w:pPr>
      <w:jc w:val="center"/>
      <w:rPr>
        <w:rFonts w:cs="Times New Roman"/>
        <w:lang w:eastAsia="en-US"/>
      </w:rPr>
    </w:pPr>
    <w:r>
      <w:t xml:space="preserve"> </w:t>
    </w:r>
    <w:r w:rsidR="006C7DA7">
      <w:rPr>
        <w:rFonts w:cs="Times New Roman"/>
        <w:noProof/>
        <w:szCs w:val="18"/>
      </w:rPr>
      <w:drawing>
        <wp:inline distT="0" distB="0" distL="0" distR="0">
          <wp:extent cx="5943600" cy="1181100"/>
          <wp:effectExtent l="0" t="0" r="0" b="0"/>
          <wp:docPr id="1" name="Immagine 1" descr="pon_2014-2020_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pon_2014-2020_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7DA7" w:rsidRPr="007C1765" w:rsidRDefault="006C7DA7" w:rsidP="006C7DA7">
    <w:pPr>
      <w:spacing w:after="0" w:line="240" w:lineRule="auto"/>
      <w:jc w:val="center"/>
      <w:rPr>
        <w:rFonts w:eastAsia="Times New Roman" w:cs="Times New Roman"/>
        <w:sz w:val="20"/>
        <w:szCs w:val="20"/>
      </w:rPr>
    </w:pPr>
  </w:p>
  <w:p w:rsidR="006C7DA7" w:rsidRPr="007C1765" w:rsidRDefault="006C7DA7" w:rsidP="006C7DA7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7C1765">
      <w:rPr>
        <w:rFonts w:ascii="Times New Roman" w:eastAsia="Times New Roman" w:hAnsi="Times New Roman" w:cs="Times New Roman"/>
        <w:sz w:val="20"/>
        <w:szCs w:val="20"/>
      </w:rPr>
      <w:t>ISTITUTO COMPRENSIVO DI GRAVEDONA ED UNITI</w:t>
    </w:r>
  </w:p>
  <w:p w:rsidR="006C7DA7" w:rsidRPr="007C1765" w:rsidRDefault="006C7DA7" w:rsidP="006C7DA7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7C1765">
      <w:rPr>
        <w:rFonts w:ascii="Times New Roman" w:eastAsia="Times New Roman" w:hAnsi="Times New Roman" w:cs="Times New Roman"/>
        <w:sz w:val="20"/>
        <w:szCs w:val="20"/>
      </w:rPr>
      <w:t xml:space="preserve">Via </w:t>
    </w:r>
    <w:proofErr w:type="spellStart"/>
    <w:r w:rsidRPr="007C1765">
      <w:rPr>
        <w:rFonts w:ascii="Times New Roman" w:eastAsia="Times New Roman" w:hAnsi="Times New Roman" w:cs="Times New Roman"/>
        <w:sz w:val="20"/>
        <w:szCs w:val="20"/>
      </w:rPr>
      <w:t>Guer</w:t>
    </w:r>
    <w:proofErr w:type="spellEnd"/>
    <w:r w:rsidRPr="007C1765">
      <w:rPr>
        <w:rFonts w:ascii="Times New Roman" w:eastAsia="Times New Roman" w:hAnsi="Times New Roman" w:cs="Times New Roman"/>
        <w:sz w:val="20"/>
        <w:szCs w:val="20"/>
      </w:rPr>
      <w:t>, - 22015  Gravedona ed Uniti (CO)</w:t>
    </w:r>
  </w:p>
  <w:p w:rsidR="006C7DA7" w:rsidRPr="007C1765" w:rsidRDefault="006C7DA7" w:rsidP="006C7DA7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7C1765">
      <w:rPr>
        <w:rFonts w:ascii="Times New Roman" w:eastAsia="Times New Roman" w:hAnsi="Times New Roman" w:cs="Times New Roman"/>
        <w:sz w:val="20"/>
        <w:szCs w:val="20"/>
      </w:rPr>
      <w:t xml:space="preserve">Tel. 034485217- sito: </w:t>
    </w:r>
    <w:hyperlink r:id="rId2" w:history="1">
      <w:r w:rsidRPr="007C1765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www.icgravedonaeduniti.gov.it</w:t>
      </w:r>
    </w:hyperlink>
    <w:r w:rsidRPr="007C1765">
      <w:rPr>
        <w:rFonts w:ascii="Times New Roman" w:eastAsia="Times New Roman" w:hAnsi="Times New Roman" w:cs="Times New Roman"/>
        <w:sz w:val="20"/>
        <w:szCs w:val="20"/>
      </w:rPr>
      <w:t xml:space="preserve"> C.F. 93006970136</w:t>
    </w:r>
  </w:p>
  <w:p w:rsidR="00D0254B" w:rsidRPr="006C7DA7" w:rsidRDefault="006C7DA7" w:rsidP="006C7DA7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7C1765">
      <w:rPr>
        <w:rFonts w:ascii="Times New Roman" w:eastAsia="Times New Roman" w:hAnsi="Times New Roman" w:cs="Times New Roman"/>
        <w:sz w:val="20"/>
        <w:szCs w:val="20"/>
      </w:rPr>
      <w:t xml:space="preserve">e-mail: </w:t>
    </w:r>
    <w:hyperlink r:id="rId3" w:history="1">
      <w:r w:rsidRPr="007C1765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segreteria.gravedona@gmail.com</w:t>
      </w:r>
    </w:hyperlink>
    <w:r w:rsidRPr="007C1765">
      <w:rPr>
        <w:rFonts w:ascii="Times New Roman" w:eastAsia="Times New Roman" w:hAnsi="Times New Roman" w:cs="Times New Roman"/>
        <w:sz w:val="20"/>
        <w:szCs w:val="20"/>
      </w:rPr>
      <w:t xml:space="preserve"> - </w:t>
    </w:r>
    <w:r w:rsidRPr="007C1765">
      <w:rPr>
        <w:rFonts w:ascii="Times New Roman" w:eastAsia="Times New Roman" w:hAnsi="Times New Roman" w:cs="Times New Roman"/>
        <w:sz w:val="20"/>
        <w:szCs w:val="20"/>
        <w:u w:val="single"/>
      </w:rPr>
      <w:t>coic81900l@istruzione.it</w:t>
    </w:r>
    <w:r w:rsidRPr="007C1765">
      <w:rPr>
        <w:rFonts w:ascii="Times New Roman" w:eastAsia="Times New Roman" w:hAnsi="Times New Roman" w:cs="Times New Roman"/>
        <w:sz w:val="20"/>
        <w:szCs w:val="20"/>
      </w:rPr>
      <w:t xml:space="preserve"> - coi</w:t>
    </w:r>
    <w:r>
      <w:rPr>
        <w:rFonts w:ascii="Times New Roman" w:eastAsia="Times New Roman" w:hAnsi="Times New Roman" w:cs="Times New Roman"/>
        <w:sz w:val="20"/>
        <w:szCs w:val="20"/>
      </w:rPr>
      <w:t>c81900l@pec.istruzione.it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04C5E"/>
    <w:multiLevelType w:val="multilevel"/>
    <w:tmpl w:val="E2346EB4"/>
    <w:lvl w:ilvl="0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>
    <w:nsid w:val="2B18054D"/>
    <w:multiLevelType w:val="multilevel"/>
    <w:tmpl w:val="17B609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36797F23"/>
    <w:multiLevelType w:val="multilevel"/>
    <w:tmpl w:val="7572FA20"/>
    <w:lvl w:ilvl="0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4B"/>
    <w:rsid w:val="0046707F"/>
    <w:rsid w:val="00493856"/>
    <w:rsid w:val="006C7DA7"/>
    <w:rsid w:val="00A06D09"/>
    <w:rsid w:val="00D0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C7D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7DA7"/>
  </w:style>
  <w:style w:type="paragraph" w:styleId="Pidipagina">
    <w:name w:val="footer"/>
    <w:basedOn w:val="Normale"/>
    <w:link w:val="PidipaginaCarattere"/>
    <w:uiPriority w:val="99"/>
    <w:unhideWhenUsed/>
    <w:rsid w:val="006C7D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7D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7D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C7D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7DA7"/>
  </w:style>
  <w:style w:type="paragraph" w:styleId="Pidipagina">
    <w:name w:val="footer"/>
    <w:basedOn w:val="Normale"/>
    <w:link w:val="PidipaginaCarattere"/>
    <w:uiPriority w:val="99"/>
    <w:unhideWhenUsed/>
    <w:rsid w:val="006C7D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7D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.gravedona@gmail.com" TargetMode="External"/><Relationship Id="rId2" Type="http://schemas.openxmlformats.org/officeDocument/2006/relationships/hyperlink" Target="http://www.icgravedonaeduniti.gov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Martinelli</dc:creator>
  <cp:lastModifiedBy>Utente</cp:lastModifiedBy>
  <cp:revision>2</cp:revision>
  <dcterms:created xsi:type="dcterms:W3CDTF">2022-03-16T09:04:00Z</dcterms:created>
  <dcterms:modified xsi:type="dcterms:W3CDTF">2022-03-16T09:04:00Z</dcterms:modified>
</cp:coreProperties>
</file>