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30158" cy="595883"/>
            <wp:effectExtent b="0" l="0" r="0" t="0"/>
            <wp:docPr id="1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158" cy="5958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899"/>
        <w:rPr/>
      </w:pPr>
      <w:r w:rsidDel="00000000" w:rsidR="00000000" w:rsidRPr="00000000">
        <w:rPr>
          <w:rtl w:val="0"/>
        </w:rPr>
        <w:t xml:space="preserve">ISTITUTO TECNICO ECONOMICO STATALE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70708</wp:posOffset>
            </wp:positionH>
            <wp:positionV relativeFrom="paragraph">
              <wp:posOffset>82840</wp:posOffset>
            </wp:positionV>
            <wp:extent cx="1063510" cy="880520"/>
            <wp:effectExtent b="0" l="0" r="0" t="0"/>
            <wp:wrapNone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3510" cy="8805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5439809</wp:posOffset>
            </wp:positionH>
            <wp:positionV relativeFrom="paragraph">
              <wp:posOffset>209252</wp:posOffset>
            </wp:positionV>
            <wp:extent cx="697734" cy="697734"/>
            <wp:effectExtent b="0" l="0" r="0" t="0"/>
            <wp:wrapNone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7734" cy="6977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1" w:lineRule="auto"/>
        <w:ind w:left="1899" w:right="1760" w:firstLine="0"/>
        <w:jc w:val="center"/>
        <w:rPr>
          <w:rFonts w:ascii="Verdana" w:cs="Verdana" w:eastAsia="Verdana" w:hAnsi="Verdana"/>
          <w:b w:val="1"/>
          <w:bCs w:val="1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rtl w:val="0"/>
        </w:rPr>
        <w:t xml:space="preserve">“CAIO PLINIO SECONDO”</w:t>
      </w:r>
    </w:p>
    <w:p w:rsidR="00000000" w:rsidDel="00000000" w:rsidP="00000000" w:rsidRDefault="00000000" w:rsidRPr="00000000" w14:paraId="00000004">
      <w:pPr>
        <w:spacing w:before="5" w:lineRule="auto"/>
        <w:ind w:left="1897" w:right="1762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CORSI DIURNI E SERALI</w:t>
      </w:r>
    </w:p>
    <w:p w:rsidR="00000000" w:rsidDel="00000000" w:rsidP="00000000" w:rsidRDefault="00000000" w:rsidRPr="00000000" w14:paraId="00000005">
      <w:pPr>
        <w:spacing w:before="1" w:lineRule="auto"/>
        <w:ind w:left="1899" w:right="1760" w:firstLine="0"/>
        <w:jc w:val="center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Via Italia Libera, 1 – 22100 COMO Tel. 031/3300711 - Fax 031/3300739 Succursale Via Jacopo Rezia, 9 Tel. 031/266445 - Fax 031/269786</w:t>
      </w:r>
    </w:p>
    <w:p w:rsidR="00000000" w:rsidDel="00000000" w:rsidP="00000000" w:rsidRDefault="00000000" w:rsidRPr="00000000" w14:paraId="00000006">
      <w:pPr>
        <w:spacing w:line="192" w:lineRule="auto"/>
        <w:ind w:left="1899" w:right="1762" w:firstLine="0"/>
        <w:jc w:val="center"/>
        <w:rPr>
          <w:rFonts w:ascii="Verdana" w:cs="Verdana" w:eastAsia="Verdana" w:hAnsi="Verdana"/>
          <w:i w:val="1"/>
          <w:iCs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16"/>
          <w:szCs w:val="16"/>
          <w:rtl w:val="0"/>
        </w:rPr>
        <w:t xml:space="preserve">Sito Internet: </w:t>
      </w:r>
      <w:hyperlink r:id="rId10">
        <w:r w:rsidDel="00000000" w:rsidR="00000000" w:rsidRPr="00000000">
          <w:rPr>
            <w:rFonts w:ascii="Verdana" w:cs="Verdana" w:eastAsia="Verdana" w:hAnsi="Verdana"/>
            <w:i w:val="1"/>
            <w:iCs w:val="1"/>
            <w:sz w:val="16"/>
            <w:szCs w:val="16"/>
            <w:rtl w:val="0"/>
          </w:rPr>
          <w:t xml:space="preserve">http://www.caioplinio.edu.it</w:t>
        </w:r>
      </w:hyperlink>
      <w:r w:rsidDel="00000000" w:rsidR="00000000" w:rsidRPr="00000000">
        <w:rPr>
          <w:rFonts w:ascii="Verdana" w:cs="Verdana" w:eastAsia="Verdana" w:hAnsi="Verdana"/>
          <w:i w:val="1"/>
          <w:iCs w:val="1"/>
          <w:sz w:val="16"/>
          <w:szCs w:val="16"/>
          <w:rtl w:val="0"/>
        </w:rPr>
        <w:t xml:space="preserve"> E-Mail: </w:t>
      </w:r>
      <w:hyperlink r:id="rId11">
        <w:r w:rsidDel="00000000" w:rsidR="00000000" w:rsidRPr="00000000">
          <w:rPr>
            <w:rFonts w:ascii="Verdana" w:cs="Verdana" w:eastAsia="Verdana" w:hAnsi="Verdana"/>
            <w:i w:val="1"/>
            <w:iCs w:val="1"/>
            <w:sz w:val="16"/>
            <w:szCs w:val="16"/>
            <w:rtl w:val="0"/>
          </w:rPr>
          <w:t xml:space="preserve">cotd01000g@istruzione.it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66" w:lineRule="auto"/>
        <w:ind w:left="1839" w:right="1762" w:firstLine="0"/>
        <w:jc w:val="center"/>
        <w:rPr/>
      </w:pPr>
      <w:r w:rsidDel="00000000" w:rsidR="00000000" w:rsidRPr="00000000">
        <w:rPr>
          <w:rtl w:val="0"/>
        </w:rPr>
        <w:t xml:space="preserve">Codice fiscale 80018180135</w:t>
      </w:r>
    </w:p>
    <w:p w:rsidR="00000000" w:rsidDel="00000000" w:rsidP="00000000" w:rsidRDefault="00000000" w:rsidRPr="00000000" w14:paraId="00000008">
      <w:pPr>
        <w:tabs>
          <w:tab w:val="left" w:leader="none" w:pos="6373"/>
          <w:tab w:val="left" w:leader="none" w:pos="7789"/>
        </w:tabs>
        <w:ind w:right="705"/>
        <w:jc w:val="center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5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373"/>
          <w:tab w:val="left" w:leader="none" w:pos="7789"/>
        </w:tabs>
        <w:ind w:right="705"/>
        <w:jc w:val="center"/>
        <w:rPr>
          <w:rFonts w:ascii="Times New Roman" w:cs="Times New Roman" w:eastAsia="Times New Roman" w:hAnsi="Times New Roman"/>
        </w:rPr>
        <w:sectPr>
          <w:pgSz w:h="16840" w:w="11910" w:orient="portrait"/>
          <w:pgMar w:bottom="280" w:top="100" w:left="940" w:right="102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CIRCOLARE N. a.s. 2025-26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Como,</w:t>
        <w:tab/>
        <w:t xml:space="preserve">15/12/2025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3"/>
        </w:tabs>
        <w:spacing w:after="0" w:before="93" w:line="252.00000000000003" w:lineRule="auto"/>
        <w:ind w:left="552" w:right="0" w:hanging="361"/>
        <w:jc w:val="left"/>
        <w:rPr/>
      </w:pPr>
      <w:r w:rsidDel="00000000" w:rsidR="00000000" w:rsidRPr="00000000">
        <w:br w:type="column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STUDENTI E FAMIGLIE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3"/>
        </w:tabs>
        <w:spacing w:after="0" w:before="0" w:line="252.00000000000003" w:lineRule="auto"/>
        <w:ind w:left="552" w:right="0" w:hanging="361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TUTTI I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1" w:lineRule="auto"/>
        <w:rPr>
          <w:rFonts w:ascii="Times New Roman" w:cs="Times New Roman" w:eastAsia="Times New Roman" w:hAnsi="Times New Roman"/>
        </w:rPr>
        <w:sectPr>
          <w:type w:val="continuous"/>
          <w:pgSz w:h="16840" w:w="11910" w:orient="portrait"/>
          <w:pgMar w:bottom="280" w:top="100" w:left="940" w:right="1020" w:header="720" w:footer="720"/>
          <w:cols w:equalWidth="0" w:num="2">
            <w:col w:space="2142" w:w="3904"/>
            <w:col w:space="0" w:w="3904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191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Proroga termine preiscrizioni ai corsi pomeridiani per le certificazioni linguistich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3" w:lineRule="auto"/>
        <w:ind w:left="191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sectPr>
          <w:type w:val="continuous"/>
          <w:pgSz w:h="16840" w:w="11910" w:orient="portrait"/>
          <w:pgMar w:bottom="280" w:top="100" w:left="940" w:right="10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19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comunica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 termine per le preiscrizioni ai corsi per le certificazioni linguistiche è prorogato a giovedì 18 dicembre.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19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1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Come già indicato nella precedente circolare, gli studenti e le studentesse potranno iscriversi compilando il modulo al seguente link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esclusivamente tramite email istituzionale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https://docs.google.com/forms/d/e/1FAIpQLSfmLHXMUwoUCV0OYDIK3NAzocmMwV4LSe0jWXRD1WmJcz6Rrg/viewform?usp=dialog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1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ringrazia per la collaborazione.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1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1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Referenti</w:t>
        <w:tab/>
        <w:t xml:space="preserve">           </w:t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3.00000000000006" w:lineRule="auto"/>
        <w:ind w:left="19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Proff. Caruso Grazia, Ceravolo Filippa, Romani Luca Francesco</w:t>
        <w:tab/>
      </w:r>
    </w:p>
    <w:p w:rsidR="00000000" w:rsidDel="00000000" w:rsidP="00000000" w:rsidRDefault="00000000" w:rsidRPr="00000000" w14:paraId="0000001B">
      <w:pPr>
        <w:tabs>
          <w:tab w:val="left" w:leader="none" w:pos="2834"/>
        </w:tabs>
        <w:ind w:left="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34"/>
        </w:tabs>
        <w:ind w:left="2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1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Il Dirigente Scolastico</w:t>
      </w:r>
    </w:p>
    <w:p w:rsidR="00000000" w:rsidDel="00000000" w:rsidP="00000000" w:rsidRDefault="00000000" w:rsidRPr="00000000" w14:paraId="0000001E">
      <w:pPr>
        <w:spacing w:before="4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3872103</wp:posOffset>
                </wp:positionH>
                <wp:positionV relativeFrom="paragraph">
                  <wp:posOffset>183113</wp:posOffset>
                </wp:positionV>
                <wp:extent cx="127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0468" y="3779365"/>
                          <a:ext cx="2171065" cy="1270"/>
                        </a:xfrm>
                        <a:custGeom>
                          <a:rect b="b" l="l" r="r" t="t"/>
                          <a:pathLst>
                            <a:path extrusionOk="0" h="120000" w="2171065">
                              <a:moveTo>
                                <a:pt x="0" y="0"/>
                              </a:moveTo>
                              <a:lnTo>
                                <a:pt x="2170938" y="0"/>
                              </a:lnTo>
                            </a:path>
                          </a:pathLst>
                        </a:custGeom>
                        <a:noFill/>
                        <a:ln cap="flat" cmpd="sng" w="109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3872103</wp:posOffset>
                </wp:positionH>
                <wp:positionV relativeFrom="paragraph">
                  <wp:posOffset>183113</wp:posOffset>
                </wp:positionV>
                <wp:extent cx="1270" cy="12700"/>
                <wp:effectExtent b="0" l="0" r="0" t="0"/>
                <wp:wrapTopAndBottom distB="0" distT="0"/>
                <wp:docPr id="1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40" w:w="11910" w:orient="portrait"/>
      <w:pgMar w:bottom="1701" w:top="100" w:left="940" w:right="10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552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0"/>
      <w:numFmt w:val="bullet"/>
      <w:lvlText w:val="•"/>
      <w:lvlJc w:val="left"/>
      <w:pPr>
        <w:ind w:left="860" w:hanging="360"/>
      </w:pPr>
      <w:rPr/>
    </w:lvl>
    <w:lvl w:ilvl="2">
      <w:start w:val="0"/>
      <w:numFmt w:val="bullet"/>
      <w:lvlText w:val="•"/>
      <w:lvlJc w:val="left"/>
      <w:pPr>
        <w:ind w:left="1161" w:hanging="360"/>
      </w:pPr>
      <w:rPr/>
    </w:lvl>
    <w:lvl w:ilvl="3">
      <w:start w:val="0"/>
      <w:numFmt w:val="bullet"/>
      <w:lvlText w:val="•"/>
      <w:lvlJc w:val="left"/>
      <w:pPr>
        <w:ind w:left="1461" w:hanging="360"/>
      </w:pPr>
      <w:rPr/>
    </w:lvl>
    <w:lvl w:ilvl="4">
      <w:start w:val="0"/>
      <w:numFmt w:val="bullet"/>
      <w:lvlText w:val="•"/>
      <w:lvlJc w:val="left"/>
      <w:pPr>
        <w:ind w:left="1762" w:hanging="360"/>
      </w:pPr>
      <w:rPr/>
    </w:lvl>
    <w:lvl w:ilvl="5">
      <w:start w:val="0"/>
      <w:numFmt w:val="bullet"/>
      <w:lvlText w:val="•"/>
      <w:lvlJc w:val="left"/>
      <w:pPr>
        <w:ind w:left="2062" w:hanging="360"/>
      </w:pPr>
      <w:rPr/>
    </w:lvl>
    <w:lvl w:ilvl="6">
      <w:start w:val="0"/>
      <w:numFmt w:val="bullet"/>
      <w:lvlText w:val="•"/>
      <w:lvlJc w:val="left"/>
      <w:pPr>
        <w:ind w:left="2363" w:hanging="360"/>
      </w:pPr>
      <w:rPr/>
    </w:lvl>
    <w:lvl w:ilvl="7">
      <w:start w:val="0"/>
      <w:numFmt w:val="bullet"/>
      <w:lvlText w:val="•"/>
      <w:lvlJc w:val="left"/>
      <w:pPr>
        <w:ind w:left="2664" w:hanging="360"/>
      </w:pPr>
      <w:rPr/>
    </w:lvl>
    <w:lvl w:ilvl="8">
      <w:start w:val="0"/>
      <w:numFmt w:val="bullet"/>
      <w:lvlText w:val="•"/>
      <w:lvlJc w:val="left"/>
      <w:pPr>
        <w:ind w:left="2964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52" w:lineRule="auto"/>
      <w:ind w:left="19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1899" w:right="1760"/>
      <w:jc w:val="center"/>
    </w:pPr>
    <w:rPr>
      <w:rFonts w:ascii="Verdana" w:cs="Verdana" w:eastAsia="Verdana" w:hAnsi="Verdana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spacing w:line="252" w:lineRule="exact"/>
      <w:ind w:left="552" w:hanging="361"/>
    </w:pPr>
    <w:rPr>
      <w:rFonts w:ascii="Times New Roman" w:cs="Times New Roman" w:eastAsia="Times New Roman" w:hAnsi="Times New Roman"/>
    </w:rPr>
  </w:style>
  <w:style w:type="paragraph" w:styleId="TableParagraph" w:customStyle="1">
    <w:name w:val="Table Paragraph"/>
    <w:basedOn w:val="Normale"/>
    <w:uiPriority w:val="1"/>
    <w:qFormat w:val="1"/>
  </w:style>
  <w:style w:type="paragraph" w:styleId="Normale1" w:customStyle="1">
    <w:name w:val="Normale1"/>
    <w:rsid w:val="00DD7E9F"/>
    <w:pPr>
      <w:widowControl w:val="1"/>
      <w:autoSpaceDE w:val="1"/>
      <w:autoSpaceDN w:val="1"/>
      <w:spacing w:line="273" w:lineRule="auto"/>
    </w:pPr>
    <w:rPr>
      <w:rFonts w:ascii="Arial" w:cs="Arial" w:eastAsia="Times New Roman" w:hAnsi="Arial"/>
      <w:lang w:eastAsia="it-IT" w:val="it-IT"/>
    </w:rPr>
  </w:style>
  <w:style w:type="character" w:styleId="Collegamentoipertestuale">
    <w:name w:val="Hyperlink"/>
    <w:basedOn w:val="Carpredefinitoparagrafo"/>
    <w:uiPriority w:val="99"/>
    <w:unhideWhenUsed w:val="1"/>
    <w:rsid w:val="00DD7E9F"/>
    <w:rPr>
      <w:color w:val="0000ff"/>
      <w:u w:val="single"/>
    </w:rPr>
  </w:style>
  <w:style w:type="character" w:styleId="sottolineato" w:customStyle="1">
    <w:name w:val="sottolineato"/>
    <w:basedOn w:val="Carpredefinitoparagrafo"/>
    <w:rsid w:val="00D41882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2611E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2611E"/>
    <w:rPr>
      <w:rFonts w:ascii="Segoe UI" w:cs="Segoe UI" w:eastAsia="Calibri" w:hAnsi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8870B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td01000g@istruzione.it" TargetMode="External"/><Relationship Id="rId10" Type="http://schemas.openxmlformats.org/officeDocument/2006/relationships/hyperlink" Target="http://www.caioplinio.edu.it/" TargetMode="External"/><Relationship Id="rId13" Type="http://schemas.openxmlformats.org/officeDocument/2006/relationships/image" Target="media/image4.png"/><Relationship Id="rId12" Type="http://schemas.openxmlformats.org/officeDocument/2006/relationships/hyperlink" Target="https://docs.google.com/forms/d/e/1FAIpQLSfmLHXMUwoUCV0OYDIK3NAzocmMwV4LSe0jWXRD1WmJcz6Rrg/viewform?usp=dialo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Hcpyq36lrPjHy0nHA0eYSheCA==">CgMxLjA4AHIhMTJPbTFLb3drLUhSeFhQdHZKMUpVTXp1UmFIRFZvb0JS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2025-09-30T06:51:00Z</dcterms:created>
  <dc:creator>caio plinio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2024-10-10T00:00:00Z</vt:filetime>
  </property>
</Properties>
</file>