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48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420" w:right="18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spacing w:after="120" w:before="120" w:line="276" w:lineRule="auto"/>
              <w:ind w:left="140" w:right="14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OGGETTO: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PIANO NAZIONALE DI RIPRESA E RESILIENZA</w:t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140" w:right="14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MISSIONE 4: ISTRUZIONE E RICERCA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140" w:right="14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Componente 1 – Potenziamento dell’offerta dei servizi di istruzione: dagli asili nido alle Università</w:t>
            </w:r>
          </w:p>
          <w:p w:rsidR="00000000" w:rsidDel="00000000" w:rsidP="00000000" w:rsidRDefault="00000000" w:rsidRPr="00000000" w14:paraId="00000006">
            <w:pPr>
              <w:spacing w:after="120" w:before="120" w:line="276" w:lineRule="auto"/>
              <w:ind w:left="140" w:right="14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Investimento 3.1: Nuove competenze e nuovi linguaggi</w:t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ind w:left="140" w:right="14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Azioni di potenziamento delle competenze STEM e multilinguistiche</w:t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140" w:right="14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(D.M. 65/2023)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Titolo: Multilingua in STEM per tutti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CUP: C94D23001280006</w:t>
            </w:r>
          </w:p>
          <w:p w:rsidR="00000000" w:rsidDel="00000000" w:rsidP="00000000" w:rsidRDefault="00000000" w:rsidRPr="00000000" w14:paraId="0000000B">
            <w:pPr>
              <w:spacing w:after="120" w:before="120" w:line="276" w:lineRule="auto"/>
              <w:ind w:right="18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420" w:right="180" w:firstLine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ALLEGATO “A” </w:t>
            </w:r>
          </w:p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0" w:right="14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spacing w:after="120" w:before="12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_________________________________________, in qualità di ______________________________________________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indicare se il candidato appartiene a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)</w:t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76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essere ammesso/a a partecipare alla manifestazione di interesse in oggetto.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tal fine, 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dichiara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840" w:hanging="4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980" w:hanging="28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§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residenza: _________________________________________________________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980" w:hanging="28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§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9">
      <w:pPr>
        <w:spacing w:after="120" w:before="120" w:line="276" w:lineRule="auto"/>
        <w:ind w:left="980" w:hanging="28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§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A">
      <w:pPr>
        <w:spacing w:after="120" w:before="120" w:line="276" w:lineRule="auto"/>
        <w:ind w:left="980" w:hanging="28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§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B">
      <w:pPr>
        <w:spacing w:after="120" w:before="120" w:line="276" w:lineRule="auto"/>
        <w:ind w:left="4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840" w:hanging="4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D">
      <w:pPr>
        <w:spacing w:after="120" w:before="120" w:line="276" w:lineRule="auto"/>
        <w:ind w:left="840" w:hanging="4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di aver preso visione della Manifestazione di interesse e di accettare tutte le condizioni ivi contenute;</w:t>
      </w:r>
    </w:p>
    <w:p w:rsidR="00000000" w:rsidDel="00000000" w:rsidP="00000000" w:rsidRDefault="00000000" w:rsidRPr="00000000" w14:paraId="0000001E">
      <w:pPr>
        <w:spacing w:after="120" w:before="120" w:line="276" w:lineRule="auto"/>
        <w:ind w:left="840" w:hanging="4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di aver preso visione dell’intera manifestazione di interesse;</w:t>
      </w:r>
    </w:p>
    <w:p w:rsidR="00000000" w:rsidDel="00000000" w:rsidP="00000000" w:rsidRDefault="00000000" w:rsidRPr="00000000" w14:paraId="0000001F">
      <w:pPr>
        <w:spacing w:after="360" w:before="120" w:line="276" w:lineRule="auto"/>
        <w:ind w:left="840" w:hanging="4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5.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0">
      <w:pPr>
        <w:spacing w:after="120" w:before="12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21">
      <w:pPr>
        <w:spacing w:after="120" w:before="120" w:line="276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120" w:before="120" w:line="276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23">
      <w:pPr>
        <w:spacing w:after="120" w:before="12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possedere i requisiti di ammissione alla selezione in oggetto di cui all’art. 2 dell’Avviso prot. n.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4943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del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10/07/2023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e, nello specifico, di:</w:t>
      </w:r>
    </w:p>
    <w:p w:rsidR="00000000" w:rsidDel="00000000" w:rsidP="00000000" w:rsidRDefault="00000000" w:rsidRPr="00000000" w14:paraId="00000024">
      <w:pPr>
        <w:spacing w:after="120" w:before="120" w:line="276" w:lineRule="auto"/>
        <w:ind w:left="2120" w:hanging="10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i.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25">
      <w:pPr>
        <w:spacing w:after="120" w:before="120" w:line="276" w:lineRule="auto"/>
        <w:ind w:left="2120" w:hanging="10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ii.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26">
      <w:pPr>
        <w:spacing w:after="120" w:before="120" w:line="276" w:lineRule="auto"/>
        <w:ind w:left="2120" w:hanging="10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iii.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7">
      <w:pPr>
        <w:spacing w:after="120" w:before="120" w:line="276" w:lineRule="auto"/>
        <w:ind w:left="2120" w:hanging="10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iv.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8">
      <w:pPr>
        <w:spacing w:after="120" w:before="120" w:line="276" w:lineRule="auto"/>
        <w:ind w:left="2120" w:hanging="10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v.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9">
      <w:pPr>
        <w:spacing w:after="120" w:before="120" w:line="276" w:lineRule="auto"/>
        <w:ind w:left="2120" w:hanging="10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vi.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non essere sottoposto/a a procedimenti penali </w:t>
      </w: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 (o se sì a quali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;</w:t>
      </w:r>
    </w:p>
    <w:p w:rsidR="00000000" w:rsidDel="00000000" w:rsidP="00000000" w:rsidRDefault="00000000" w:rsidRPr="00000000" w14:paraId="0000002A">
      <w:pPr>
        <w:spacing w:after="120" w:before="120" w:line="276" w:lineRule="auto"/>
        <w:ind w:left="2120" w:hanging="10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vii.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B">
      <w:pPr>
        <w:spacing w:after="120" w:before="120" w:line="276" w:lineRule="auto"/>
        <w:ind w:left="2120" w:hanging="10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viii.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2120" w:hanging="10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ix.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D">
      <w:pPr>
        <w:spacing w:after="120" w:before="12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E">
      <w:pPr>
        <w:spacing w:after="120" w:before="12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voler manifestare il proprio interesse per (segnare con una x il ruolo scelto):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120" w:line="276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Esperto STEM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Tutor STEM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Mentor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Esperto Multilingue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120" w:before="0" w:beforeAutospacing="0" w:line="276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Tutor Multilingue</w:t>
      </w:r>
    </w:p>
    <w:p w:rsidR="00000000" w:rsidDel="00000000" w:rsidP="00000000" w:rsidRDefault="00000000" w:rsidRPr="00000000" w14:paraId="00000034">
      <w:pPr>
        <w:spacing w:after="120" w:before="12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per i seguenti percorsi: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120" w:line="276" w:lineRule="auto"/>
        <w:ind w:left="720" w:hanging="360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Percorsi di orientamento e formazione per il potenziamento delle competenze STEM, digitali e di innovazione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Percorsi di tutoraggio per l’orientamento agli studi e alle carriere STEM, anche con il coinvolgimento delle famiglie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120" w:before="0" w:beforeAutospacing="0" w:line="276" w:lineRule="auto"/>
        <w:ind w:left="720" w:hanging="360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Percorsi di formazione per il potenziamento delle competenze linguistiche degli studenti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possedere i seguenti titoli:</w:t>
      </w:r>
    </w:p>
    <w:p w:rsidR="00000000" w:rsidDel="00000000" w:rsidP="00000000" w:rsidRDefault="00000000" w:rsidRPr="00000000" w14:paraId="00000039">
      <w:pPr>
        <w:spacing w:after="120" w:before="12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Titoli Esperto/Mentor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Punteggio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Punteggio autodichiarato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Laurea abilitante per l’insegnamento delle discipline STEM nelle scuole secondarie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Punteggio max 10 (110/110 con lode)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 punti da 110 a 100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 punti da 99 a 90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 punti meno di 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Corso di specializzazione sul </w:t>
            </w:r>
            <w:r w:rsidDel="00000000" w:rsidR="00000000" w:rsidRPr="00000000">
              <w:rPr>
                <w:rFonts w:ascii="Verdana" w:cs="Verdana" w:eastAsia="Verdana" w:hAnsi="Verdana"/>
                <w:color w:val="212529"/>
                <w:highlight w:val="white"/>
                <w:rtl w:val="0"/>
              </w:rPr>
              <w:t xml:space="preserve">Coding, pensiero computazionale, robotica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Corso di specializzazione su </w:t>
            </w:r>
            <w:r w:rsidDel="00000000" w:rsidR="00000000" w:rsidRPr="00000000">
              <w:rPr>
                <w:rFonts w:ascii="Verdana" w:cs="Verdana" w:eastAsia="Verdana" w:hAnsi="Verdana"/>
                <w:color w:val="212529"/>
                <w:highlight w:val="white"/>
                <w:rtl w:val="0"/>
              </w:rPr>
              <w:t xml:space="preserve">Informatica e intelligenza artificiale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Corso di specializzazione su </w:t>
            </w:r>
            <w:r w:rsidDel="00000000" w:rsidR="00000000" w:rsidRPr="00000000">
              <w:rPr>
                <w:rFonts w:ascii="Verdana" w:cs="Verdana" w:eastAsia="Verdana" w:hAnsi="Verdana"/>
                <w:color w:val="212529"/>
                <w:highlight w:val="white"/>
                <w:rtl w:val="0"/>
              </w:rPr>
              <w:t xml:space="preserve">Competenze digitali (DigComp 2.2) e di innovazione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Corso di specializzazione sulle metodologie STEM (es. </w:t>
            </w:r>
            <w:r w:rsidDel="00000000" w:rsidR="00000000" w:rsidRPr="00000000">
              <w:rPr>
                <w:rFonts w:ascii="Verdana" w:cs="Verdana" w:eastAsia="Verdana" w:hAnsi="Verdana"/>
                <w:color w:val="404040"/>
                <w:highlight w:val="white"/>
                <w:rtl w:val="0"/>
              </w:rPr>
              <w:t xml:space="preserve">PBL, IBL, Design thinking, Tinkering, Hackathon, Debate, ecc.)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Specializzazione Orientamento (requisito obbligatorio solo per il Mentor)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Certificazione informatica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Madrelingua inglese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Certificazione linguistica inglese C1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Certificazione CLIL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PUNTEGGIO MAX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50 punti (esperto)/55 (mentor)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Totale</w:t>
            </w:r>
          </w:p>
        </w:tc>
      </w:tr>
    </w:tbl>
    <w:p w:rsidR="00000000" w:rsidDel="00000000" w:rsidP="00000000" w:rsidRDefault="00000000" w:rsidRPr="00000000" w14:paraId="0000006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Titoli Tutor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Punteggio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Punteggio autodichiarato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Laurea abilitante per l’insegnamento delle discipline STEM nelle scuole secondarie (obbligatoria)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Punteggio max 10 (110/110 con lode)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 punti da 110 a 100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 punti da 99 a 90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 punti meno di 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Certificazione informatica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Certificazione linguistica inglese C1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Certificazione CLIL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PUNTEGGIO MAX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Totale</w:t>
            </w:r>
          </w:p>
        </w:tc>
      </w:tr>
    </w:tbl>
    <w:p w:rsidR="00000000" w:rsidDel="00000000" w:rsidP="00000000" w:rsidRDefault="00000000" w:rsidRPr="00000000" w14:paraId="00000079">
      <w:pPr>
        <w:spacing w:after="120" w:before="12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7A">
      <w:pPr>
        <w:spacing w:after="120" w:before="12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 allega alla presente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curriculum vitae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4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75"/>
        <w:gridCol w:w="4605"/>
        <w:tblGridChange w:id="0">
          <w:tblGrid>
            <w:gridCol w:w="4275"/>
            <w:gridCol w:w="460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20" w:before="12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120" w:before="12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Luogo e 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120" w:before="12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120" w:before="12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120" w:before="12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_______________,____________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120" w:before="12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            ___________________</w:t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