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8AE9" w14:textId="152F3DE5" w:rsidR="00075A65" w:rsidRDefault="0041284E" w:rsidP="00F664ED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/>
          <w:sz w:val="20"/>
        </w:rPr>
      </w:pPr>
      <w:r w:rsidRPr="002C37FE">
        <w:rPr>
          <w:rFonts w:ascii="Verdana" w:hAnsi="Verdana"/>
          <w:sz w:val="20"/>
          <w:szCs w:val="20"/>
        </w:rPr>
        <w:t xml:space="preserve">Allegato </w:t>
      </w:r>
      <w:r w:rsidR="002C37FE" w:rsidRPr="002C37FE">
        <w:rPr>
          <w:rFonts w:ascii="Verdana" w:hAnsi="Verdana"/>
          <w:sz w:val="20"/>
          <w:szCs w:val="20"/>
        </w:rPr>
        <w:t>3</w:t>
      </w:r>
      <w:r w:rsidR="00F664ED" w:rsidRPr="00F664ED">
        <w:rPr>
          <w:rFonts w:ascii="Verdana" w:hAnsi="Verdana"/>
          <w:sz w:val="20"/>
        </w:rPr>
        <w:t xml:space="preserve"> </w:t>
      </w:r>
      <w:r w:rsidR="00F664ED">
        <w:rPr>
          <w:rFonts w:ascii="Verdana" w:hAnsi="Verdana"/>
          <w:sz w:val="20"/>
        </w:rPr>
        <w:t>- Dichiarazione insussistenza cause incompatibilità</w:t>
      </w:r>
      <w:r w:rsidR="00494E8C">
        <w:rPr>
          <w:rFonts w:ascii="Verdana" w:hAnsi="Verdana"/>
          <w:sz w:val="20"/>
        </w:rPr>
        <w:t xml:space="preserve"> e conflitto di interessi</w:t>
      </w:r>
    </w:p>
    <w:p w14:paraId="414DBE30" w14:textId="5E862009" w:rsidR="00F664ED" w:rsidRDefault="00F664ED" w:rsidP="00F664ED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/>
          <w:sz w:val="20"/>
        </w:rPr>
      </w:pPr>
    </w:p>
    <w:p w14:paraId="5A87E8FC" w14:textId="77777777" w:rsidR="00F664ED" w:rsidRPr="002C37FE" w:rsidRDefault="00F664ED" w:rsidP="00F664ED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/>
          <w:sz w:val="20"/>
          <w:szCs w:val="20"/>
        </w:rPr>
      </w:pPr>
    </w:p>
    <w:p w14:paraId="34D87239" w14:textId="77777777" w:rsidR="002C37FE" w:rsidRPr="002C37FE" w:rsidRDefault="002C37FE" w:rsidP="0041284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995371" w:rsidRPr="002C37FE" w14:paraId="3C71538B" w14:textId="77777777" w:rsidTr="006F0917">
        <w:tc>
          <w:tcPr>
            <w:tcW w:w="4503" w:type="dxa"/>
          </w:tcPr>
          <w:p w14:paraId="17AAEC88" w14:textId="77777777" w:rsidR="00995371" w:rsidRPr="002C37FE" w:rsidRDefault="00995371" w:rsidP="006F0917">
            <w:pPr>
              <w:tabs>
                <w:tab w:val="left" w:pos="5669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2C37FE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5670" w:type="dxa"/>
          </w:tcPr>
          <w:p w14:paraId="22973D3A" w14:textId="77777777" w:rsidR="00995371" w:rsidRPr="002C37FE" w:rsidRDefault="00995371" w:rsidP="006F0917">
            <w:pPr>
              <w:tabs>
                <w:tab w:val="left" w:pos="5669"/>
              </w:tabs>
              <w:rPr>
                <w:rFonts w:ascii="Verdana" w:hAnsi="Verdana"/>
                <w:sz w:val="20"/>
                <w:szCs w:val="20"/>
              </w:rPr>
            </w:pPr>
            <w:r w:rsidRPr="002C37FE">
              <w:rPr>
                <w:rFonts w:ascii="Verdana" w:hAnsi="Verdana"/>
                <w:sz w:val="20"/>
                <w:szCs w:val="20"/>
              </w:rPr>
              <w:t>AL DIRIGENTE SCOLASTICO</w:t>
            </w:r>
          </w:p>
          <w:p w14:paraId="1340EA83" w14:textId="08217B5F" w:rsidR="00995371" w:rsidRPr="002C37FE" w:rsidRDefault="00995371" w:rsidP="00995371">
            <w:pPr>
              <w:tabs>
                <w:tab w:val="left" w:pos="5669"/>
              </w:tabs>
              <w:rPr>
                <w:rFonts w:ascii="Verdana" w:hAnsi="Verdana"/>
                <w:sz w:val="20"/>
                <w:szCs w:val="20"/>
              </w:rPr>
            </w:pPr>
            <w:r w:rsidRPr="002C37FE">
              <w:rPr>
                <w:rFonts w:ascii="Verdana" w:hAnsi="Verdana"/>
                <w:sz w:val="20"/>
                <w:szCs w:val="20"/>
              </w:rPr>
              <w:t>DELL’ISTITUTO COMPRENSIVO DI TRESCORE CREMASCO</w:t>
            </w:r>
          </w:p>
        </w:tc>
      </w:tr>
    </w:tbl>
    <w:p w14:paraId="629EDEED" w14:textId="520C139D" w:rsidR="00995371" w:rsidRDefault="00995371" w:rsidP="00995371">
      <w:pPr>
        <w:tabs>
          <w:tab w:val="left" w:pos="3969"/>
        </w:tabs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811"/>
      </w:tblGrid>
      <w:tr w:rsidR="00FA7F15" w:rsidRPr="00800B2A" w14:paraId="1E7C9E40" w14:textId="77777777" w:rsidTr="0074770B">
        <w:tc>
          <w:tcPr>
            <w:tcW w:w="1112" w:type="dxa"/>
          </w:tcPr>
          <w:p w14:paraId="2426D97E" w14:textId="77777777" w:rsidR="00FA7F15" w:rsidRPr="00800B2A" w:rsidRDefault="00FA7F15" w:rsidP="0074770B">
            <w:pPr>
              <w:tabs>
                <w:tab w:val="left" w:pos="6840"/>
              </w:tabs>
              <w:rPr>
                <w:rFonts w:ascii="Verdana" w:hAnsi="Verdana"/>
                <w:sz w:val="20"/>
                <w:szCs w:val="20"/>
              </w:rPr>
            </w:pPr>
            <w:r w:rsidRPr="00800B2A">
              <w:rPr>
                <w:rFonts w:ascii="Verdana" w:hAnsi="Verdana"/>
                <w:sz w:val="20"/>
                <w:szCs w:val="20"/>
              </w:rPr>
              <w:t>Oggetto:</w:t>
            </w:r>
          </w:p>
        </w:tc>
        <w:tc>
          <w:tcPr>
            <w:tcW w:w="8811" w:type="dxa"/>
          </w:tcPr>
          <w:p w14:paraId="01727199" w14:textId="69176D47" w:rsidR="00FA7F15" w:rsidRPr="00800B2A" w:rsidRDefault="00FA7F15" w:rsidP="0074770B">
            <w:pPr>
              <w:tabs>
                <w:tab w:val="left" w:pos="684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C37FE">
              <w:rPr>
                <w:rFonts w:ascii="Verdana" w:hAnsi="Verdana"/>
                <w:b/>
                <w:bCs/>
                <w:sz w:val="20"/>
                <w:szCs w:val="20"/>
              </w:rPr>
              <w:t>DICHIARAZIONE DI INSUSSISTENZA DI CAUSE DI INCOMPATIBILITÀ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E DI CONFLITTO DI INTERESSI</w:t>
            </w:r>
            <w:r w:rsidRPr="002C37F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00B2A">
              <w:rPr>
                <w:rFonts w:ascii="Verdana" w:hAnsi="Verdana"/>
                <w:sz w:val="20"/>
                <w:szCs w:val="20"/>
              </w:rPr>
              <w:t xml:space="preserve">allegata all’istanza di partecipazione per l’attribuzione dell’incarico di </w:t>
            </w:r>
            <w:r w:rsidRPr="00800B2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ESPERTO PER PERCORSI DI ORIENTAMENTO CON IL COINVOLGIMENTO DELLE FAMIGLIE </w:t>
            </w:r>
            <w:r w:rsidRPr="00800B2A">
              <w:rPr>
                <w:rFonts w:ascii="Verdana" w:eastAsia="Verdana" w:hAnsi="Verdana" w:cs="Verdana"/>
                <w:sz w:val="20"/>
                <w:szCs w:val="20"/>
              </w:rPr>
              <w:t xml:space="preserve">per la realizzazione del progetto finanziato con i Fondi dell’Unione europea – </w:t>
            </w:r>
            <w:r w:rsidRPr="00800B2A">
              <w:rPr>
                <w:rFonts w:ascii="Verdana" w:eastAsia="Verdana" w:hAnsi="Verdana" w:cs="Verdana"/>
                <w:i/>
                <w:sz w:val="20"/>
                <w:szCs w:val="20"/>
              </w:rPr>
              <w:t>Next Generation EU</w:t>
            </w:r>
            <w:r w:rsidRPr="00800B2A">
              <w:rPr>
                <w:rFonts w:ascii="Verdana" w:eastAsia="Verdana" w:hAnsi="Verdana" w:cs="Verdana"/>
                <w:sz w:val="20"/>
                <w:szCs w:val="20"/>
              </w:rPr>
              <w:t xml:space="preserve"> per l’attuazione del Piano Nazionale di Ripresa e Resilienza (PNRR) – Missione 4 – Componente 1 – </w:t>
            </w:r>
            <w:r w:rsidRPr="00800B2A">
              <w:rPr>
                <w:rFonts w:ascii="Verdana" w:hAnsi="Verdana"/>
                <w:sz w:val="20"/>
                <w:szCs w:val="20"/>
              </w:rPr>
              <w:t>Investimento 1.4</w:t>
            </w: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 xml:space="preserve"> “</w:t>
            </w:r>
            <w:r w:rsidRPr="00800B2A">
              <w:rPr>
                <w:rFonts w:ascii="Verdana" w:hAnsi="Verdana"/>
                <w:sz w:val="20"/>
                <w:szCs w:val="20"/>
              </w:rPr>
              <w:t>Intervento straordinario finalizzato alla riduzione dei divari territoriali nel I e II ciclo della scuola secondaria e alla lotta alla dispersione scolastica”,</w:t>
            </w: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00B2A">
              <w:rPr>
                <w:rFonts w:ascii="Verdana" w:hAnsi="Verdana"/>
                <w:sz w:val="20"/>
                <w:szCs w:val="20"/>
              </w:rPr>
              <w:t>per la realizzazione dell’</w:t>
            </w: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>avviso/decreto M4C1I1.4-2022-981</w:t>
            </w:r>
            <w:r w:rsidRPr="00800B2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>Azioni di prevenzione e contrasto alla dispersione scolastica (D.M. 170/2022)</w:t>
            </w:r>
            <w:r w:rsidRPr="00800B2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FA7F15" w:rsidRPr="00800B2A" w14:paraId="4AC87B42" w14:textId="77777777" w:rsidTr="0074770B">
        <w:tc>
          <w:tcPr>
            <w:tcW w:w="1112" w:type="dxa"/>
          </w:tcPr>
          <w:p w14:paraId="2DCFC269" w14:textId="77777777" w:rsidR="00FA7F15" w:rsidRPr="00800B2A" w:rsidRDefault="00FA7F15" w:rsidP="0074770B">
            <w:pPr>
              <w:tabs>
                <w:tab w:val="left" w:pos="684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1" w:type="dxa"/>
          </w:tcPr>
          <w:p w14:paraId="16620E3A" w14:textId="77777777" w:rsidR="00FA7F15" w:rsidRPr="00800B2A" w:rsidRDefault="00FA7F15" w:rsidP="0074770B">
            <w:pPr>
              <w:tabs>
                <w:tab w:val="left" w:pos="684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 xml:space="preserve">Codice Identificativo Progetto: </w:t>
            </w:r>
            <w:r w:rsidRPr="00800B2A">
              <w:rPr>
                <w:rFonts w:ascii="Verdana" w:hAnsi="Verdana"/>
                <w:sz w:val="20"/>
                <w:szCs w:val="20"/>
              </w:rPr>
              <w:t>M4C1I1.4-2022-981-P-17506</w:t>
            </w:r>
          </w:p>
        </w:tc>
      </w:tr>
      <w:tr w:rsidR="00FA7F15" w:rsidRPr="00800B2A" w14:paraId="5C8C8A53" w14:textId="77777777" w:rsidTr="0074770B">
        <w:tc>
          <w:tcPr>
            <w:tcW w:w="1112" w:type="dxa"/>
          </w:tcPr>
          <w:p w14:paraId="082D6D4E" w14:textId="77777777" w:rsidR="00FA7F15" w:rsidRPr="00800B2A" w:rsidRDefault="00FA7F15" w:rsidP="0074770B">
            <w:pPr>
              <w:tabs>
                <w:tab w:val="left" w:pos="6840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11" w:type="dxa"/>
          </w:tcPr>
          <w:p w14:paraId="51C70EB8" w14:textId="77777777" w:rsidR="00FA7F15" w:rsidRPr="00800B2A" w:rsidRDefault="00FA7F15" w:rsidP="0074770B">
            <w:pPr>
              <w:tabs>
                <w:tab w:val="left" w:pos="684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0B2A">
              <w:rPr>
                <w:rFonts w:ascii="Verdana" w:hAnsi="Verdana"/>
                <w:b/>
                <w:bCs/>
                <w:sz w:val="20"/>
                <w:szCs w:val="20"/>
              </w:rPr>
              <w:t>CUP:</w:t>
            </w:r>
            <w:r w:rsidRPr="00800B2A">
              <w:rPr>
                <w:rFonts w:ascii="Verdana" w:hAnsi="Verdana"/>
                <w:sz w:val="20"/>
                <w:szCs w:val="20"/>
              </w:rPr>
              <w:t xml:space="preserve"> H24D22003730006</w:t>
            </w:r>
          </w:p>
        </w:tc>
      </w:tr>
    </w:tbl>
    <w:p w14:paraId="34593CC9" w14:textId="77777777" w:rsidR="0042258A" w:rsidRDefault="0042258A" w:rsidP="00995371">
      <w:pPr>
        <w:tabs>
          <w:tab w:val="left" w:pos="3969"/>
        </w:tabs>
        <w:spacing w:line="276" w:lineRule="auto"/>
        <w:rPr>
          <w:rFonts w:ascii="Verdana" w:hAnsi="Verdana"/>
          <w:sz w:val="20"/>
          <w:szCs w:val="20"/>
        </w:rPr>
      </w:pPr>
    </w:p>
    <w:p w14:paraId="05EBA9A7" w14:textId="77777777" w:rsidR="0042258A" w:rsidRPr="00995371" w:rsidRDefault="0042258A" w:rsidP="00BB0449">
      <w:pPr>
        <w:tabs>
          <w:tab w:val="left" w:pos="993"/>
        </w:tabs>
        <w:spacing w:line="360" w:lineRule="auto"/>
        <w:ind w:left="993" w:right="28" w:hanging="993"/>
        <w:jc w:val="both"/>
        <w:outlineLvl w:val="2"/>
        <w:rPr>
          <w:rFonts w:ascii="Verdana" w:hAnsi="Verdana"/>
          <w:sz w:val="18"/>
          <w:szCs w:val="18"/>
        </w:rPr>
      </w:pPr>
    </w:p>
    <w:p w14:paraId="70BBF023" w14:textId="77777777" w:rsidR="00075A65" w:rsidRPr="00075A65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075A65">
        <w:rPr>
          <w:rFonts w:ascii="Verdana" w:hAnsi="Verdana"/>
          <w:sz w:val="20"/>
          <w:szCs w:val="20"/>
        </w:rPr>
        <w:t>a</w:t>
      </w:r>
      <w:proofErr w:type="spellEnd"/>
      <w:r w:rsidRPr="00075A65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075A65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075A65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24A133DA" w14:textId="008C5E6B" w:rsidR="00CD1139" w:rsidRDefault="002C37FE" w:rsidP="002C37FE">
      <w:pPr>
        <w:spacing w:line="276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>in relazione a</w:t>
      </w:r>
      <w:r w:rsidR="00075A65" w:rsidRPr="00075A65">
        <w:rPr>
          <w:rFonts w:ascii="Verdana" w:hAnsi="Verdana"/>
          <w:sz w:val="20"/>
          <w:szCs w:val="20"/>
        </w:rPr>
        <w:t xml:space="preserve">ll’incarico </w:t>
      </w:r>
      <w:r w:rsidR="0042258A">
        <w:rPr>
          <w:rFonts w:ascii="Verdana" w:hAnsi="Verdana"/>
          <w:sz w:val="20"/>
          <w:szCs w:val="20"/>
        </w:rPr>
        <w:t xml:space="preserve">di cui </w:t>
      </w:r>
      <w:r w:rsidR="001D65E1">
        <w:rPr>
          <w:rFonts w:ascii="Verdana" w:hAnsi="Verdana"/>
          <w:sz w:val="20"/>
          <w:szCs w:val="20"/>
        </w:rPr>
        <w:t>all’</w:t>
      </w:r>
      <w:r>
        <w:rPr>
          <w:rFonts w:ascii="Verdana" w:hAnsi="Verdana"/>
          <w:sz w:val="20"/>
          <w:szCs w:val="20"/>
        </w:rPr>
        <w:t>oggetto, c</w:t>
      </w:r>
      <w:r w:rsidRPr="006409F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onsapevole delle sanzioni penali </w:t>
      </w:r>
      <w:r w:rsidR="00CB4A6B" w:rsidRPr="006409F4">
        <w:rPr>
          <w:rFonts w:ascii="Verdana" w:hAnsi="Verdana"/>
          <w:color w:val="000000"/>
          <w:sz w:val="20"/>
          <w:szCs w:val="20"/>
          <w:shd w:val="clear" w:color="auto" w:fill="FFFFFF"/>
        </w:rPr>
        <w:t>ai sensi dell’art.76 del DPR n. 445/2000</w:t>
      </w:r>
      <w:r w:rsidR="00CB4A6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CD1139" w:rsidRPr="00BE015F">
        <w:rPr>
          <w:rFonts w:ascii="Verdana" w:hAnsi="Verdana"/>
          <w:sz w:val="20"/>
        </w:rPr>
        <w:t xml:space="preserve">e della decadenza da eventuali benefici acquisiti </w:t>
      </w:r>
      <w:r w:rsidR="00CD1139">
        <w:rPr>
          <w:rFonts w:ascii="Verdana" w:hAnsi="Verdana"/>
          <w:sz w:val="20"/>
        </w:rPr>
        <w:t>nel</w:t>
      </w:r>
      <w:r w:rsidRPr="006409F4">
        <w:rPr>
          <w:rFonts w:ascii="Verdana" w:hAnsi="Verdana"/>
          <w:color w:val="000000"/>
          <w:sz w:val="20"/>
          <w:szCs w:val="20"/>
          <w:shd w:val="clear" w:color="auto" w:fill="FFFFFF"/>
        </w:rPr>
        <w:t>le ipotesi di dichiarazioni false e mendaci rese, sotto la propria responsabilità</w:t>
      </w:r>
      <w:r w:rsidR="00CB4A6B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518C7988" w14:textId="7F561644" w:rsidR="002C37FE" w:rsidRPr="00834A63" w:rsidRDefault="002C37FE" w:rsidP="002C37F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6C5926B7" w14:textId="77777777" w:rsidR="002C37FE" w:rsidRDefault="002C37FE" w:rsidP="002C37FE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0D45D5B0" w14:textId="77777777" w:rsidR="00CD1139" w:rsidRDefault="00CD1139" w:rsidP="002B7048">
      <w:pPr>
        <w:spacing w:line="276" w:lineRule="auto"/>
        <w:jc w:val="both"/>
        <w:rPr>
          <w:rFonts w:ascii="Verdana" w:hAnsi="Verdana"/>
          <w:sz w:val="20"/>
          <w:lang w:bidi="en-US"/>
        </w:rPr>
      </w:pPr>
    </w:p>
    <w:p w14:paraId="1DEFC360" w14:textId="240ECC65" w:rsidR="00117620" w:rsidRDefault="00117620" w:rsidP="002B7048">
      <w:pPr>
        <w:spacing w:line="276" w:lineRule="auto"/>
        <w:jc w:val="both"/>
        <w:rPr>
          <w:rFonts w:ascii="Verdana" w:hAnsi="Verdana"/>
          <w:sz w:val="20"/>
          <w:lang w:bidi="en-US"/>
        </w:rPr>
      </w:pPr>
      <w:r w:rsidRPr="0030565E">
        <w:rPr>
          <w:rFonts w:ascii="Verdana" w:hAnsi="Verdana"/>
          <w:sz w:val="20"/>
          <w:lang w:bidi="en-US"/>
        </w:rPr>
        <w:t>l’inesistenza, a suo carico, delle cause di esclusione di cui alla L</w:t>
      </w:r>
      <w:r w:rsidR="00CD1139">
        <w:rPr>
          <w:rFonts w:ascii="Verdana" w:hAnsi="Verdana"/>
          <w:sz w:val="20"/>
          <w:lang w:bidi="en-US"/>
        </w:rPr>
        <w:t>egge n.</w:t>
      </w:r>
      <w:r w:rsidRPr="0030565E">
        <w:rPr>
          <w:rFonts w:ascii="Verdana" w:hAnsi="Verdana"/>
          <w:sz w:val="20"/>
          <w:lang w:bidi="en-US"/>
        </w:rPr>
        <w:t>190</w:t>
      </w:r>
      <w:r w:rsidR="00CD1139">
        <w:rPr>
          <w:rFonts w:ascii="Verdana" w:hAnsi="Verdana"/>
          <w:sz w:val="20"/>
          <w:lang w:bidi="en-US"/>
        </w:rPr>
        <w:t xml:space="preserve"> del 06/11/201</w:t>
      </w:r>
      <w:r w:rsidRPr="0030565E">
        <w:rPr>
          <w:rFonts w:ascii="Verdana" w:hAnsi="Verdana"/>
          <w:sz w:val="20"/>
          <w:lang w:bidi="en-US"/>
        </w:rPr>
        <w:t xml:space="preserve">2 e al D.lgs. </w:t>
      </w:r>
      <w:r w:rsidR="00CD1139">
        <w:rPr>
          <w:rFonts w:ascii="Verdana" w:hAnsi="Verdana"/>
          <w:sz w:val="20"/>
          <w:lang w:bidi="en-US"/>
        </w:rPr>
        <w:t>n.</w:t>
      </w:r>
      <w:r w:rsidRPr="0030565E">
        <w:rPr>
          <w:rFonts w:ascii="Verdana" w:hAnsi="Verdana"/>
          <w:sz w:val="20"/>
          <w:lang w:bidi="en-US"/>
        </w:rPr>
        <w:t>39</w:t>
      </w:r>
      <w:r w:rsidR="00CD1139">
        <w:rPr>
          <w:rFonts w:ascii="Verdana" w:hAnsi="Verdana"/>
          <w:sz w:val="20"/>
          <w:lang w:bidi="en-US"/>
        </w:rPr>
        <w:t xml:space="preserve"> del 08/04/</w:t>
      </w:r>
      <w:r w:rsidRPr="0030565E">
        <w:rPr>
          <w:rFonts w:ascii="Verdana" w:hAnsi="Verdana"/>
          <w:sz w:val="20"/>
          <w:lang w:bidi="en-US"/>
        </w:rPr>
        <w:t>2013</w:t>
      </w:r>
      <w:r w:rsidR="00CD1139">
        <w:rPr>
          <w:rFonts w:ascii="Verdana" w:hAnsi="Verdana"/>
          <w:sz w:val="20"/>
          <w:lang w:bidi="en-US"/>
        </w:rPr>
        <w:t>,</w:t>
      </w:r>
      <w:r w:rsidRPr="0030565E">
        <w:rPr>
          <w:rFonts w:ascii="Verdana" w:hAnsi="Verdana"/>
          <w:sz w:val="20"/>
          <w:lang w:bidi="en-US"/>
        </w:rPr>
        <w:t xml:space="preserve"> </w:t>
      </w:r>
      <w:r w:rsidR="00CD1139">
        <w:rPr>
          <w:rFonts w:ascii="Verdana" w:hAnsi="Verdana" w:cs="Calibri"/>
          <w:bCs/>
          <w:color w:val="000000"/>
          <w:sz w:val="20"/>
          <w:szCs w:val="20"/>
        </w:rPr>
        <w:t>l’insussistenza di situazioni anche potenziali di conflitto di interessi e d</w:t>
      </w:r>
      <w:r w:rsidR="00CD1139" w:rsidRPr="00C16B46">
        <w:rPr>
          <w:rFonts w:ascii="Verdana" w:hAnsi="Verdana" w:cs="Calibri"/>
          <w:bCs/>
          <w:color w:val="000000"/>
          <w:sz w:val="20"/>
          <w:szCs w:val="20"/>
        </w:rPr>
        <w:t>i non trovar</w:t>
      </w:r>
      <w:r w:rsidR="00CD1139">
        <w:rPr>
          <w:rFonts w:ascii="Verdana" w:hAnsi="Verdana" w:cs="Calibri"/>
          <w:bCs/>
          <w:color w:val="000000"/>
          <w:sz w:val="20"/>
          <w:szCs w:val="20"/>
        </w:rPr>
        <w:t xml:space="preserve">si in nessuna delle condizioni di incompatibilità e </w:t>
      </w:r>
      <w:proofErr w:type="spellStart"/>
      <w:r w:rsidR="00CD1139">
        <w:rPr>
          <w:rFonts w:ascii="Verdana" w:hAnsi="Verdana" w:cs="Calibri"/>
          <w:bCs/>
          <w:color w:val="000000"/>
          <w:sz w:val="20"/>
          <w:szCs w:val="20"/>
        </w:rPr>
        <w:t>inconferibilità</w:t>
      </w:r>
      <w:proofErr w:type="spellEnd"/>
      <w:r w:rsidR="00CD1139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CD1139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CD1139">
        <w:rPr>
          <w:rFonts w:ascii="Verdana" w:hAnsi="Verdana" w:cs="Calibri"/>
          <w:bCs/>
          <w:color w:val="000000"/>
          <w:sz w:val="20"/>
          <w:szCs w:val="20"/>
        </w:rPr>
        <w:t xml:space="preserve">dalla normativa vigente di cui all’articolo 53 del </w:t>
      </w:r>
      <w:proofErr w:type="spellStart"/>
      <w:r w:rsidR="00CD1139">
        <w:rPr>
          <w:rFonts w:ascii="Verdana" w:hAnsi="Verdana" w:cs="Calibri"/>
          <w:bCs/>
          <w:color w:val="000000"/>
          <w:sz w:val="20"/>
          <w:szCs w:val="20"/>
        </w:rPr>
        <w:t>D.Lgs.</w:t>
      </w:r>
      <w:proofErr w:type="spellEnd"/>
      <w:r w:rsidR="00CD1139">
        <w:rPr>
          <w:rFonts w:ascii="Verdana" w:hAnsi="Verdana" w:cs="Calibri"/>
          <w:bCs/>
          <w:color w:val="000000"/>
          <w:sz w:val="20"/>
          <w:szCs w:val="20"/>
        </w:rPr>
        <w:t xml:space="preserve"> n.165 del 30/03/2001 </w:t>
      </w:r>
      <w:r w:rsidR="00CD1139"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 w:rsidR="00CD1139">
        <w:rPr>
          <w:rFonts w:ascii="Verdana" w:hAnsi="Verdana" w:cs="Calibri"/>
          <w:bCs/>
          <w:color w:val="000000"/>
          <w:sz w:val="20"/>
          <w:szCs w:val="20"/>
        </w:rPr>
        <w:t xml:space="preserve"> altre norme connesse.</w:t>
      </w:r>
    </w:p>
    <w:p w14:paraId="1226FA3E" w14:textId="77777777" w:rsidR="00117620" w:rsidRDefault="00117620" w:rsidP="00117620">
      <w:pPr>
        <w:pStyle w:val="Corpotesto0"/>
        <w:spacing w:after="0" w:line="240" w:lineRule="auto"/>
        <w:ind w:firstLine="0"/>
        <w:rPr>
          <w:rFonts w:ascii="Verdana" w:hAnsi="Verdana"/>
          <w:sz w:val="20"/>
          <w:lang w:bidi="en-US"/>
        </w:rPr>
      </w:pPr>
    </w:p>
    <w:p w14:paraId="41913D39" w14:textId="60471E3C" w:rsidR="002C37FE" w:rsidRDefault="00117620" w:rsidP="00CD1139">
      <w:pPr>
        <w:spacing w:line="276" w:lineRule="auto"/>
        <w:jc w:val="both"/>
        <w:rPr>
          <w:rFonts w:ascii="Verdana" w:hAnsi="Verdana"/>
          <w:sz w:val="20"/>
          <w:lang w:bidi="en-US"/>
        </w:rPr>
      </w:pPr>
      <w:r w:rsidRPr="0030565E">
        <w:rPr>
          <w:rFonts w:ascii="Verdana" w:hAnsi="Verdana"/>
          <w:sz w:val="20"/>
          <w:lang w:bidi="en-US"/>
        </w:rPr>
        <w:t xml:space="preserve">Dichiara inoltre </w:t>
      </w:r>
      <w:r w:rsidRPr="0030565E">
        <w:rPr>
          <w:rFonts w:ascii="Verdana" w:hAnsi="Verdana"/>
          <w:sz w:val="20"/>
        </w:rPr>
        <w:t>l’osservanza</w:t>
      </w:r>
      <w:r w:rsidRPr="0030565E">
        <w:rPr>
          <w:rFonts w:ascii="Verdana" w:hAnsi="Verdana"/>
          <w:sz w:val="20"/>
          <w:lang w:bidi="en-US"/>
        </w:rPr>
        <w:t xml:space="preserve"> delle disposizioni </w:t>
      </w:r>
      <w:r w:rsidR="00CD1139">
        <w:rPr>
          <w:rFonts w:ascii="Verdana" w:hAnsi="Verdana"/>
          <w:sz w:val="20"/>
          <w:lang w:bidi="en-US"/>
        </w:rPr>
        <w:t>del “</w:t>
      </w:r>
      <w:r w:rsidR="00CD1139" w:rsidRPr="00CD1139">
        <w:rPr>
          <w:rFonts w:ascii="Verdana" w:hAnsi="Verdana"/>
          <w:sz w:val="20"/>
          <w:lang w:bidi="en-US"/>
        </w:rPr>
        <w:t>Regolamento recante codice di comportamento dei dipendenti pubblici</w:t>
      </w:r>
      <w:r w:rsidR="00CD1139">
        <w:rPr>
          <w:rFonts w:ascii="Verdana" w:hAnsi="Verdana"/>
          <w:sz w:val="20"/>
          <w:lang w:bidi="en-US"/>
        </w:rPr>
        <w:t>”</w:t>
      </w:r>
      <w:r w:rsidR="00CD1139" w:rsidRPr="0030565E">
        <w:rPr>
          <w:rFonts w:ascii="Verdana" w:hAnsi="Verdana"/>
          <w:sz w:val="20"/>
          <w:lang w:bidi="en-US"/>
        </w:rPr>
        <w:t xml:space="preserve"> </w:t>
      </w:r>
      <w:r w:rsidRPr="0030565E">
        <w:rPr>
          <w:rFonts w:ascii="Verdana" w:hAnsi="Verdana"/>
          <w:sz w:val="20"/>
          <w:lang w:bidi="en-US"/>
        </w:rPr>
        <w:t>di cui</w:t>
      </w:r>
      <w:r w:rsidR="00CD1139">
        <w:rPr>
          <w:rFonts w:ascii="Verdana" w:hAnsi="Verdana"/>
          <w:sz w:val="20"/>
          <w:lang w:bidi="en-US"/>
        </w:rPr>
        <w:t xml:space="preserve"> al </w:t>
      </w:r>
      <w:r w:rsidR="00CD1139" w:rsidRPr="00CD1139">
        <w:rPr>
          <w:rFonts w:ascii="Verdana" w:hAnsi="Verdana"/>
          <w:sz w:val="20"/>
          <w:lang w:bidi="en-US"/>
        </w:rPr>
        <w:t xml:space="preserve">D.P.R. </w:t>
      </w:r>
      <w:r w:rsidR="00CD1139">
        <w:rPr>
          <w:rFonts w:ascii="Verdana" w:hAnsi="Verdana"/>
          <w:sz w:val="20"/>
          <w:lang w:bidi="en-US"/>
        </w:rPr>
        <w:t xml:space="preserve">n.62 del </w:t>
      </w:r>
      <w:r w:rsidR="00CD1139" w:rsidRPr="00CD1139">
        <w:rPr>
          <w:rFonts w:ascii="Verdana" w:hAnsi="Verdana"/>
          <w:sz w:val="20"/>
          <w:lang w:bidi="en-US"/>
        </w:rPr>
        <w:t>16</w:t>
      </w:r>
      <w:r w:rsidR="00CD1139">
        <w:rPr>
          <w:rFonts w:ascii="Verdana" w:hAnsi="Verdana"/>
          <w:sz w:val="20"/>
          <w:lang w:bidi="en-US"/>
        </w:rPr>
        <w:t>/04/</w:t>
      </w:r>
      <w:r w:rsidR="00CD1139" w:rsidRPr="00CD1139">
        <w:rPr>
          <w:rFonts w:ascii="Verdana" w:hAnsi="Verdana"/>
          <w:sz w:val="20"/>
          <w:lang w:bidi="en-US"/>
        </w:rPr>
        <w:t>2013</w:t>
      </w:r>
      <w:r w:rsidR="002D02C7">
        <w:rPr>
          <w:rFonts w:ascii="Verdana" w:hAnsi="Verdana"/>
          <w:sz w:val="20"/>
          <w:lang w:bidi="en-US"/>
        </w:rPr>
        <w:t xml:space="preserve"> (</w:t>
      </w:r>
      <w:r w:rsidR="002D02C7" w:rsidRPr="002D02C7">
        <w:rPr>
          <w:rFonts w:ascii="Verdana" w:hAnsi="Verdana"/>
          <w:i/>
          <w:iCs/>
          <w:sz w:val="20"/>
          <w:lang w:bidi="en-US"/>
        </w:rPr>
        <w:t>valido solo per dipendenti pubblici</w:t>
      </w:r>
      <w:r w:rsidR="002D02C7">
        <w:rPr>
          <w:rFonts w:ascii="Verdana" w:hAnsi="Verdana"/>
          <w:sz w:val="20"/>
          <w:lang w:bidi="en-US"/>
        </w:rPr>
        <w:t>)</w:t>
      </w:r>
      <w:r w:rsidR="00CD1139">
        <w:rPr>
          <w:rFonts w:ascii="Verdana" w:hAnsi="Verdana"/>
          <w:sz w:val="20"/>
          <w:lang w:bidi="en-US"/>
        </w:rPr>
        <w:t>.</w:t>
      </w:r>
    </w:p>
    <w:p w14:paraId="28D1A791" w14:textId="0E162BD0" w:rsidR="00CD1139" w:rsidRDefault="00CD1139" w:rsidP="00CD1139">
      <w:pPr>
        <w:spacing w:line="276" w:lineRule="auto"/>
        <w:jc w:val="both"/>
        <w:rPr>
          <w:rFonts w:ascii="Verdana" w:hAnsi="Verdana"/>
          <w:sz w:val="20"/>
          <w:lang w:bidi="en-US"/>
        </w:rPr>
      </w:pPr>
    </w:p>
    <w:p w14:paraId="039B7EA4" w14:textId="77777777" w:rsidR="00CD1139" w:rsidRPr="006409F4" w:rsidRDefault="00CD1139" w:rsidP="00CD113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BE67C9C" w14:textId="77777777" w:rsidR="002C37FE" w:rsidRPr="006409F4" w:rsidRDefault="002C37FE" w:rsidP="002C37F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BB0449">
      <w:headerReference w:type="default" r:id="rId8"/>
      <w:pgSz w:w="11906" w:h="16838"/>
      <w:pgMar w:top="993" w:right="849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C4BF" w14:textId="77777777" w:rsidR="006A5E3F" w:rsidRDefault="006A5E3F" w:rsidP="00995371">
      <w:r>
        <w:separator/>
      </w:r>
    </w:p>
  </w:endnote>
  <w:endnote w:type="continuationSeparator" w:id="0">
    <w:p w14:paraId="0F0ED4DA" w14:textId="77777777" w:rsidR="006A5E3F" w:rsidRDefault="006A5E3F" w:rsidP="0099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FCBC" w14:textId="77777777" w:rsidR="006A5E3F" w:rsidRDefault="006A5E3F" w:rsidP="00995371">
      <w:r>
        <w:separator/>
      </w:r>
    </w:p>
  </w:footnote>
  <w:footnote w:type="continuationSeparator" w:id="0">
    <w:p w14:paraId="7DA205E6" w14:textId="77777777" w:rsidR="006A5E3F" w:rsidRDefault="006A5E3F" w:rsidP="0099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C86E" w14:textId="6278D374" w:rsidR="00995371" w:rsidRDefault="00995371">
    <w:pPr>
      <w:pStyle w:val="Intestazione"/>
      <w:rPr>
        <w:noProof/>
      </w:rPr>
    </w:pPr>
  </w:p>
  <w:p w14:paraId="505501A1" w14:textId="1567E1DF" w:rsidR="0042258A" w:rsidRDefault="0042258A">
    <w:pPr>
      <w:pStyle w:val="Intestazione"/>
      <w:rPr>
        <w:noProof/>
      </w:rPr>
    </w:pPr>
  </w:p>
  <w:p w14:paraId="4D50DEC9" w14:textId="77777777" w:rsidR="0042258A" w:rsidRDefault="004225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978429">
    <w:abstractNumId w:val="28"/>
  </w:num>
  <w:num w:numId="2" w16cid:durableId="865173172">
    <w:abstractNumId w:val="12"/>
  </w:num>
  <w:num w:numId="3" w16cid:durableId="1156728542">
    <w:abstractNumId w:val="11"/>
  </w:num>
  <w:num w:numId="4" w16cid:durableId="691344068">
    <w:abstractNumId w:val="24"/>
  </w:num>
  <w:num w:numId="5" w16cid:durableId="785924194">
    <w:abstractNumId w:val="15"/>
  </w:num>
  <w:num w:numId="6" w16cid:durableId="1325279416">
    <w:abstractNumId w:val="27"/>
  </w:num>
  <w:num w:numId="7" w16cid:durableId="229509434">
    <w:abstractNumId w:val="9"/>
  </w:num>
  <w:num w:numId="8" w16cid:durableId="1850634820">
    <w:abstractNumId w:val="3"/>
  </w:num>
  <w:num w:numId="9" w16cid:durableId="313877026">
    <w:abstractNumId w:val="6"/>
  </w:num>
  <w:num w:numId="10" w16cid:durableId="1419135062">
    <w:abstractNumId w:val="13"/>
  </w:num>
  <w:num w:numId="11" w16cid:durableId="528841177">
    <w:abstractNumId w:val="22"/>
  </w:num>
  <w:num w:numId="12" w16cid:durableId="2024739663">
    <w:abstractNumId w:val="20"/>
  </w:num>
  <w:num w:numId="13" w16cid:durableId="681277124">
    <w:abstractNumId w:val="0"/>
  </w:num>
  <w:num w:numId="14" w16cid:durableId="351998566">
    <w:abstractNumId w:val="5"/>
  </w:num>
  <w:num w:numId="15" w16cid:durableId="2043823456">
    <w:abstractNumId w:val="8"/>
  </w:num>
  <w:num w:numId="16" w16cid:durableId="358236620">
    <w:abstractNumId w:val="18"/>
  </w:num>
  <w:num w:numId="17" w16cid:durableId="1270553735">
    <w:abstractNumId w:val="21"/>
  </w:num>
  <w:num w:numId="18" w16cid:durableId="978415880">
    <w:abstractNumId w:val="26"/>
  </w:num>
  <w:num w:numId="19" w16cid:durableId="798298251">
    <w:abstractNumId w:val="16"/>
  </w:num>
  <w:num w:numId="20" w16cid:durableId="2053844949">
    <w:abstractNumId w:val="2"/>
  </w:num>
  <w:num w:numId="21" w16cid:durableId="897785910">
    <w:abstractNumId w:val="19"/>
  </w:num>
  <w:num w:numId="22" w16cid:durableId="1822650133">
    <w:abstractNumId w:val="1"/>
  </w:num>
  <w:num w:numId="23" w16cid:durableId="360253665">
    <w:abstractNumId w:val="10"/>
  </w:num>
  <w:num w:numId="24" w16cid:durableId="750852517">
    <w:abstractNumId w:val="25"/>
  </w:num>
  <w:num w:numId="25" w16cid:durableId="1245334611">
    <w:abstractNumId w:val="17"/>
  </w:num>
  <w:num w:numId="26" w16cid:durableId="718627164">
    <w:abstractNumId w:val="4"/>
  </w:num>
  <w:num w:numId="27" w16cid:durableId="1887333872">
    <w:abstractNumId w:val="14"/>
  </w:num>
  <w:num w:numId="28" w16cid:durableId="1357460087">
    <w:abstractNumId w:val="7"/>
  </w:num>
  <w:num w:numId="29" w16cid:durableId="232592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B7E7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17620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99F"/>
    <w:rsid w:val="001D0642"/>
    <w:rsid w:val="001D65E1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B7048"/>
    <w:rsid w:val="002C37FE"/>
    <w:rsid w:val="002C428C"/>
    <w:rsid w:val="002D02C7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2117"/>
    <w:rsid w:val="0042258A"/>
    <w:rsid w:val="00426030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869A0"/>
    <w:rsid w:val="00491268"/>
    <w:rsid w:val="00493103"/>
    <w:rsid w:val="00494E8C"/>
    <w:rsid w:val="004A7EC8"/>
    <w:rsid w:val="004B5332"/>
    <w:rsid w:val="004B6A61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5E3F"/>
    <w:rsid w:val="006A78B2"/>
    <w:rsid w:val="006B04EA"/>
    <w:rsid w:val="006C22F0"/>
    <w:rsid w:val="006C4B7A"/>
    <w:rsid w:val="006F5DE8"/>
    <w:rsid w:val="0070419B"/>
    <w:rsid w:val="00707F7B"/>
    <w:rsid w:val="007118E6"/>
    <w:rsid w:val="007161ED"/>
    <w:rsid w:val="00717B0E"/>
    <w:rsid w:val="0075084F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50C"/>
    <w:rsid w:val="00880766"/>
    <w:rsid w:val="0088241D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D75F1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458E"/>
    <w:rsid w:val="00995371"/>
    <w:rsid w:val="00995930"/>
    <w:rsid w:val="00995ACF"/>
    <w:rsid w:val="009B6244"/>
    <w:rsid w:val="009C0EFE"/>
    <w:rsid w:val="009C4497"/>
    <w:rsid w:val="009C4AF1"/>
    <w:rsid w:val="009C7841"/>
    <w:rsid w:val="009D1F44"/>
    <w:rsid w:val="009D5AB5"/>
    <w:rsid w:val="009D5CC0"/>
    <w:rsid w:val="009D6C49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B5F9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6F93"/>
    <w:rsid w:val="00B748B9"/>
    <w:rsid w:val="00B85AB7"/>
    <w:rsid w:val="00BA25E8"/>
    <w:rsid w:val="00BB0449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4A6B"/>
    <w:rsid w:val="00CB5403"/>
    <w:rsid w:val="00CB6903"/>
    <w:rsid w:val="00CD1139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D4810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440AC"/>
    <w:rsid w:val="00F514F7"/>
    <w:rsid w:val="00F53EF6"/>
    <w:rsid w:val="00F664ED"/>
    <w:rsid w:val="00F666D1"/>
    <w:rsid w:val="00F7238E"/>
    <w:rsid w:val="00F77BB6"/>
    <w:rsid w:val="00F83B6B"/>
    <w:rsid w:val="00F926A6"/>
    <w:rsid w:val="00FA477B"/>
    <w:rsid w:val="00FA7F15"/>
    <w:rsid w:val="00FB0B55"/>
    <w:rsid w:val="00FC47C6"/>
    <w:rsid w:val="00FC5115"/>
    <w:rsid w:val="00FD16A0"/>
    <w:rsid w:val="00FD1A04"/>
    <w:rsid w:val="00FD319E"/>
    <w:rsid w:val="00FE126E"/>
    <w:rsid w:val="00FE2260"/>
    <w:rsid w:val="00FE5CD5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styleId="Intestazione">
    <w:name w:val="header"/>
    <w:basedOn w:val="Normale"/>
    <w:link w:val="IntestazioneCarattere"/>
    <w:rsid w:val="009953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95371"/>
    <w:rPr>
      <w:sz w:val="24"/>
      <w:szCs w:val="24"/>
    </w:rPr>
  </w:style>
  <w:style w:type="paragraph" w:styleId="Pidipagina">
    <w:name w:val="footer"/>
    <w:basedOn w:val="Normale"/>
    <w:link w:val="PidipaginaCarattere"/>
    <w:rsid w:val="009953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953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>I.C. Mozzanica</Company>
  <LinksUpToDate>false</LinksUpToDate>
  <CharactersWithSpaces>2362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subject/>
  <dc:creator>Plesso di Fornovo S.G.</dc:creator>
  <cp:keywords/>
  <cp:lastModifiedBy>Laura Cremonesi</cp:lastModifiedBy>
  <cp:revision>13</cp:revision>
  <cp:lastPrinted>2022-02-22T12:04:00Z</cp:lastPrinted>
  <dcterms:created xsi:type="dcterms:W3CDTF">2023-02-09T11:45:00Z</dcterms:created>
  <dcterms:modified xsi:type="dcterms:W3CDTF">2023-10-16T09:20:00Z</dcterms:modified>
</cp:coreProperties>
</file>