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52DB4" w14:textId="77777777" w:rsidR="00A85473" w:rsidRPr="00A85473" w:rsidRDefault="00A85473" w:rsidP="00A85473">
      <w:pPr>
        <w:rPr>
          <w:rFonts w:asciiTheme="minorHAnsi" w:hAnsiTheme="minorHAnsi" w:cstheme="minorHAnsi"/>
          <w:b/>
          <w:iCs/>
          <w:sz w:val="28"/>
          <w:szCs w:val="28"/>
        </w:rPr>
      </w:pPr>
      <w:r w:rsidRPr="00A85473">
        <w:rPr>
          <w:rFonts w:asciiTheme="minorHAnsi" w:hAnsiTheme="minorHAnsi" w:cstheme="minorHAnsi"/>
          <w:b/>
          <w:iCs/>
          <w:sz w:val="28"/>
          <w:szCs w:val="28"/>
        </w:rPr>
        <w:t>Dichiarazione di insussistenza di incompatibilità o cause ostative</w:t>
      </w:r>
    </w:p>
    <w:p w14:paraId="6D183623" w14:textId="06D7320C" w:rsidR="008244B4" w:rsidRPr="00373F60" w:rsidRDefault="00A85473" w:rsidP="00373F60">
      <w:pPr>
        <w:pStyle w:val="Corpotesto"/>
        <w:ind w:right="210"/>
        <w:jc w:val="both"/>
        <w:rPr>
          <w:rFonts w:asciiTheme="minorHAnsi" w:hAnsiTheme="minorHAnsi" w:cstheme="minorHAnsi"/>
          <w:b/>
          <w:i/>
          <w:iCs/>
          <w:sz w:val="24"/>
          <w:szCs w:val="24"/>
        </w:rPr>
      </w:pPr>
      <w:r w:rsidRPr="00373F60">
        <w:rPr>
          <w:rFonts w:asciiTheme="minorHAnsi" w:hAnsiTheme="minorHAnsi" w:cstheme="minorHAnsi"/>
          <w:b/>
          <w:bCs/>
          <w:i/>
          <w:iCs/>
          <w:sz w:val="24"/>
          <w:szCs w:val="24"/>
        </w:rPr>
        <w:t>OGGETTO:</w:t>
      </w:r>
      <w:r w:rsidRPr="00373F60">
        <w:rPr>
          <w:rFonts w:asciiTheme="minorHAnsi" w:eastAsia="Calibri" w:hAnsiTheme="minorHAnsi" w:cstheme="minorHAnsi"/>
          <w:b/>
          <w:i/>
          <w:iCs/>
          <w:sz w:val="24"/>
          <w:szCs w:val="24"/>
        </w:rPr>
        <w:t xml:space="preserve"> </w:t>
      </w:r>
      <w:r w:rsidR="00CA2841" w:rsidRPr="00CA2841">
        <w:rPr>
          <w:rFonts w:asciiTheme="minorHAnsi" w:hAnsiTheme="minorHAnsi" w:cstheme="minorHAnsi"/>
          <w:b/>
          <w:i/>
          <w:iCs/>
          <w:sz w:val="24"/>
          <w:szCs w:val="24"/>
        </w:rPr>
        <w:t>AVVISO INTERNO/ESTERNO PER LA SELEZIONE DI UN ESPERTO E DI UN TUTOR - Fondi Strutturali Europei – Programma Nazionale “Scuola e competenze” 2021-2027. Priorità 01 – Scuola e Competenze (FSE+) – Fondo Sociale Europeo Plus – Obiettivo Specifico ESO4.6 – Azione ESO4.</w:t>
      </w:r>
      <w:proofErr w:type="gramStart"/>
      <w:r w:rsidR="00CA2841" w:rsidRPr="00CA2841">
        <w:rPr>
          <w:rFonts w:asciiTheme="minorHAnsi" w:hAnsiTheme="minorHAnsi" w:cstheme="minorHAnsi"/>
          <w:b/>
          <w:i/>
          <w:iCs/>
          <w:sz w:val="24"/>
          <w:szCs w:val="24"/>
        </w:rPr>
        <w:t>6.A</w:t>
      </w:r>
      <w:proofErr w:type="gramEnd"/>
      <w:r w:rsidR="00CA2841" w:rsidRPr="00CA2841">
        <w:rPr>
          <w:rFonts w:asciiTheme="minorHAnsi" w:hAnsiTheme="minorHAnsi" w:cstheme="minorHAnsi"/>
          <w:b/>
          <w:i/>
          <w:iCs/>
          <w:sz w:val="24"/>
          <w:szCs w:val="24"/>
        </w:rPr>
        <w:t xml:space="preserve">1 – Sotto azioni ESO4.6.A1.B,  interventi di cui al decreto n. 102 dell’11.04.2024 del Ministro dell’istruzione e del merito, Avviso </w:t>
      </w:r>
      <w:proofErr w:type="spellStart"/>
      <w:r w:rsidR="00CA2841" w:rsidRPr="00CA2841">
        <w:rPr>
          <w:rFonts w:asciiTheme="minorHAnsi" w:hAnsiTheme="minorHAnsi" w:cstheme="minorHAnsi"/>
          <w:b/>
          <w:i/>
          <w:iCs/>
          <w:sz w:val="24"/>
          <w:szCs w:val="24"/>
        </w:rPr>
        <w:t>Prot</w:t>
      </w:r>
      <w:proofErr w:type="spellEnd"/>
      <w:r w:rsidR="00CA2841" w:rsidRPr="00CA2841">
        <w:rPr>
          <w:rFonts w:asciiTheme="minorHAnsi" w:hAnsiTheme="minorHAnsi" w:cstheme="minorHAnsi"/>
          <w:b/>
          <w:i/>
          <w:iCs/>
          <w:sz w:val="24"/>
          <w:szCs w:val="24"/>
        </w:rPr>
        <w:t>. 136777, 09.10.2024, FSE+, Agenda Nord.</w:t>
      </w:r>
      <w:bookmarkStart w:id="0" w:name="_GoBack"/>
      <w:bookmarkEnd w:id="0"/>
    </w:p>
    <w:p w14:paraId="1C0D4213" w14:textId="3BACBE95" w:rsidR="00F72B4D" w:rsidRPr="000421E8" w:rsidRDefault="00F72B4D" w:rsidP="008244B4">
      <w:pPr>
        <w:pStyle w:val="Corpotesto"/>
        <w:ind w:right="210"/>
        <w:jc w:val="both"/>
        <w:rPr>
          <w:rFonts w:asciiTheme="minorHAnsi" w:hAnsiTheme="minorHAnsi" w:cstheme="minorHAnsi"/>
          <w:b/>
          <w:bCs/>
          <w:i/>
          <w:iCs/>
        </w:rPr>
      </w:pPr>
    </w:p>
    <w:p w14:paraId="46726861" w14:textId="5B404352" w:rsidR="00A85473" w:rsidRDefault="00F72B4D" w:rsidP="00A85473">
      <w:pPr>
        <w:rPr>
          <w:rFonts w:asciiTheme="minorHAnsi" w:hAnsiTheme="minorHAnsi" w:cstheme="minorHAnsi"/>
          <w:b/>
          <w:bCs/>
          <w:sz w:val="22"/>
        </w:rPr>
      </w:pPr>
      <w:r>
        <w:rPr>
          <w:rFonts w:asciiTheme="minorHAnsi" w:hAnsiTheme="minorHAnsi" w:cstheme="minorHAnsi"/>
          <w:b/>
          <w:bCs/>
          <w:sz w:val="22"/>
        </w:rPr>
        <w:t xml:space="preserve">La/Il </w:t>
      </w:r>
      <w:proofErr w:type="spellStart"/>
      <w:proofErr w:type="gramStart"/>
      <w:r>
        <w:rPr>
          <w:rFonts w:asciiTheme="minorHAnsi" w:hAnsiTheme="minorHAnsi" w:cstheme="minorHAnsi"/>
          <w:b/>
          <w:bCs/>
          <w:sz w:val="22"/>
        </w:rPr>
        <w:t>sottoscritt</w:t>
      </w:r>
      <w:proofErr w:type="spellEnd"/>
      <w:r>
        <w:rPr>
          <w:rFonts w:asciiTheme="minorHAnsi" w:hAnsiTheme="minorHAnsi" w:cstheme="minorHAnsi"/>
          <w:b/>
          <w:bCs/>
          <w:sz w:val="22"/>
        </w:rPr>
        <w:t xml:space="preserve"> </w:t>
      </w:r>
      <w:r w:rsidR="00A85473" w:rsidRPr="000421E8">
        <w:rPr>
          <w:rFonts w:asciiTheme="minorHAnsi" w:hAnsiTheme="minorHAnsi" w:cstheme="minorHAnsi"/>
          <w:b/>
          <w:bCs/>
          <w:sz w:val="22"/>
        </w:rPr>
        <w:t xml:space="preserve"> _</w:t>
      </w:r>
      <w:proofErr w:type="gramEnd"/>
      <w:r w:rsidR="00A85473" w:rsidRPr="000421E8">
        <w:rPr>
          <w:rFonts w:asciiTheme="minorHAnsi" w:hAnsiTheme="minorHAnsi" w:cstheme="minorHAnsi"/>
          <w:b/>
          <w:bCs/>
          <w:sz w:val="22"/>
        </w:rPr>
        <w:t>_________________________________</w:t>
      </w:r>
      <w:r w:rsidR="00A85473" w:rsidRPr="000421E8">
        <w:rPr>
          <w:rFonts w:asciiTheme="minorHAnsi" w:hAnsiTheme="minorHAnsi" w:cstheme="minorHAnsi"/>
          <w:sz w:val="22"/>
        </w:rPr>
        <w:t xml:space="preserve"> </w:t>
      </w:r>
    </w:p>
    <w:p w14:paraId="4B638E1C" w14:textId="77777777" w:rsidR="00373F60" w:rsidRPr="000421E8" w:rsidRDefault="00373F60" w:rsidP="00A85473">
      <w:pPr>
        <w:rPr>
          <w:rFonts w:asciiTheme="minorHAnsi" w:hAnsiTheme="minorHAnsi" w:cstheme="minorHAnsi"/>
          <w:b/>
          <w:bCs/>
          <w:sz w:val="22"/>
        </w:rPr>
      </w:pPr>
    </w:p>
    <w:p w14:paraId="2E1B2AB5" w14:textId="35627B11" w:rsidR="00A85473" w:rsidRPr="000421E8" w:rsidRDefault="00F72B4D" w:rsidP="00A85473">
      <w:pPr>
        <w:rPr>
          <w:rFonts w:asciiTheme="minorHAnsi" w:hAnsiTheme="minorHAnsi" w:cstheme="minorHAnsi"/>
          <w:b/>
          <w:bCs/>
          <w:sz w:val="22"/>
        </w:rPr>
      </w:pPr>
      <w:proofErr w:type="spellStart"/>
      <w:proofErr w:type="gramStart"/>
      <w:r>
        <w:rPr>
          <w:rFonts w:asciiTheme="minorHAnsi" w:hAnsiTheme="minorHAnsi" w:cstheme="minorHAnsi"/>
          <w:b/>
          <w:bCs/>
          <w:sz w:val="22"/>
        </w:rPr>
        <w:t>Individuat</w:t>
      </w:r>
      <w:proofErr w:type="spellEnd"/>
      <w:r>
        <w:rPr>
          <w:rFonts w:asciiTheme="minorHAnsi" w:hAnsiTheme="minorHAnsi" w:cstheme="minorHAnsi"/>
          <w:b/>
          <w:bCs/>
          <w:sz w:val="22"/>
        </w:rPr>
        <w:t xml:space="preserve"> </w:t>
      </w:r>
      <w:r w:rsidR="00A85473" w:rsidRPr="000421E8">
        <w:rPr>
          <w:rFonts w:asciiTheme="minorHAnsi" w:hAnsiTheme="minorHAnsi" w:cstheme="minorHAnsi"/>
          <w:b/>
          <w:bCs/>
          <w:sz w:val="22"/>
        </w:rPr>
        <w:t xml:space="preserve"> in</w:t>
      </w:r>
      <w:proofErr w:type="gramEnd"/>
      <w:r w:rsidR="00A85473" w:rsidRPr="000421E8">
        <w:rPr>
          <w:rFonts w:asciiTheme="minorHAnsi" w:hAnsiTheme="minorHAnsi" w:cstheme="minorHAnsi"/>
          <w:b/>
          <w:bCs/>
          <w:sz w:val="22"/>
        </w:rPr>
        <w:t xml:space="preserve"> qualità di__________________________ nel progetto di cui in oggetto</w:t>
      </w:r>
    </w:p>
    <w:p w14:paraId="63422796" w14:textId="77777777" w:rsidR="00A85473" w:rsidRPr="000421E8" w:rsidRDefault="00A85473" w:rsidP="00A85473">
      <w:pPr>
        <w:rPr>
          <w:rFonts w:asciiTheme="minorHAnsi" w:hAnsiTheme="minorHAnsi" w:cstheme="minorHAnsi"/>
          <w:bCs/>
          <w:sz w:val="22"/>
        </w:rPr>
      </w:pPr>
    </w:p>
    <w:p w14:paraId="15CC1E6A" w14:textId="3E148CBE" w:rsidR="00A85473" w:rsidRPr="000421E8" w:rsidRDefault="00A85473" w:rsidP="00373F60">
      <w:pPr>
        <w:jc w:val="center"/>
        <w:rPr>
          <w:rFonts w:asciiTheme="minorHAnsi" w:hAnsiTheme="minorHAnsi" w:cstheme="minorHAnsi"/>
          <w:b/>
          <w:sz w:val="22"/>
        </w:rPr>
      </w:pPr>
      <w:r w:rsidRPr="000421E8">
        <w:rPr>
          <w:rFonts w:asciiTheme="minorHAnsi" w:hAnsiTheme="minorHAnsi" w:cstheme="minorHAnsi"/>
          <w:b/>
          <w:sz w:val="22"/>
        </w:rPr>
        <w:t>DICHIARA</w:t>
      </w:r>
    </w:p>
    <w:p w14:paraId="52B77F94" w14:textId="77777777" w:rsidR="00A85473" w:rsidRPr="000421E8" w:rsidRDefault="00A85473" w:rsidP="00A85473">
      <w:pPr>
        <w:rPr>
          <w:rFonts w:asciiTheme="minorHAnsi" w:hAnsiTheme="minorHAnsi" w:cstheme="minorHAnsi"/>
          <w:b/>
          <w:sz w:val="22"/>
        </w:rPr>
      </w:pPr>
      <w:r w:rsidRPr="000421E8">
        <w:rPr>
          <w:rFonts w:asciiTheme="minorHAnsi" w:hAnsiTheme="minorHAnsi" w:cstheme="minorHAnsi"/>
          <w:b/>
          <w:sz w:val="22"/>
        </w:rPr>
        <w:t xml:space="preserve">ai sensi dell’art. 75 del </w:t>
      </w:r>
      <w:proofErr w:type="spellStart"/>
      <w:r w:rsidRPr="000421E8">
        <w:rPr>
          <w:rFonts w:asciiTheme="minorHAnsi" w:hAnsiTheme="minorHAnsi" w:cstheme="minorHAnsi"/>
          <w:b/>
          <w:sz w:val="22"/>
        </w:rPr>
        <w:t>d.P.R.</w:t>
      </w:r>
      <w:proofErr w:type="spellEnd"/>
      <w:r w:rsidRPr="000421E8">
        <w:rPr>
          <w:rFonts w:asciiTheme="minorHAnsi" w:hAnsiTheme="minorHAnsi" w:cstheme="minorHAnsi"/>
          <w:b/>
          <w:sz w:val="22"/>
        </w:rPr>
        <w:t xml:space="preserve"> n. 445 del 28 dicembre 2000 consapevole degli artt. 46 e 47 del </w:t>
      </w:r>
      <w:proofErr w:type="spellStart"/>
      <w:r w:rsidRPr="000421E8">
        <w:rPr>
          <w:rFonts w:asciiTheme="minorHAnsi" w:hAnsiTheme="minorHAnsi" w:cstheme="minorHAnsi"/>
          <w:b/>
          <w:sz w:val="22"/>
        </w:rPr>
        <w:t>d.P.R.</w:t>
      </w:r>
      <w:proofErr w:type="spellEnd"/>
      <w:r w:rsidRPr="000421E8">
        <w:rPr>
          <w:rFonts w:asciiTheme="minorHAnsi" w:hAnsiTheme="minorHAnsi" w:cstheme="minorHAnsi"/>
          <w:b/>
          <w:sz w:val="22"/>
        </w:rPr>
        <w:t xml:space="preserve"> n. 445 del 28 dicembre 2000:</w:t>
      </w:r>
    </w:p>
    <w:p w14:paraId="64A63E02"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 xml:space="preserve">non trovarsi in situazione di incompatibilità, ai sensi di quanto previsto dal d.lgs. n. 39/2013 e dall’art. 53, del d.lgs. n. 165/2001; </w:t>
      </w:r>
    </w:p>
    <w:p w14:paraId="58A5CC7C" w14:textId="77777777" w:rsidR="00A85473" w:rsidRPr="000421E8" w:rsidRDefault="00A85473" w:rsidP="00373F60">
      <w:pPr>
        <w:numPr>
          <w:ilvl w:val="0"/>
          <w:numId w:val="9"/>
        </w:numPr>
        <w:spacing w:after="0"/>
        <w:rPr>
          <w:rFonts w:asciiTheme="minorHAnsi" w:hAnsiTheme="minorHAnsi" w:cstheme="minorHAnsi"/>
          <w:sz w:val="22"/>
        </w:rPr>
      </w:pPr>
      <w:r w:rsidRPr="000421E8">
        <w:rPr>
          <w:rFonts w:asciiTheme="minorHAnsi" w:hAnsiTheme="minorHAnsi" w:cstheme="minorHAnsi"/>
          <w:sz w:val="22"/>
        </w:rPr>
        <w:t xml:space="preserve">di non avere, direttamente o indirettamente, un interesse finanziario, economico o altro interesse personale nel procedimento in esame ai sensi e per gli effetti di quanto  </w:t>
      </w:r>
    </w:p>
    <w:p w14:paraId="6BA29141" w14:textId="77777777" w:rsidR="00A85473" w:rsidRPr="000421E8" w:rsidRDefault="00A85473" w:rsidP="00373F60">
      <w:pPr>
        <w:numPr>
          <w:ilvl w:val="0"/>
          <w:numId w:val="10"/>
        </w:numPr>
        <w:spacing w:after="0"/>
        <w:rPr>
          <w:rFonts w:asciiTheme="minorHAnsi" w:hAnsiTheme="minorHAnsi" w:cstheme="minorHAnsi"/>
          <w:sz w:val="22"/>
        </w:rPr>
      </w:pPr>
      <w:r w:rsidRPr="000421E8">
        <w:rPr>
          <w:rFonts w:asciiTheme="minorHAnsi" w:hAnsiTheme="minorHAnsi" w:cstheme="minorHAnsi"/>
          <w:sz w:val="22"/>
        </w:rPr>
        <w:t>non coinvolge interessi propri;</w:t>
      </w:r>
    </w:p>
    <w:p w14:paraId="56AB4D25" w14:textId="77777777" w:rsidR="00A85473" w:rsidRPr="000421E8" w:rsidRDefault="00A85473" w:rsidP="00373F60">
      <w:pPr>
        <w:numPr>
          <w:ilvl w:val="0"/>
          <w:numId w:val="10"/>
        </w:numPr>
        <w:spacing w:after="0"/>
        <w:rPr>
          <w:rFonts w:asciiTheme="minorHAnsi" w:hAnsiTheme="minorHAnsi" w:cstheme="minorHAnsi"/>
          <w:sz w:val="22"/>
        </w:rPr>
      </w:pPr>
      <w:r w:rsidRPr="000421E8">
        <w:rPr>
          <w:rFonts w:asciiTheme="minorHAnsi" w:hAnsiTheme="minorHAnsi" w:cstheme="minorHAnsi"/>
          <w:sz w:val="22"/>
        </w:rPr>
        <w:t>non coinvolge interessi di parenti, affini entro il secondo grado, del coniuge o di conviventi, oppure di persone con le quali abbia rapporti di frequentazione abituale;</w:t>
      </w:r>
    </w:p>
    <w:p w14:paraId="04BB58E4" w14:textId="77777777" w:rsidR="00A85473" w:rsidRPr="000421E8" w:rsidRDefault="00A85473" w:rsidP="00373F60">
      <w:pPr>
        <w:numPr>
          <w:ilvl w:val="0"/>
          <w:numId w:val="10"/>
        </w:numPr>
        <w:spacing w:after="0"/>
        <w:rPr>
          <w:rFonts w:asciiTheme="minorHAnsi" w:hAnsiTheme="minorHAnsi" w:cstheme="minorHAnsi"/>
          <w:sz w:val="22"/>
        </w:rPr>
      </w:pPr>
      <w:r w:rsidRPr="000421E8">
        <w:rPr>
          <w:rFonts w:asciiTheme="minorHAnsi" w:hAnsiTheme="minorHAnsi" w:cstheme="minorHAnsi"/>
          <w:sz w:val="22"/>
        </w:rPr>
        <w:t>non coinvolge interessi di soggetti od organizzazioni con cui egli o il coniuge abbia causa pendente o grave inimicizia o rapporti di credito o debito significativi;</w:t>
      </w:r>
    </w:p>
    <w:p w14:paraId="224DCB24" w14:textId="77777777" w:rsidR="00A85473" w:rsidRPr="000421E8" w:rsidRDefault="00A85473" w:rsidP="00373F60">
      <w:pPr>
        <w:numPr>
          <w:ilvl w:val="0"/>
          <w:numId w:val="10"/>
        </w:numPr>
        <w:spacing w:after="0"/>
        <w:rPr>
          <w:rFonts w:asciiTheme="minorHAnsi" w:hAnsiTheme="minorHAnsi" w:cstheme="minorHAnsi"/>
          <w:sz w:val="22"/>
        </w:rPr>
      </w:pPr>
      <w:r w:rsidRPr="000421E8">
        <w:rPr>
          <w:rFonts w:asciiTheme="minorHAnsi" w:hAnsiTheme="minorHAnsi" w:cstheme="minorHAnsi"/>
          <w:sz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D76F348"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che non sussistono diverse ragioni di opportunità che si frappongano al conferimento dell’incarico in questione;</w:t>
      </w:r>
    </w:p>
    <w:p w14:paraId="775FC467"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aver preso piena cognizione del D.M. 26 aprile 2022, n. 105, recante il Codice di Comportamento dei dipendenti del Ministero dell’istruzione e del merito;</w:t>
      </w:r>
    </w:p>
    <w:p w14:paraId="2FFEACEA"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impegnarsi a comunicare tempestivamente all’Istituzione scolastica eventuali variazioni che dovessero intervenire nel corso dello svolgimento dell’incarico;</w:t>
      </w:r>
    </w:p>
    <w:p w14:paraId="583C4C79"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impegnarsi altresì a comunicare all’Istituzione scolastica qualsiasi altra circostanza sopravvenuta di carattere ostativo rispetto all’espletamento dell’incarico;</w:t>
      </w:r>
    </w:p>
    <w:p w14:paraId="1C4E9207" w14:textId="223E9AD0"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373F60">
        <w:rPr>
          <w:rFonts w:asciiTheme="minorHAnsi" w:hAnsiTheme="minorHAnsi" w:cstheme="minorHAnsi"/>
          <w:sz w:val="22"/>
        </w:rPr>
        <w:t>e fornisce il relativo consenso.</w:t>
      </w:r>
    </w:p>
    <w:p w14:paraId="024E806F" w14:textId="1AA979A9" w:rsidR="00373F60" w:rsidRDefault="00373F60" w:rsidP="00373F60">
      <w:pPr>
        <w:jc w:val="center"/>
        <w:rPr>
          <w:rFonts w:asciiTheme="minorHAnsi" w:hAnsiTheme="minorHAnsi" w:cstheme="minorHAnsi"/>
          <w:sz w:val="22"/>
        </w:rPr>
      </w:pPr>
      <w:r>
        <w:rPr>
          <w:rFonts w:asciiTheme="minorHAnsi" w:hAnsiTheme="minorHAnsi" w:cstheme="minorHAnsi"/>
          <w:sz w:val="22"/>
        </w:rPr>
        <w:t xml:space="preserve">                                                                                                                </w:t>
      </w:r>
    </w:p>
    <w:p w14:paraId="0D44E8BE" w14:textId="17E6B9E4" w:rsidR="00A85473" w:rsidRPr="000421E8" w:rsidRDefault="00373F60" w:rsidP="00373F60">
      <w:pPr>
        <w:jc w:val="center"/>
        <w:rPr>
          <w:rFonts w:asciiTheme="minorHAnsi" w:hAnsiTheme="minorHAnsi" w:cstheme="minorHAnsi"/>
          <w:b/>
          <w:sz w:val="22"/>
        </w:rPr>
      </w:pPr>
      <w:r>
        <w:rPr>
          <w:rFonts w:asciiTheme="minorHAnsi" w:hAnsiTheme="minorHAnsi" w:cstheme="minorHAnsi"/>
          <w:sz w:val="22"/>
        </w:rPr>
        <w:t xml:space="preserve">                                                                                                                            </w:t>
      </w:r>
      <w:r w:rsidRPr="000421E8">
        <w:rPr>
          <w:rFonts w:asciiTheme="minorHAnsi" w:hAnsiTheme="minorHAnsi" w:cstheme="minorHAnsi"/>
          <w:sz w:val="22"/>
        </w:rPr>
        <w:t xml:space="preserve">    Firmato</w:t>
      </w:r>
    </w:p>
    <w:p w14:paraId="5C8E9C90" w14:textId="1B1B3DDC" w:rsidR="000421E8" w:rsidRPr="00373F60" w:rsidRDefault="00373F60" w:rsidP="00A85473">
      <w:pPr>
        <w:rPr>
          <w:rFonts w:asciiTheme="minorHAnsi" w:hAnsiTheme="minorHAnsi" w:cstheme="minorHAnsi"/>
          <w:sz w:val="22"/>
        </w:rPr>
      </w:pPr>
      <w:r>
        <w:rPr>
          <w:rFonts w:asciiTheme="minorHAnsi" w:hAnsiTheme="minorHAnsi" w:cstheme="minorHAnsi"/>
          <w:noProof/>
          <w:sz w:val="22"/>
          <w:lang w:eastAsia="it-IT"/>
        </w:rPr>
        <mc:AlternateContent>
          <mc:Choice Requires="wps">
            <w:drawing>
              <wp:anchor distT="0" distB="0" distL="114300" distR="114300" simplePos="0" relativeHeight="251659264" behindDoc="0" locked="0" layoutInCell="1" allowOverlap="1" wp14:anchorId="5280EDF1" wp14:editId="3501A367">
                <wp:simplePos x="0" y="0"/>
                <wp:positionH relativeFrom="column">
                  <wp:posOffset>4394835</wp:posOffset>
                </wp:positionH>
                <wp:positionV relativeFrom="paragraph">
                  <wp:posOffset>135255</wp:posOffset>
                </wp:positionV>
                <wp:extent cx="1581150" cy="0"/>
                <wp:effectExtent l="0" t="0" r="19050" b="19050"/>
                <wp:wrapNone/>
                <wp:docPr id="1" name="Connettore diritto 1"/>
                <wp:cNvGraphicFramePr/>
                <a:graphic xmlns:a="http://schemas.openxmlformats.org/drawingml/2006/main">
                  <a:graphicData uri="http://schemas.microsoft.com/office/word/2010/wordprocessingShape">
                    <wps:wsp>
                      <wps:cNvCnPr/>
                      <wps:spPr>
                        <a:xfrm>
                          <a:off x="0" y="0"/>
                          <a:ext cx="158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DCF21F" id="Connettore dirit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6.05pt,10.65pt" to="470.5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" strokecolor="black [3200]" strokeweight=".5pt">
                <v:stroke joinstyle="miter"/>
              </v:line>
            </w:pict>
          </mc:Fallback>
        </mc:AlternateContent>
      </w:r>
    </w:p>
    <w:sectPr w:rsidR="000421E8" w:rsidRPr="00373F60" w:rsidSect="00494B9B">
      <w:footerReference w:type="default" r:id="rId7"/>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73661" w14:textId="77777777" w:rsidR="00494B9B" w:rsidRDefault="00494B9B" w:rsidP="00494B9B">
      <w:pPr>
        <w:spacing w:after="0" w:line="240" w:lineRule="auto"/>
      </w:pPr>
      <w:r>
        <w:separator/>
      </w:r>
    </w:p>
  </w:endnote>
  <w:endnote w:type="continuationSeparator" w:id="0">
    <w:p w14:paraId="6FB2822E" w14:textId="77777777" w:rsidR="00494B9B" w:rsidRDefault="00494B9B" w:rsidP="00494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D4299" w14:textId="205B4596" w:rsidR="00494B9B" w:rsidRDefault="00F72B4D">
    <w:pPr>
      <w:pStyle w:val="Pidipagina"/>
    </w:pPr>
    <w:r w:rsidRPr="00F72B4D">
      <w:rPr>
        <w:rFonts w:eastAsia="Times New Roman" w:cs="Times New Roman"/>
        <w:noProof/>
        <w:sz w:val="22"/>
        <w:lang w:eastAsia="it-IT"/>
      </w:rPr>
      <w:drawing>
        <wp:anchor distT="0" distB="0" distL="0" distR="0" simplePos="0" relativeHeight="251659264" behindDoc="1" locked="0" layoutInCell="1" allowOverlap="1" wp14:anchorId="68895B24" wp14:editId="787A5123">
          <wp:simplePos x="0" y="0"/>
          <wp:positionH relativeFrom="page">
            <wp:posOffset>720090</wp:posOffset>
          </wp:positionH>
          <wp:positionV relativeFrom="page">
            <wp:posOffset>10067290</wp:posOffset>
          </wp:positionV>
          <wp:extent cx="6267450" cy="528955"/>
          <wp:effectExtent l="0" t="0" r="0" b="4445"/>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267450" cy="5289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97CD5" w14:textId="77777777" w:rsidR="00494B9B" w:rsidRDefault="00494B9B" w:rsidP="00494B9B">
      <w:pPr>
        <w:spacing w:after="0" w:line="240" w:lineRule="auto"/>
      </w:pPr>
      <w:r>
        <w:separator/>
      </w:r>
    </w:p>
  </w:footnote>
  <w:footnote w:type="continuationSeparator" w:id="0">
    <w:p w14:paraId="2D1CD8F5" w14:textId="77777777" w:rsidR="00494B9B" w:rsidRDefault="00494B9B" w:rsidP="00494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1"/>
  </w:num>
  <w:num w:numId="3">
    <w:abstractNumId w:val="5"/>
  </w:num>
  <w:num w:numId="4">
    <w:abstractNumId w:val="8"/>
  </w:num>
  <w:num w:numId="5">
    <w:abstractNumId w:val="10"/>
  </w:num>
  <w:num w:numId="6">
    <w:abstractNumId w:val="0"/>
  </w:num>
  <w:num w:numId="7">
    <w:abstractNumId w:val="1"/>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924"/>
    <w:rsid w:val="00021940"/>
    <w:rsid w:val="00027A38"/>
    <w:rsid w:val="00033F97"/>
    <w:rsid w:val="00034314"/>
    <w:rsid w:val="000421E8"/>
    <w:rsid w:val="000901C3"/>
    <w:rsid w:val="0014410F"/>
    <w:rsid w:val="001667D8"/>
    <w:rsid w:val="00194447"/>
    <w:rsid w:val="001D0C51"/>
    <w:rsid w:val="001E05E0"/>
    <w:rsid w:val="00201D62"/>
    <w:rsid w:val="00205BB5"/>
    <w:rsid w:val="0023180A"/>
    <w:rsid w:val="00276D99"/>
    <w:rsid w:val="002B181D"/>
    <w:rsid w:val="002C3ECA"/>
    <w:rsid w:val="002D6E57"/>
    <w:rsid w:val="00305030"/>
    <w:rsid w:val="00313376"/>
    <w:rsid w:val="00373F60"/>
    <w:rsid w:val="003800F4"/>
    <w:rsid w:val="00384637"/>
    <w:rsid w:val="00402EAC"/>
    <w:rsid w:val="004221AA"/>
    <w:rsid w:val="004601BF"/>
    <w:rsid w:val="00494B9B"/>
    <w:rsid w:val="004D67FA"/>
    <w:rsid w:val="005335DF"/>
    <w:rsid w:val="00545389"/>
    <w:rsid w:val="00593827"/>
    <w:rsid w:val="005F38D1"/>
    <w:rsid w:val="00600556"/>
    <w:rsid w:val="006005D3"/>
    <w:rsid w:val="00643C98"/>
    <w:rsid w:val="00654BD2"/>
    <w:rsid w:val="006B471F"/>
    <w:rsid w:val="006C7109"/>
    <w:rsid w:val="00750C0B"/>
    <w:rsid w:val="007E2F70"/>
    <w:rsid w:val="008244B4"/>
    <w:rsid w:val="00831FF8"/>
    <w:rsid w:val="00862059"/>
    <w:rsid w:val="00872DBB"/>
    <w:rsid w:val="00880E71"/>
    <w:rsid w:val="00887158"/>
    <w:rsid w:val="008D3D35"/>
    <w:rsid w:val="00922553"/>
    <w:rsid w:val="00922EE0"/>
    <w:rsid w:val="009624FF"/>
    <w:rsid w:val="009B0315"/>
    <w:rsid w:val="009E1CEE"/>
    <w:rsid w:val="009F0742"/>
    <w:rsid w:val="00A145E8"/>
    <w:rsid w:val="00A73068"/>
    <w:rsid w:val="00A84918"/>
    <w:rsid w:val="00A85473"/>
    <w:rsid w:val="00B05924"/>
    <w:rsid w:val="00B20CFD"/>
    <w:rsid w:val="00B6267C"/>
    <w:rsid w:val="00BC227A"/>
    <w:rsid w:val="00C474C8"/>
    <w:rsid w:val="00CA2841"/>
    <w:rsid w:val="00CA298C"/>
    <w:rsid w:val="00DC7772"/>
    <w:rsid w:val="00E00F85"/>
    <w:rsid w:val="00E33072"/>
    <w:rsid w:val="00EF0C41"/>
    <w:rsid w:val="00F52228"/>
    <w:rsid w:val="00F72B4D"/>
    <w:rsid w:val="00FE39EC"/>
    <w:rsid w:val="00FE42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04FB"/>
  <w15:chartTrackingRefBased/>
  <w15:docId w15:val="{0F462876-616F-4533-94F6-BC0FAC92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85473"/>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B05924"/>
    <w:pPr>
      <w:widowControl w:val="0"/>
      <w:autoSpaceDE w:val="0"/>
      <w:autoSpaceDN w:val="0"/>
      <w:spacing w:after="0" w:line="240" w:lineRule="auto"/>
    </w:pPr>
    <w:rPr>
      <w:rFonts w:ascii="Trebuchet MS" w:eastAsia="Trebuchet MS" w:hAnsi="Trebuchet MS" w:cs="Trebuchet MS"/>
      <w:sz w:val="22"/>
    </w:rPr>
  </w:style>
  <w:style w:type="character" w:customStyle="1" w:styleId="CorpotestoCarattere">
    <w:name w:val="Corpo testo Carattere"/>
    <w:basedOn w:val="Carpredefinitoparagrafo"/>
    <w:link w:val="Corpotesto"/>
    <w:uiPriority w:val="1"/>
    <w:rsid w:val="00B05924"/>
    <w:rPr>
      <w:rFonts w:ascii="Trebuchet MS" w:eastAsia="Trebuchet MS" w:hAnsi="Trebuchet MS" w:cs="Trebuchet MS"/>
      <w:sz w:val="22"/>
    </w:rPr>
  </w:style>
  <w:style w:type="character" w:styleId="Collegamentoipertestuale">
    <w:name w:val="Hyperlink"/>
    <w:basedOn w:val="Carpredefinitoparagrafo"/>
    <w:uiPriority w:val="99"/>
    <w:unhideWhenUsed/>
    <w:rsid w:val="00EF0C41"/>
    <w:rPr>
      <w:color w:val="0563C1" w:themeColor="hyperlink"/>
      <w:u w:val="single"/>
    </w:rPr>
  </w:style>
  <w:style w:type="table" w:customStyle="1" w:styleId="TableNormal">
    <w:name w:val="Table Normal"/>
    <w:uiPriority w:val="2"/>
    <w:semiHidden/>
    <w:unhideWhenUsed/>
    <w:qFormat/>
    <w:rsid w:val="00EF0C41"/>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Intestazione">
    <w:name w:val="header"/>
    <w:basedOn w:val="Normale"/>
    <w:link w:val="IntestazioneCarattere"/>
    <w:uiPriority w:val="99"/>
    <w:unhideWhenUsed/>
    <w:rsid w:val="00494B9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4B9B"/>
  </w:style>
  <w:style w:type="paragraph" w:styleId="Pidipagina">
    <w:name w:val="footer"/>
    <w:basedOn w:val="Normale"/>
    <w:link w:val="PidipaginaCarattere"/>
    <w:uiPriority w:val="99"/>
    <w:unhideWhenUsed/>
    <w:rsid w:val="00494B9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4B9B"/>
  </w:style>
  <w:style w:type="table" w:customStyle="1" w:styleId="Grigliatabella1">
    <w:name w:val="Griglia tabella1"/>
    <w:basedOn w:val="Tabellanormale"/>
    <w:next w:val="Grigliatabella"/>
    <w:rsid w:val="00027A38"/>
    <w:pPr>
      <w:spacing w:after="0" w:line="240" w:lineRule="auto"/>
    </w:pPr>
    <w:rPr>
      <w:rFonts w:eastAsia="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027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887158"/>
    <w:pPr>
      <w:spacing w:after="0" w:line="240" w:lineRule="auto"/>
      <w:ind w:left="708"/>
    </w:pPr>
    <w:rPr>
      <w:rFonts w:eastAsia="Times New Roman" w:cs="Times New Roman"/>
      <w:szCs w:val="24"/>
      <w:lang w:eastAsia="it-IT"/>
    </w:rPr>
  </w:style>
  <w:style w:type="paragraph" w:styleId="Testofumetto">
    <w:name w:val="Balloon Text"/>
    <w:basedOn w:val="Normale"/>
    <w:link w:val="TestofumettoCarattere"/>
    <w:uiPriority w:val="99"/>
    <w:semiHidden/>
    <w:unhideWhenUsed/>
    <w:rsid w:val="0003431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343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1</Pages>
  <Words>451</Words>
  <Characters>2577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Contabilità</dc:creator>
  <cp:keywords/>
  <dc:description/>
  <cp:lastModifiedBy>Contabilità</cp:lastModifiedBy>
  <cp:revision>32</cp:revision>
  <cp:lastPrinted>2024-03-04T11:24:00Z</cp:lastPrinted>
  <dcterms:created xsi:type="dcterms:W3CDTF">2024-02-14T12:52:00Z</dcterms:created>
  <dcterms:modified xsi:type="dcterms:W3CDTF">2025-12-11T13:05:00Z</dcterms:modified>
</cp:coreProperties>
</file>