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E19B" w14:textId="77777777" w:rsidR="0062523B" w:rsidRDefault="0000000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03</w:t>
      </w:r>
    </w:p>
    <w:p w14:paraId="1E87DD70" w14:textId="77777777" w:rsidR="0062523B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14:paraId="5D46DB57" w14:textId="77777777" w:rsidR="0062523B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025987A7" w14:textId="77777777" w:rsidR="0062523B" w:rsidRDefault="0062523B">
      <w:pPr>
        <w:rPr>
          <w:rFonts w:ascii="Calibri" w:eastAsia="Calibri" w:hAnsi="Calibri" w:cs="Calibri"/>
        </w:rPr>
      </w:pPr>
    </w:p>
    <w:p w14:paraId="3FB5CC7D" w14:textId="77777777" w:rsidR="0062523B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economica</w:t>
      </w:r>
    </w:p>
    <w:p w14:paraId="3C72A171" w14:textId="77777777" w:rsidR="0062523B" w:rsidRDefault="00000000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fornitura di</w:t>
      </w:r>
      <w:r>
        <w:rPr>
          <w:rFonts w:ascii="Calibri" w:eastAsia="Calibri" w:hAnsi="Calibri" w:cs="Calibri"/>
          <w:b/>
        </w:rPr>
        <w:t xml:space="preserve"> Attrezzature STEM, </w:t>
      </w:r>
      <w:r>
        <w:rPr>
          <w:rFonts w:ascii="Calibri" w:eastAsia="Calibri" w:hAnsi="Calibri" w:cs="Calibri"/>
        </w:rPr>
        <w:t>tramite</w:t>
      </w:r>
      <w:r>
        <w:rPr>
          <w:rFonts w:ascii="Calibri" w:eastAsia="Calibri" w:hAnsi="Calibri" w:cs="Calibri"/>
          <w:b/>
        </w:rPr>
        <w:t xml:space="preserve"> affidamento diretto con ODA su Mepa, </w:t>
      </w:r>
      <w:r>
        <w:rPr>
          <w:rFonts w:ascii="Calibri" w:eastAsia="Calibri" w:hAnsi="Calibri" w:cs="Calibri"/>
        </w:rPr>
        <w:t>ai sensi dell’art. 36, comma 2, lett. b) del D.lgs. 50/2016 e ss.mm.ii.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>
        <w:rPr>
          <w:rFonts w:ascii="Calibri" w:eastAsia="Calibri" w:hAnsi="Calibri" w:cs="Calibri"/>
        </w:rPr>
        <w:t>per l’innovazione degli ambienti di apprendimento</w:t>
      </w:r>
    </w:p>
    <w:p w14:paraId="14A84837" w14:textId="77777777" w:rsidR="0062523B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14:paraId="16E7297E" w14:textId="77777777" w:rsidR="0062523B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 B14D23000450006</w:t>
      </w:r>
    </w:p>
    <w:p w14:paraId="3D2F9380" w14:textId="77777777" w:rsidR="0062523B" w:rsidRDefault="00000000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Appaltante: Istituto Comprensivo Cremona Due</w:t>
      </w:r>
    </w:p>
    <w:p w14:paraId="653A6F56" w14:textId="77777777" w:rsidR="0062523B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14:paraId="0DCE2E48" w14:textId="77777777" w:rsidR="0062523B" w:rsidRDefault="0062523B">
      <w:pPr>
        <w:rPr>
          <w:rFonts w:ascii="Calibri" w:eastAsia="Calibri" w:hAnsi="Calibri" w:cs="Calibri"/>
          <w:b/>
        </w:rPr>
      </w:pPr>
    </w:p>
    <w:tbl>
      <w:tblPr>
        <w:tblStyle w:val="a1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5175"/>
        <w:gridCol w:w="1875"/>
        <w:gridCol w:w="1965"/>
        <w:gridCol w:w="1965"/>
        <w:gridCol w:w="1950"/>
      </w:tblGrid>
      <w:tr w:rsidR="0062523B" w14:paraId="23FB322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332F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Quantità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604C" w14:textId="77777777" w:rsidR="0062523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 articolo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35BB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esclusa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EC8C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unitario Iva inclusa al 22%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97BE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288B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62523B" w14:paraId="5F833022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5A27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8A86" w14:textId="77777777" w:rsidR="0062523B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Carrello STEM mobile - Laboratorio scientifico mobile elettrificato-tecnologico autosufficiente dotato di lavello e di collezioni scientifiche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EFFF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081E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31C1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7E33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2523B" w14:paraId="444569E1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7EBD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F233" w14:textId="77777777" w:rsidR="0062523B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Kit di circa 6/8 visori VR/AR di Realtà Virtuale</w:t>
            </w:r>
            <w:r>
              <w:rPr>
                <w:rFonts w:ascii="Calibri" w:eastAsia="Calibri" w:hAnsi="Calibri" w:cs="Calibri"/>
              </w:rPr>
              <w:t xml:space="preserve"> 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6AB1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CBCF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B74A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6BB9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2523B" w14:paraId="5E279BC5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B621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4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DE37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Kit Drone educativo programmabile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AFBC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8B46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DD50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1A95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2523B" w14:paraId="16200122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C602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14B8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Kit robot educativi per la Scuola Primaria programmabili con docking station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9016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381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8AD6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1ED0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2523B" w14:paraId="3E7529A1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3A95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6009" w14:textId="77777777" w:rsidR="0062523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Stampante 3D </w:t>
            </w:r>
            <w:r>
              <w:rPr>
                <w:rFonts w:ascii="Calibri" w:eastAsia="Calibri" w:hAnsi="Calibri" w:cs="Calibri"/>
              </w:rPr>
              <w:t>con caratteristiche come da Offerta Tecnica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276A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E7CC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523A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621A" w14:textId="77777777" w:rsidR="0062523B" w:rsidRDefault="0062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2523B" w14:paraId="38210117" w14:textId="77777777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E972" w14:textId="77777777" w:rsidR="0062523B" w:rsidRDefault="0062523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66A79BB" w14:textId="77777777" w:rsidR="0062523B" w:rsidRDefault="00000000">
            <w:pPr>
              <w:widowControl w:val="0"/>
              <w:spacing w:after="240"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fornitura: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C112" w14:textId="77777777" w:rsidR="0062523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esclusa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839E" w14:textId="77777777" w:rsidR="0062523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Prezzo totale Iva inclusa al 22%</w:t>
            </w:r>
          </w:p>
        </w:tc>
      </w:tr>
      <w:tr w:rsidR="0062523B" w14:paraId="10B24365" w14:textId="77777777">
        <w:trPr>
          <w:trHeight w:val="42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AE24" w14:textId="77777777" w:rsidR="0062523B" w:rsidRDefault="0062523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834F" w14:textId="77777777" w:rsidR="0062523B" w:rsidRDefault="006252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1437" w14:textId="77777777" w:rsidR="0062523B" w:rsidRDefault="006252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1D04320" w14:textId="77777777" w:rsidR="0062523B" w:rsidRDefault="0062523B">
      <w:pPr>
        <w:rPr>
          <w:rFonts w:ascii="Calibri" w:eastAsia="Calibri" w:hAnsi="Calibri" w:cs="Calibri"/>
          <w:b/>
        </w:rPr>
      </w:pPr>
    </w:p>
    <w:p w14:paraId="544CF499" w14:textId="77777777" w:rsidR="0062523B" w:rsidRDefault="0000000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Servizi compresi nel prezzo:</w:t>
      </w:r>
    </w:p>
    <w:p w14:paraId="275080DA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 e durata garanzia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14:paraId="566BFAEB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Tipo, modalità e tempi di assistenza tecnica </w:t>
      </w:r>
      <w:r>
        <w:rPr>
          <w:rFonts w:ascii="Calibri" w:eastAsia="Calibri" w:hAnsi="Calibri" w:cs="Calibri"/>
          <w:i/>
        </w:rPr>
        <w:t>(precisare se on site)</w:t>
      </w:r>
      <w:r>
        <w:rPr>
          <w:rFonts w:ascii="Calibri" w:eastAsia="Calibri" w:hAnsi="Calibri" w:cs="Calibri"/>
        </w:rPr>
        <w:t>: ……………………………………………….</w:t>
      </w:r>
    </w:p>
    <w:p w14:paraId="0785ED67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Montaggio, installazione e collaudo presso i plessi dell’Istituto Comprensivo Cremona Due</w:t>
      </w:r>
    </w:p>
    <w:p w14:paraId="37F14EB4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Addestramento all’utilizzo e/o guide complete per l’utilizzo </w:t>
      </w:r>
      <w:r>
        <w:rPr>
          <w:rFonts w:ascii="Calibri" w:eastAsia="Calibri" w:hAnsi="Calibri" w:cs="Calibri"/>
          <w:i/>
        </w:rPr>
        <w:t>(specificare)</w:t>
      </w:r>
      <w:r>
        <w:rPr>
          <w:rFonts w:ascii="Calibri" w:eastAsia="Calibri" w:hAnsi="Calibri" w:cs="Calibri"/>
        </w:rPr>
        <w:t>: ……………………………………………….</w:t>
      </w:r>
    </w:p>
    <w:p w14:paraId="3F651167" w14:textId="22D60EE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1" w:name="_heading=h.u4icfdpy72t5" w:colFirst="0" w:colLast="0"/>
      <w:bookmarkEnd w:id="1"/>
      <w:r>
        <w:rPr>
          <w:rFonts w:ascii="Calibri" w:eastAsia="Calibri" w:hAnsi="Calibri" w:cs="Calibri"/>
        </w:rPr>
        <w:t>T</w:t>
      </w:r>
      <w:r w:rsidR="0047512E">
        <w:rPr>
          <w:rFonts w:ascii="Calibri" w:eastAsia="Calibri" w:hAnsi="Calibri" w:cs="Calibri"/>
        </w:rPr>
        <w:t>empi e t</w:t>
      </w:r>
      <w:r>
        <w:rPr>
          <w:rFonts w:ascii="Calibri" w:eastAsia="Calibri" w:hAnsi="Calibri" w:cs="Calibri"/>
        </w:rPr>
        <w:t>ermini di consegna: ………………………………………………</w:t>
      </w:r>
    </w:p>
    <w:p w14:paraId="2359773C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bookmarkStart w:id="2" w:name="_heading=h.22d9dr8p7moq" w:colFirst="0" w:colLast="0"/>
      <w:bookmarkEnd w:id="2"/>
      <w:r>
        <w:rPr>
          <w:rFonts w:ascii="Calibri" w:eastAsia="Calibri" w:hAnsi="Calibri" w:cs="Calibri"/>
        </w:rPr>
        <w:t>Scadenza validità offerta: …………………………………………..</w:t>
      </w:r>
    </w:p>
    <w:p w14:paraId="3A3FF1F8" w14:textId="77777777" w:rsidR="00625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Altro </w:t>
      </w:r>
      <w:r>
        <w:rPr>
          <w:rFonts w:ascii="Calibri" w:eastAsia="Calibri" w:hAnsi="Calibri" w:cs="Calibri"/>
          <w:i/>
        </w:rPr>
        <w:t>(specificare)</w:t>
      </w:r>
      <w:r>
        <w:rPr>
          <w:rFonts w:ascii="Calibri" w:eastAsia="Calibri" w:hAnsi="Calibri" w:cs="Calibri"/>
        </w:rPr>
        <w:t>: …………………………………………..</w:t>
      </w:r>
    </w:p>
    <w:p w14:paraId="42328146" w14:textId="77777777" w:rsidR="0062523B" w:rsidRDefault="00000000">
      <w:pPr>
        <w:spacing w:before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Altri costi:</w:t>
      </w:r>
    </w:p>
    <w:p w14:paraId="26962D87" w14:textId="77777777" w:rsidR="0062523B" w:rsidRDefault="00000000">
      <w:pPr>
        <w:numPr>
          <w:ilvl w:val="0"/>
          <w:numId w:val="1"/>
        </w:numPr>
        <w:ind w:left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Non sono previsti altri oneri a qualsiasi titolo a carico della stazione appaltante.</w:t>
      </w:r>
    </w:p>
    <w:p w14:paraId="6A5D5860" w14:textId="77777777" w:rsidR="0062523B" w:rsidRDefault="0062523B">
      <w:pPr>
        <w:spacing w:before="200"/>
        <w:rPr>
          <w:rFonts w:ascii="Calibri" w:eastAsia="Calibri" w:hAnsi="Calibri" w:cs="Calibri"/>
          <w:b/>
        </w:rPr>
      </w:pPr>
    </w:p>
    <w:p w14:paraId="1A144DE4" w14:textId="77777777" w:rsidR="0062523B" w:rsidRDefault="00000000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LEGALE RAPPRESENTANTE ______________________________________</w:t>
      </w:r>
    </w:p>
    <w:sectPr w:rsidR="0062523B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758B" w14:textId="77777777" w:rsidR="00547FC4" w:rsidRDefault="00547FC4">
      <w:pPr>
        <w:spacing w:line="240" w:lineRule="auto"/>
      </w:pPr>
      <w:r>
        <w:separator/>
      </w:r>
    </w:p>
  </w:endnote>
  <w:endnote w:type="continuationSeparator" w:id="0">
    <w:p w14:paraId="22032957" w14:textId="77777777" w:rsidR="00547FC4" w:rsidRDefault="00547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118E" w14:textId="77777777" w:rsidR="006252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F1492F" wp14:editId="4B914C77">
          <wp:extent cx="6912442" cy="290323"/>
          <wp:effectExtent l="0" t="0" r="0" b="0"/>
          <wp:docPr id="12740875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C70D" w14:textId="77777777" w:rsidR="00547FC4" w:rsidRDefault="00547FC4">
      <w:pPr>
        <w:spacing w:line="240" w:lineRule="auto"/>
      </w:pPr>
      <w:r>
        <w:separator/>
      </w:r>
    </w:p>
  </w:footnote>
  <w:footnote w:type="continuationSeparator" w:id="0">
    <w:p w14:paraId="7DEE3E65" w14:textId="77777777" w:rsidR="00547FC4" w:rsidRDefault="00547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F124" w14:textId="77777777" w:rsidR="006252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0E71"/>
    <w:multiLevelType w:val="multilevel"/>
    <w:tmpl w:val="8138B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336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3B"/>
    <w:rsid w:val="0047512E"/>
    <w:rsid w:val="00547FC4"/>
    <w:rsid w:val="006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E892"/>
  <w15:docId w15:val="{7DD7E87A-2CFF-43B6-A200-A21D556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0B9"/>
  </w:style>
  <w:style w:type="paragraph" w:styleId="Pidipagina">
    <w:name w:val="footer"/>
    <w:basedOn w:val="Normale"/>
    <w:link w:val="PidipaginaCarattere"/>
    <w:uiPriority w:val="99"/>
    <w:unhideWhenUsed/>
    <w:rsid w:val="001F60B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0B9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94B55"/>
    <w:rPr>
      <w:color w:val="80808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A2UWJdHSsnThYaadjraHoC7rg==">CgMxLjAyCGguZ2pkZ3hzMg5oLnU0aWNmZHB5NzJ0NTIOaC4yMmQ5ZHI4cDdtb3E4AHIhMXkzbHQ2NlpvMFBoV1lkY0ktT1Z2VnlpYUpCZnNDaFkx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2</cp:revision>
  <dcterms:created xsi:type="dcterms:W3CDTF">2022-02-25T12:20:00Z</dcterms:created>
  <dcterms:modified xsi:type="dcterms:W3CDTF">2023-05-30T13:10:00Z</dcterms:modified>
</cp:coreProperties>
</file>