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802D" w14:textId="77777777" w:rsidR="008F51CF" w:rsidRDefault="008F51CF" w:rsidP="00C123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</w:p>
    <w:p w14:paraId="4FDEA757" w14:textId="77777777" w:rsidR="008F51CF" w:rsidRDefault="008F51CF" w:rsidP="00C123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</w:p>
    <w:p w14:paraId="4522ADBA" w14:textId="64ED6EE9" w:rsidR="00C1235F" w:rsidRDefault="008F51CF" w:rsidP="008F51C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>
        <w:rPr>
          <w:rFonts w:cstheme="minorHAnsi"/>
          <w:color w:val="000000"/>
        </w:rPr>
        <w:t xml:space="preserve">Fondi Strutturali Europei – Programma Operativo Nazionale “Per la scuola, competenze e ambienti per l’apprendimento” 2014-2020 – Asse II – Infrastrutture per l’istruzione – Fondo Europeo di Sviluppo Regionale (FESR) – REACT EU. Asse V – Priorità d’investimento: 13i – (FESR) “Promuovere il superamento degli effetti della crisi nel contesto della pandemia di COVID 19 e delle sue conseguenze sociali e preparare una ripresa verde, digitale e resiliente dell’economia” – Obiettivo specifico 13.1: Facilitare una ripresa verde, digitale e resiliente dell’economia – Avviso pubblico prot. n. 38007 del 27 maggio 2022 </w:t>
      </w:r>
      <w:bookmarkStart w:id="0" w:name="_Hlk115273963"/>
      <w:r>
        <w:rPr>
          <w:rFonts w:cstheme="minorHAnsi"/>
          <w:color w:val="000000"/>
        </w:rPr>
        <w:t>“Ambienti didattici innovativi per la scuola dell’infanzia”.</w:t>
      </w:r>
      <w:bookmarkEnd w:id="0"/>
      <w:r>
        <w:rPr>
          <w:rFonts w:cstheme="minorHAnsi"/>
          <w:color w:val="000000"/>
        </w:rPr>
        <w:t>13.1.5 – “Ambienti didattici innovativi per le scuole dell’infanzia”.</w:t>
      </w:r>
    </w:p>
    <w:p w14:paraId="03C4CD25" w14:textId="77777777" w:rsidR="008F51CF" w:rsidRPr="008F51CF" w:rsidRDefault="008F51CF" w:rsidP="008F51CF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14:paraId="5E6F872B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C1235F" w:rsidRPr="00C1235F">
          <w:headerReference w:type="default" r:id="rId6"/>
          <w:footerReference w:type="default" r:id="rId7"/>
          <w:pgSz w:w="11900" w:h="16840"/>
          <w:pgMar w:top="360" w:right="500" w:bottom="280" w:left="620" w:header="0" w:footer="0" w:gutter="0"/>
          <w:cols w:space="720"/>
        </w:sectPr>
      </w:pPr>
    </w:p>
    <w:p w14:paraId="77A16B36" w14:textId="3E90FA61" w:rsidR="00C1235F" w:rsidRPr="00C1235F" w:rsidRDefault="00C1235F" w:rsidP="00C1235F">
      <w:pPr>
        <w:widowControl w:val="0"/>
        <w:tabs>
          <w:tab w:val="left" w:pos="2811"/>
          <w:tab w:val="left" w:pos="6121"/>
        </w:tabs>
        <w:autoSpaceDE w:val="0"/>
        <w:autoSpaceDN w:val="0"/>
        <w:spacing w:before="90" w:after="0" w:line="240" w:lineRule="auto"/>
        <w:ind w:left="2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ALLEGATO B</w:t>
      </w:r>
    </w:p>
    <w:p w14:paraId="069AFAB8" w14:textId="77777777" w:rsidR="00C1235F" w:rsidRPr="00C1235F" w:rsidRDefault="00C1235F" w:rsidP="00C1235F">
      <w:pPr>
        <w:widowControl w:val="0"/>
        <w:tabs>
          <w:tab w:val="left" w:pos="2811"/>
          <w:tab w:val="left" w:pos="6121"/>
        </w:tabs>
        <w:autoSpaceDE w:val="0"/>
        <w:autoSpaceDN w:val="0"/>
        <w:spacing w:before="90" w:after="0" w:line="240" w:lineRule="auto"/>
        <w:ind w:left="2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912151" w14:textId="77777777" w:rsidR="00C1235F" w:rsidRPr="00C1235F" w:rsidRDefault="00C1235F" w:rsidP="00C1235F">
      <w:pPr>
        <w:widowControl w:val="0"/>
        <w:tabs>
          <w:tab w:val="left" w:pos="2811"/>
          <w:tab w:val="left" w:pos="6121"/>
        </w:tabs>
        <w:autoSpaceDE w:val="0"/>
        <w:autoSpaceDN w:val="0"/>
        <w:spacing w:before="90" w:after="0" w:line="240" w:lineRule="auto"/>
        <w:ind w:left="2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</w:rPr>
        <w:t>Nome</w:t>
      </w: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</w:rPr>
        <w:t>Cognome</w:t>
      </w: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68E4D223" w14:textId="5AE224D1" w:rsidR="00C1235F" w:rsidRDefault="00C1235F" w:rsidP="00C123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B4E01" w14:textId="77777777" w:rsidR="00C1235F" w:rsidRPr="00C1235F" w:rsidRDefault="00C1235F" w:rsidP="00C123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E748A" w14:textId="77777777" w:rsidR="00C1235F" w:rsidRPr="00C1235F" w:rsidRDefault="00C1235F" w:rsidP="00C123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99439" w14:textId="77777777" w:rsidR="00C1235F" w:rsidRPr="00C1235F" w:rsidRDefault="00C1235F" w:rsidP="00C123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  <w:r w:rsidRPr="00C1235F">
        <w:rPr>
          <w:rFonts w:ascii="Times New Roman" w:eastAsia="Times New Roman" w:hAnsi="Times New Roman" w:cs="Times New Roman"/>
          <w:b/>
          <w:sz w:val="24"/>
          <w:szCs w:val="24"/>
        </w:rPr>
        <w:t>Profilo assistente amministrativo</w:t>
      </w:r>
    </w:p>
    <w:p w14:paraId="53A80A20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1235F" w:rsidRPr="00C1235F">
          <w:type w:val="continuous"/>
          <w:pgSz w:w="11900" w:h="16840"/>
          <w:pgMar w:top="360" w:right="500" w:bottom="1140" w:left="620" w:header="720" w:footer="720" w:gutter="0"/>
          <w:cols w:num="2" w:space="720" w:equalWidth="0">
            <w:col w:w="6122" w:space="40"/>
            <w:col w:w="4618"/>
          </w:cols>
        </w:sectPr>
      </w:pPr>
    </w:p>
    <w:p w14:paraId="70994909" w14:textId="77777777" w:rsidR="00C1235F" w:rsidRPr="00C1235F" w:rsidRDefault="00C1235F" w:rsidP="00C123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3CF30" w14:textId="77777777" w:rsidR="00C1235F" w:rsidRPr="00C1235F" w:rsidRDefault="00C1235F" w:rsidP="00C123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1591"/>
        <w:gridCol w:w="1994"/>
        <w:gridCol w:w="1351"/>
        <w:gridCol w:w="1533"/>
      </w:tblGrid>
      <w:tr w:rsidR="00C1235F" w:rsidRPr="00C1235F" w14:paraId="4ECFB82C" w14:textId="77777777" w:rsidTr="00927E93">
        <w:trPr>
          <w:trHeight w:val="1379"/>
        </w:trPr>
        <w:tc>
          <w:tcPr>
            <w:tcW w:w="3950" w:type="dxa"/>
          </w:tcPr>
          <w:p w14:paraId="18803417" w14:textId="77777777" w:rsidR="00C1235F" w:rsidRPr="00C1235F" w:rsidRDefault="00C1235F" w:rsidP="00C1235F">
            <w:pPr>
              <w:ind w:left="304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TABELLA DI VALUTAZIONE TITOLI /ESPERIENZE LAVORATIVE PERSONALE</w:t>
            </w:r>
          </w:p>
          <w:p w14:paraId="095B0D0F" w14:textId="77777777" w:rsidR="00C1235F" w:rsidRPr="00C1235F" w:rsidRDefault="00C1235F" w:rsidP="00C1235F">
            <w:pPr>
              <w:spacing w:line="276" w:lineRule="exact"/>
              <w:ind w:left="303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ATA –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Profilo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assistente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amministrativo</w:t>
            </w:r>
            <w:proofErr w:type="spellEnd"/>
          </w:p>
        </w:tc>
        <w:tc>
          <w:tcPr>
            <w:tcW w:w="1591" w:type="dxa"/>
          </w:tcPr>
          <w:p w14:paraId="05109C7E" w14:textId="77777777" w:rsidR="00C1235F" w:rsidRPr="00C1235F" w:rsidRDefault="00C1235F" w:rsidP="00C1235F">
            <w:pPr>
              <w:spacing w:line="275" w:lineRule="exact"/>
              <w:ind w:left="2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Punteggio</w:t>
            </w:r>
            <w:proofErr w:type="spellEnd"/>
          </w:p>
        </w:tc>
        <w:tc>
          <w:tcPr>
            <w:tcW w:w="1994" w:type="dxa"/>
          </w:tcPr>
          <w:p w14:paraId="69504F69" w14:textId="77777777" w:rsidR="00C1235F" w:rsidRPr="00C1235F" w:rsidRDefault="00C1235F" w:rsidP="00C1235F">
            <w:pPr>
              <w:ind w:left="108" w:right="96" w:firstLine="2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Descrizione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Titolo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esperienza</w:t>
            </w:r>
            <w:proofErr w:type="spellEnd"/>
          </w:p>
        </w:tc>
        <w:tc>
          <w:tcPr>
            <w:tcW w:w="1351" w:type="dxa"/>
          </w:tcPr>
          <w:p w14:paraId="49034D7B" w14:textId="77777777" w:rsidR="00C1235F" w:rsidRPr="00C1235F" w:rsidRDefault="00C1235F" w:rsidP="00C1235F">
            <w:pPr>
              <w:ind w:left="161" w:right="147" w:hanging="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Punteggio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cura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del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candidato</w:t>
            </w:r>
            <w:proofErr w:type="spellEnd"/>
          </w:p>
        </w:tc>
        <w:tc>
          <w:tcPr>
            <w:tcW w:w="1533" w:type="dxa"/>
          </w:tcPr>
          <w:p w14:paraId="1EC03576" w14:textId="77777777" w:rsidR="00C1235F" w:rsidRPr="00C1235F" w:rsidRDefault="00C1235F" w:rsidP="00C1235F">
            <w:pPr>
              <w:ind w:left="106" w:right="98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Punteggio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attribuito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dalla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commissione</w:t>
            </w:r>
            <w:proofErr w:type="spellEnd"/>
          </w:p>
        </w:tc>
      </w:tr>
      <w:tr w:rsidR="00C1235F" w:rsidRPr="00C1235F" w14:paraId="19ACEE24" w14:textId="77777777" w:rsidTr="00927E93">
        <w:trPr>
          <w:trHeight w:val="553"/>
        </w:trPr>
        <w:tc>
          <w:tcPr>
            <w:tcW w:w="3950" w:type="dxa"/>
          </w:tcPr>
          <w:p w14:paraId="11D954B1" w14:textId="77777777" w:rsidR="00C1235F" w:rsidRPr="00C1235F" w:rsidRDefault="00C1235F" w:rsidP="00C1235F">
            <w:pPr>
              <w:tabs>
                <w:tab w:val="left" w:pos="870"/>
                <w:tab w:val="left" w:pos="2351"/>
                <w:tab w:val="left" w:pos="2684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Titoli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professionali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  <w:t>e</w:t>
            </w:r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competenze</w:t>
            </w:r>
            <w:proofErr w:type="spellEnd"/>
          </w:p>
          <w:p w14:paraId="5992C292" w14:textId="77777777" w:rsidR="00C1235F" w:rsidRPr="00C1235F" w:rsidRDefault="00C1235F" w:rsidP="00C1235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informatiche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certificate p.2</w:t>
            </w:r>
          </w:p>
        </w:tc>
        <w:tc>
          <w:tcPr>
            <w:tcW w:w="1591" w:type="dxa"/>
          </w:tcPr>
          <w:p w14:paraId="6E3F44AF" w14:textId="77777777" w:rsidR="00C1235F" w:rsidRPr="00C1235F" w:rsidRDefault="00C1235F" w:rsidP="00C1235F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Max 6</w:t>
            </w:r>
          </w:p>
        </w:tc>
        <w:tc>
          <w:tcPr>
            <w:tcW w:w="1994" w:type="dxa"/>
          </w:tcPr>
          <w:p w14:paraId="0C3AF220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14:paraId="4C67758A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</w:tcPr>
          <w:p w14:paraId="381506A6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35F" w:rsidRPr="00C1235F" w14:paraId="4528AD5D" w14:textId="77777777" w:rsidTr="00927E93">
        <w:trPr>
          <w:trHeight w:val="827"/>
        </w:trPr>
        <w:tc>
          <w:tcPr>
            <w:tcW w:w="3950" w:type="dxa"/>
          </w:tcPr>
          <w:p w14:paraId="1A389AC5" w14:textId="77777777" w:rsidR="00C1235F" w:rsidRPr="00C1235F" w:rsidRDefault="00C1235F" w:rsidP="00C1235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Precedenti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esperienze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nella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gestione</w:t>
            </w:r>
            <w:proofErr w:type="spellEnd"/>
          </w:p>
          <w:p w14:paraId="08963A2E" w14:textId="77777777" w:rsidR="00C1235F" w:rsidRPr="00C1235F" w:rsidRDefault="00C1235F" w:rsidP="00C1235F">
            <w:pPr>
              <w:spacing w:line="270" w:lineRule="atLeast"/>
              <w:ind w:left="107" w:right="1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amministrativo-contabile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di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progetti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FESR/FSE-PON p.0,5</w:t>
            </w:r>
          </w:p>
        </w:tc>
        <w:tc>
          <w:tcPr>
            <w:tcW w:w="1591" w:type="dxa"/>
          </w:tcPr>
          <w:p w14:paraId="0642BC8C" w14:textId="77777777" w:rsidR="00C1235F" w:rsidRPr="00C1235F" w:rsidRDefault="00C1235F" w:rsidP="00C123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Max 2</w:t>
            </w:r>
          </w:p>
        </w:tc>
        <w:tc>
          <w:tcPr>
            <w:tcW w:w="1994" w:type="dxa"/>
          </w:tcPr>
          <w:p w14:paraId="4948056D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14:paraId="6B04F3C6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</w:tcPr>
          <w:p w14:paraId="3808D037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35F" w:rsidRPr="00C1235F" w14:paraId="4F97BBF1" w14:textId="77777777" w:rsidTr="00927E93">
        <w:trPr>
          <w:trHeight w:val="551"/>
        </w:trPr>
        <w:tc>
          <w:tcPr>
            <w:tcW w:w="3950" w:type="dxa"/>
          </w:tcPr>
          <w:p w14:paraId="448FAB64" w14:textId="77777777" w:rsidR="00C1235F" w:rsidRPr="00C1235F" w:rsidRDefault="00C1235F" w:rsidP="00C1235F">
            <w:pPr>
              <w:tabs>
                <w:tab w:val="left" w:pos="842"/>
                <w:tab w:val="left" w:pos="1283"/>
                <w:tab w:val="left" w:pos="2303"/>
                <w:tab w:val="left" w:pos="2853"/>
                <w:tab w:val="left" w:pos="361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Anni</w:t>
            </w:r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  <w:t>di</w:t>
            </w:r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servizio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nel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ruolo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  <w:t>di</w:t>
            </w:r>
          </w:p>
          <w:p w14:paraId="56AEF6AA" w14:textId="77777777" w:rsidR="00C1235F" w:rsidRPr="00C1235F" w:rsidRDefault="00C1235F" w:rsidP="00C1235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appartenenza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 xml:space="preserve"> p.1</w:t>
            </w:r>
          </w:p>
        </w:tc>
        <w:tc>
          <w:tcPr>
            <w:tcW w:w="1591" w:type="dxa"/>
          </w:tcPr>
          <w:p w14:paraId="1139C1B6" w14:textId="77777777" w:rsidR="00C1235F" w:rsidRPr="00C1235F" w:rsidRDefault="00C1235F" w:rsidP="00C123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Max 10</w:t>
            </w:r>
          </w:p>
        </w:tc>
        <w:tc>
          <w:tcPr>
            <w:tcW w:w="1994" w:type="dxa"/>
          </w:tcPr>
          <w:p w14:paraId="6FC91072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14:paraId="0F88E180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</w:tcPr>
          <w:p w14:paraId="113F9730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35F" w:rsidRPr="00C1235F" w14:paraId="1A5D54AE" w14:textId="77777777" w:rsidTr="00927E93">
        <w:trPr>
          <w:trHeight w:val="551"/>
        </w:trPr>
        <w:tc>
          <w:tcPr>
            <w:tcW w:w="3950" w:type="dxa"/>
          </w:tcPr>
          <w:p w14:paraId="0B11EC8A" w14:textId="77777777" w:rsidR="00C1235F" w:rsidRPr="00C1235F" w:rsidRDefault="00C1235F" w:rsidP="00C1235F">
            <w:pPr>
              <w:tabs>
                <w:tab w:val="left" w:pos="1396"/>
                <w:tab w:val="left" w:pos="2675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Continuità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all’interno</w:t>
            </w:r>
            <w:proofErr w:type="spellEnd"/>
            <w:r w:rsidRPr="00C1235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1235F">
              <w:rPr>
                <w:rFonts w:ascii="Times New Roman" w:eastAsia="Times New Roman" w:hAnsi="Times New Roman" w:cs="Times New Roman"/>
                <w:sz w:val="24"/>
              </w:rPr>
              <w:t>dell’Istituto</w:t>
            </w:r>
            <w:proofErr w:type="spellEnd"/>
          </w:p>
          <w:p w14:paraId="49AC1165" w14:textId="77777777" w:rsidR="00C1235F" w:rsidRPr="00C1235F" w:rsidRDefault="00C1235F" w:rsidP="00C1235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p.0,5</w:t>
            </w:r>
          </w:p>
        </w:tc>
        <w:tc>
          <w:tcPr>
            <w:tcW w:w="1591" w:type="dxa"/>
          </w:tcPr>
          <w:p w14:paraId="6924306C" w14:textId="77777777" w:rsidR="00C1235F" w:rsidRPr="00C1235F" w:rsidRDefault="00C1235F" w:rsidP="00C123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sz w:val="24"/>
              </w:rPr>
              <w:t>Max 2</w:t>
            </w:r>
          </w:p>
        </w:tc>
        <w:tc>
          <w:tcPr>
            <w:tcW w:w="1994" w:type="dxa"/>
          </w:tcPr>
          <w:p w14:paraId="2C628C2E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14:paraId="5BA89E98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3" w:type="dxa"/>
          </w:tcPr>
          <w:p w14:paraId="6ED91DE9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35F" w:rsidRPr="00C1235F" w14:paraId="1137E747" w14:textId="77777777" w:rsidTr="00927E93">
        <w:trPr>
          <w:trHeight w:val="275"/>
        </w:trPr>
        <w:tc>
          <w:tcPr>
            <w:tcW w:w="3950" w:type="dxa"/>
          </w:tcPr>
          <w:p w14:paraId="09865362" w14:textId="77777777" w:rsidR="00C1235F" w:rsidRPr="00C1235F" w:rsidRDefault="00C1235F" w:rsidP="00C1235F">
            <w:pPr>
              <w:spacing w:line="256" w:lineRule="exact"/>
              <w:ind w:right="13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TOTALE</w:t>
            </w:r>
          </w:p>
        </w:tc>
        <w:tc>
          <w:tcPr>
            <w:tcW w:w="1591" w:type="dxa"/>
          </w:tcPr>
          <w:p w14:paraId="0139849D" w14:textId="77777777" w:rsidR="00C1235F" w:rsidRPr="00C1235F" w:rsidRDefault="00C1235F" w:rsidP="00C1235F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  <w:proofErr w:type="spellStart"/>
            <w:r w:rsidRPr="00C1235F">
              <w:rPr>
                <w:rFonts w:ascii="Times New Roman" w:eastAsia="Times New Roman" w:hAnsi="Times New Roman" w:cs="Times New Roman"/>
                <w:b/>
                <w:sz w:val="24"/>
              </w:rPr>
              <w:t>punti</w:t>
            </w:r>
            <w:proofErr w:type="spellEnd"/>
          </w:p>
        </w:tc>
        <w:tc>
          <w:tcPr>
            <w:tcW w:w="1994" w:type="dxa"/>
          </w:tcPr>
          <w:p w14:paraId="16A11C62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14:paraId="3DCA888F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33" w:type="dxa"/>
          </w:tcPr>
          <w:p w14:paraId="1DE5BAB1" w14:textId="77777777" w:rsidR="00C1235F" w:rsidRPr="00C1235F" w:rsidRDefault="00C1235F" w:rsidP="00C1235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28B05381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F8044FF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6E3A8E7" w14:textId="77777777" w:rsidR="00C1235F" w:rsidRPr="00C1235F" w:rsidRDefault="00C1235F" w:rsidP="00C123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6D37D96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ind w:left="231"/>
        <w:rPr>
          <w:rFonts w:ascii="Times New Roman" w:eastAsia="Times New Roman" w:hAnsi="Times New Roman" w:cs="Times New Roman"/>
          <w:sz w:val="20"/>
        </w:rPr>
      </w:pPr>
      <w:r w:rsidRPr="00C1235F">
        <w:rPr>
          <w:rFonts w:ascii="Times New Roman" w:eastAsia="Times New Roman" w:hAnsi="Times New Roman" w:cs="Times New Roman"/>
          <w:sz w:val="20"/>
        </w:rPr>
        <w:t>N.B.: A parità di punteggio verrà data precedenza al candidato più giovane.</w:t>
      </w:r>
    </w:p>
    <w:p w14:paraId="1A85AAE7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FA175E" w14:textId="77777777" w:rsidR="00C1235F" w:rsidRPr="00C1235F" w:rsidRDefault="00C1235F" w:rsidP="00C1235F">
      <w:pPr>
        <w:widowControl w:val="0"/>
        <w:autoSpaceDE w:val="0"/>
        <w:autoSpaceDN w:val="0"/>
        <w:spacing w:before="233" w:after="0" w:line="240" w:lineRule="auto"/>
        <w:ind w:right="2042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35F">
        <w:rPr>
          <w:rFonts w:ascii="Times New Roman" w:eastAsia="Times New Roman" w:hAnsi="Times New Roman" w:cs="Times New Roman"/>
          <w:b/>
          <w:bCs/>
          <w:sz w:val="24"/>
          <w:szCs w:val="24"/>
        </w:rPr>
        <w:t>Firma</w:t>
      </w:r>
    </w:p>
    <w:p w14:paraId="595F3482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46E4461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5421F53" w14:textId="77777777" w:rsidR="00C1235F" w:rsidRPr="00C1235F" w:rsidRDefault="00C1235F" w:rsidP="00C123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  <w:r w:rsidRPr="00C123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2EBC9E" wp14:editId="2406C24E">
                <wp:simplePos x="0" y="0"/>
                <wp:positionH relativeFrom="page">
                  <wp:posOffset>4486910</wp:posOffset>
                </wp:positionH>
                <wp:positionV relativeFrom="paragraph">
                  <wp:posOffset>228600</wp:posOffset>
                </wp:positionV>
                <wp:extent cx="2533015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015" cy="1270"/>
                        </a:xfrm>
                        <a:custGeom>
                          <a:avLst/>
                          <a:gdLst>
                            <a:gd name="T0" fmla="+- 0 7066 7066"/>
                            <a:gd name="T1" fmla="*/ T0 w 3989"/>
                            <a:gd name="T2" fmla="+- 0 7426 7066"/>
                            <a:gd name="T3" fmla="*/ T2 w 3989"/>
                            <a:gd name="T4" fmla="+- 0 7428 7066"/>
                            <a:gd name="T5" fmla="*/ T4 w 3989"/>
                            <a:gd name="T6" fmla="+- 0 7668 7066"/>
                            <a:gd name="T7" fmla="*/ T6 w 3989"/>
                            <a:gd name="T8" fmla="+- 0 7670 7066"/>
                            <a:gd name="T9" fmla="*/ T8 w 3989"/>
                            <a:gd name="T10" fmla="+- 0 8030 7066"/>
                            <a:gd name="T11" fmla="*/ T10 w 3989"/>
                            <a:gd name="T12" fmla="+- 0 8033 7066"/>
                            <a:gd name="T13" fmla="*/ T12 w 3989"/>
                            <a:gd name="T14" fmla="+- 0 8273 7066"/>
                            <a:gd name="T15" fmla="*/ T14 w 3989"/>
                            <a:gd name="T16" fmla="+- 0 8275 7066"/>
                            <a:gd name="T17" fmla="*/ T16 w 3989"/>
                            <a:gd name="T18" fmla="+- 0 8635 7066"/>
                            <a:gd name="T19" fmla="*/ T18 w 3989"/>
                            <a:gd name="T20" fmla="+- 0 8638 7066"/>
                            <a:gd name="T21" fmla="*/ T20 w 3989"/>
                            <a:gd name="T22" fmla="+- 0 8878 7066"/>
                            <a:gd name="T23" fmla="*/ T22 w 3989"/>
                            <a:gd name="T24" fmla="+- 0 8880 7066"/>
                            <a:gd name="T25" fmla="*/ T24 w 3989"/>
                            <a:gd name="T26" fmla="+- 0 9120 7066"/>
                            <a:gd name="T27" fmla="*/ T26 w 3989"/>
                            <a:gd name="T28" fmla="+- 0 9122 7066"/>
                            <a:gd name="T29" fmla="*/ T28 w 3989"/>
                            <a:gd name="T30" fmla="+- 0 9482 7066"/>
                            <a:gd name="T31" fmla="*/ T30 w 3989"/>
                            <a:gd name="T32" fmla="+- 0 9485 7066"/>
                            <a:gd name="T33" fmla="*/ T32 w 3989"/>
                            <a:gd name="T34" fmla="+- 0 9845 7066"/>
                            <a:gd name="T35" fmla="*/ T34 w 3989"/>
                            <a:gd name="T36" fmla="+- 0 9847 7066"/>
                            <a:gd name="T37" fmla="*/ T36 w 3989"/>
                            <a:gd name="T38" fmla="+- 0 10087 7066"/>
                            <a:gd name="T39" fmla="*/ T38 w 3989"/>
                            <a:gd name="T40" fmla="+- 0 10090 7066"/>
                            <a:gd name="T41" fmla="*/ T40 w 3989"/>
                            <a:gd name="T42" fmla="+- 0 10450 7066"/>
                            <a:gd name="T43" fmla="*/ T42 w 3989"/>
                            <a:gd name="T44" fmla="+- 0 10452 7066"/>
                            <a:gd name="T45" fmla="*/ T44 w 3989"/>
                            <a:gd name="T46" fmla="+- 0 10692 7066"/>
                            <a:gd name="T47" fmla="*/ T46 w 3989"/>
                            <a:gd name="T48" fmla="+- 0 10694 7066"/>
                            <a:gd name="T49" fmla="*/ T48 w 3989"/>
                            <a:gd name="T50" fmla="+- 0 11054 7066"/>
                            <a:gd name="T51" fmla="*/ T50 w 3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989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2" y="0"/>
                              </a:moveTo>
                              <a:lnTo>
                                <a:pt x="602" y="0"/>
                              </a:lnTo>
                              <a:moveTo>
                                <a:pt x="604" y="0"/>
                              </a:moveTo>
                              <a:lnTo>
                                <a:pt x="964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2" y="0"/>
                              </a:moveTo>
                              <a:lnTo>
                                <a:pt x="1812" y="0"/>
                              </a:lnTo>
                              <a:moveTo>
                                <a:pt x="1814" y="0"/>
                              </a:moveTo>
                              <a:lnTo>
                                <a:pt x="2054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  <a:moveTo>
                                <a:pt x="2419" y="0"/>
                              </a:moveTo>
                              <a:lnTo>
                                <a:pt x="2779" y="0"/>
                              </a:lnTo>
                              <a:moveTo>
                                <a:pt x="2781" y="0"/>
                              </a:moveTo>
                              <a:lnTo>
                                <a:pt x="3021" y="0"/>
                              </a:lnTo>
                              <a:moveTo>
                                <a:pt x="3024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626" y="0"/>
                              </a:lnTo>
                              <a:moveTo>
                                <a:pt x="3628" y="0"/>
                              </a:moveTo>
                              <a:lnTo>
                                <a:pt x="3988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9C93" id="AutoShape 2" o:spid="_x0000_s1026" style="position:absolute;margin-left:353.3pt;margin-top:18pt;width:199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" path="m,l360,t2,l602,t2,l964,t3,l1207,t2,l1569,t3,l1812,t2,l2054,t2,l2416,t3,l2779,t2,l3021,t3,l3384,t2,l3626,t2,l3988,e" filled="f" strokeweight=".26656mm">
                <v:path arrowok="t" o:connecttype="custom" o:connectlocs="0,0;228600,0;229870,0;382270,0;383540,0;612140,0;614045,0;766445,0;767715,0;996315,0;998220,0;1150620,0;1151890,0;1304290,0;1305560,0;1534160,0;1536065,0;1764665,0;1765935,0;1918335,0;1920240,0;2148840,0;2150110,0;2302510,0;2303780,0;253238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54B85DB6" w14:textId="77777777" w:rsidR="00C1235F" w:rsidRPr="00C1235F" w:rsidRDefault="00C1235F" w:rsidP="00C12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53912A" w14:textId="77777777" w:rsidR="002032FE" w:rsidRDefault="008F51CF"/>
    <w:sectPr w:rsidR="002032FE">
      <w:type w:val="continuous"/>
      <w:pgSz w:w="11900" w:h="16840"/>
      <w:pgMar w:top="360" w:right="500" w:bottom="11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6E45" w14:textId="77777777" w:rsidR="00C1235F" w:rsidRDefault="00C1235F" w:rsidP="00C1235F">
      <w:pPr>
        <w:spacing w:after="0" w:line="240" w:lineRule="auto"/>
      </w:pPr>
      <w:r>
        <w:separator/>
      </w:r>
    </w:p>
  </w:endnote>
  <w:endnote w:type="continuationSeparator" w:id="0">
    <w:p w14:paraId="2CC4856F" w14:textId="77777777" w:rsidR="00C1235F" w:rsidRDefault="00C1235F" w:rsidP="00C1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A10" w14:textId="77777777" w:rsidR="006967F1" w:rsidRDefault="008F51CF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7C95" w14:textId="77777777" w:rsidR="00C1235F" w:rsidRDefault="00C1235F" w:rsidP="00C1235F">
      <w:pPr>
        <w:spacing w:after="0" w:line="240" w:lineRule="auto"/>
      </w:pPr>
      <w:r>
        <w:separator/>
      </w:r>
    </w:p>
  </w:footnote>
  <w:footnote w:type="continuationSeparator" w:id="0">
    <w:p w14:paraId="10376811" w14:textId="77777777" w:rsidR="00C1235F" w:rsidRDefault="00C1235F" w:rsidP="00C1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3322" w14:textId="77777777" w:rsidR="00C1235F" w:rsidRDefault="00C1235F" w:rsidP="00C1235F">
    <w:r>
      <w:tab/>
    </w:r>
    <w:r w:rsidRPr="00C1721C">
      <w:rPr>
        <w:noProof/>
      </w:rPr>
      <w:drawing>
        <wp:inline distT="0" distB="0" distL="0" distR="0" wp14:anchorId="30D6D48B" wp14:editId="3CA4B75B">
          <wp:extent cx="6120130" cy="1087825"/>
          <wp:effectExtent l="19050" t="0" r="0" b="0"/>
          <wp:docPr id="5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72"/>
    </w:tblGrid>
    <w:tr w:rsidR="00C1235F" w:rsidRPr="00214F68" w14:paraId="78D8305A" w14:textId="77777777" w:rsidTr="00927E93">
      <w:trPr>
        <w:trHeight w:val="1134"/>
      </w:trPr>
      <w:tc>
        <w:tcPr>
          <w:tcW w:w="9972" w:type="dxa"/>
        </w:tcPr>
        <w:p w14:paraId="01A39A76" w14:textId="77777777" w:rsidR="00C1235F" w:rsidRPr="003A465E" w:rsidRDefault="00C1235F" w:rsidP="00C1235F">
          <w:pPr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lang w:eastAsia="zh-CN" w:bidi="hi-IN"/>
            </w:rPr>
            <w:t>MINISTERO DELL’ISTRUZIONE</w:t>
          </w:r>
        </w:p>
        <w:p w14:paraId="7C696520" w14:textId="77777777" w:rsidR="00C1235F" w:rsidRPr="003A465E" w:rsidRDefault="00C1235F" w:rsidP="00C1235F">
          <w:pPr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sz w:val="28"/>
              <w:szCs w:val="24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lang w:eastAsia="zh-CN" w:bidi="hi-IN"/>
            </w:rPr>
            <w:t>Istituto Comprensivo Crema Uno</w:t>
          </w:r>
        </w:p>
        <w:p w14:paraId="725968AC" w14:textId="77777777" w:rsidR="00C1235F" w:rsidRPr="003A465E" w:rsidRDefault="00C1235F" w:rsidP="00C1235F">
          <w:pPr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>Via Borgo S. Pietro 8 -26013 Crema (CR)</w:t>
          </w:r>
        </w:p>
        <w:p w14:paraId="6B117103" w14:textId="77777777" w:rsidR="00C1235F" w:rsidRPr="003A465E" w:rsidRDefault="00C1235F" w:rsidP="00C1235F">
          <w:pPr>
            <w:tabs>
              <w:tab w:val="center" w:pos="4749"/>
              <w:tab w:val="left" w:pos="6735"/>
            </w:tabs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ab/>
            <w:t>Tel. 0373-256238 Fax 0373-250556</w:t>
          </w:r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ab/>
          </w:r>
        </w:p>
        <w:p w14:paraId="17297AE6" w14:textId="77777777" w:rsidR="00C1235F" w:rsidRPr="003A465E" w:rsidRDefault="00C1235F" w:rsidP="00C1235F">
          <w:pPr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>E-mail ufficio: cric82700p@istruzione.it</w:t>
          </w:r>
        </w:p>
        <w:p w14:paraId="2D5C984E" w14:textId="77777777" w:rsidR="00C1235F" w:rsidRPr="003A465E" w:rsidRDefault="00C1235F" w:rsidP="00C1235F">
          <w:pPr>
            <w:pBdr>
              <w:bottom w:val="single" w:sz="4" w:space="1" w:color="auto"/>
            </w:pBdr>
            <w:suppressAutoHyphens/>
            <w:spacing w:after="0" w:line="240" w:lineRule="auto"/>
            <w:jc w:val="center"/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</w:pPr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 xml:space="preserve">P.E.C.: </w:t>
          </w:r>
          <w:hyperlink r:id="rId2" w:history="1">
            <w:r w:rsidRPr="003A465E">
              <w:rPr>
                <w:rFonts w:eastAsia="SimSun" w:cs="Calibri"/>
                <w:b/>
                <w:color w:val="0000FF"/>
                <w:kern w:val="3"/>
                <w:sz w:val="16"/>
                <w:szCs w:val="16"/>
                <w:u w:val="single"/>
                <w:lang w:eastAsia="zh-CN" w:bidi="hi-IN"/>
              </w:rPr>
              <w:t>cric82700p@pec.istruzione.it</w:t>
            </w:r>
          </w:hyperlink>
          <w:r w:rsidRPr="003A465E">
            <w:rPr>
              <w:rFonts w:eastAsia="SimSun" w:cs="Calibri"/>
              <w:b/>
              <w:kern w:val="3"/>
              <w:sz w:val="16"/>
              <w:szCs w:val="16"/>
              <w:lang w:eastAsia="zh-CN" w:bidi="hi-IN"/>
            </w:rPr>
            <w:t xml:space="preserve"> – codice fiscale 91037290193</w:t>
          </w:r>
        </w:p>
        <w:p w14:paraId="544BBE81" w14:textId="77777777" w:rsidR="00C1235F" w:rsidRPr="00E359D4" w:rsidRDefault="00C1235F" w:rsidP="00C1235F">
          <w:pPr>
            <w:pStyle w:val="Intestazione"/>
            <w:jc w:val="center"/>
            <w:rPr>
              <w:rFonts w:ascii="Verdana" w:hAnsi="Verdana"/>
              <w:sz w:val="18"/>
              <w:szCs w:val="18"/>
            </w:rPr>
          </w:pPr>
        </w:p>
      </w:tc>
    </w:tr>
  </w:tbl>
  <w:p w14:paraId="04C747AC" w14:textId="24E11976" w:rsidR="00C1235F" w:rsidRDefault="00C1235F" w:rsidP="00C1235F">
    <w:pPr>
      <w:pStyle w:val="Intestazione"/>
      <w:tabs>
        <w:tab w:val="clear" w:pos="4819"/>
        <w:tab w:val="clear" w:pos="9638"/>
        <w:tab w:val="left" w:pos="29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94"/>
    <w:rsid w:val="008F51CF"/>
    <w:rsid w:val="00C1235F"/>
    <w:rsid w:val="00CD00EB"/>
    <w:rsid w:val="00F30B15"/>
    <w:rsid w:val="00F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7B24"/>
  <w15:chartTrackingRefBased/>
  <w15:docId w15:val="{1B317B08-5A17-4F60-86B2-96D82475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123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235F"/>
  </w:style>
  <w:style w:type="table" w:customStyle="1" w:styleId="TableNormal">
    <w:name w:val="Table Normal"/>
    <w:uiPriority w:val="2"/>
    <w:semiHidden/>
    <w:unhideWhenUsed/>
    <w:qFormat/>
    <w:rsid w:val="00C123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C1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235F"/>
  </w:style>
  <w:style w:type="paragraph" w:styleId="Pidipagina">
    <w:name w:val="footer"/>
    <w:basedOn w:val="Normale"/>
    <w:link w:val="PidipaginaCarattere"/>
    <w:uiPriority w:val="99"/>
    <w:unhideWhenUsed/>
    <w:rsid w:val="00C1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ic82700p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Donarini</dc:creator>
  <cp:keywords/>
  <dc:description/>
  <cp:lastModifiedBy>Graziella Donarini</cp:lastModifiedBy>
  <cp:revision>3</cp:revision>
  <dcterms:created xsi:type="dcterms:W3CDTF">2022-02-26T10:32:00Z</dcterms:created>
  <dcterms:modified xsi:type="dcterms:W3CDTF">2022-09-30T07:44:00Z</dcterms:modified>
</cp:coreProperties>
</file>