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E1F" w:rsidRPr="00846ADE" w:rsidRDefault="00457411">
      <w:pPr>
        <w:pStyle w:val="Sur-titre"/>
        <w:ind w:left="0"/>
        <w:rPr>
          <w:rFonts w:ascii="Arial" w:hAnsi="Arial"/>
          <w:smallCaps/>
          <w:sz w:val="28"/>
          <w:szCs w:val="28"/>
        </w:rPr>
      </w:pPr>
      <w:bookmarkStart w:id="0" w:name="_GoBack"/>
      <w:bookmarkEnd w:id="0"/>
      <w:r w:rsidRPr="00846ADE">
        <w:rPr>
          <w:rFonts w:ascii="Arial" w:hAnsi="Arial"/>
          <w:smallCaps/>
          <w:sz w:val="28"/>
          <w:szCs w:val="28"/>
        </w:rPr>
        <w:t>CONVENTION</w:t>
      </w:r>
      <w:r w:rsidR="00833C7D" w:rsidRPr="00846ADE">
        <w:rPr>
          <w:rFonts w:ascii="Arial" w:hAnsi="Arial"/>
          <w:smallCaps/>
          <w:sz w:val="28"/>
          <w:szCs w:val="28"/>
        </w:rPr>
        <w:t xml:space="preserve"> / CONVENZIONE</w:t>
      </w:r>
    </w:p>
    <w:p w:rsidR="00F67E1F" w:rsidRPr="00846ADE" w:rsidRDefault="00833C7D">
      <w:pPr>
        <w:pStyle w:val="Titrenote"/>
        <w:spacing w:after="120"/>
        <w:ind w:left="0" w:right="-34"/>
        <w:rPr>
          <w:rFonts w:ascii="Arial" w:hAnsi="Arial"/>
          <w:sz w:val="28"/>
          <w:szCs w:val="28"/>
        </w:rPr>
      </w:pPr>
      <w:r w:rsidRPr="00846ADE">
        <w:rPr>
          <w:rFonts w:ascii="Arial" w:hAnsi="Arial"/>
          <w:sz w:val="28"/>
          <w:szCs w:val="28"/>
        </w:rPr>
        <w:t>MOBILITÉ</w:t>
      </w:r>
      <w:r w:rsidR="00457411" w:rsidRPr="00846ADE">
        <w:rPr>
          <w:rFonts w:ascii="Arial" w:hAnsi="Arial"/>
          <w:sz w:val="28"/>
          <w:szCs w:val="28"/>
        </w:rPr>
        <w:t xml:space="preserve"> INDIVIDUELLE D’ÉLÈVE </w:t>
      </w:r>
      <w:r w:rsidRPr="00846ADE">
        <w:rPr>
          <w:rFonts w:ascii="Arial" w:hAnsi="Arial"/>
          <w:sz w:val="28"/>
          <w:szCs w:val="28"/>
        </w:rPr>
        <w:t>/ MOBILITA INDIVIDUALE DI STUDENTI</w:t>
      </w:r>
    </w:p>
    <w:p w:rsidR="00F67E1F" w:rsidRDefault="00F67E1F">
      <w:pPr>
        <w:pStyle w:val="Intgralebase"/>
        <w:jc w:val="both"/>
        <w:rPr>
          <w:rFonts w:cs="Arial"/>
          <w:sz w:val="24"/>
          <w:szCs w:val="24"/>
        </w:rPr>
      </w:pPr>
    </w:p>
    <w:p w:rsidR="00846ADE" w:rsidRDefault="00846ADE">
      <w:pPr>
        <w:pStyle w:val="Intgralebase"/>
        <w:jc w:val="both"/>
        <w:rPr>
          <w:rFonts w:cs="Arial"/>
          <w:sz w:val="22"/>
          <w:szCs w:val="22"/>
        </w:rPr>
        <w:sectPr w:rsidR="00846ADE" w:rsidSect="00816A58">
          <w:headerReference w:type="default" r:id="rId8"/>
          <w:footerReference w:type="default" r:id="rId9"/>
          <w:pgSz w:w="11906" w:h="16838"/>
          <w:pgMar w:top="1134" w:right="1009" w:bottom="851" w:left="1009" w:header="1161" w:footer="374" w:gutter="0"/>
          <w:cols w:space="720"/>
          <w:formProt w:val="0"/>
          <w:docGrid w:linePitch="300" w:charSpace="16384"/>
        </w:sectPr>
      </w:pPr>
    </w:p>
    <w:p w:rsidR="00F67E1F" w:rsidRPr="00846ADE" w:rsidRDefault="00457411" w:rsidP="00846ADE">
      <w:pPr>
        <w:pStyle w:val="Intgralebase"/>
        <w:jc w:val="center"/>
        <w:rPr>
          <w:rFonts w:cs="Arial"/>
          <w:sz w:val="22"/>
          <w:szCs w:val="22"/>
        </w:rPr>
      </w:pPr>
      <w:r w:rsidRPr="00846ADE">
        <w:rPr>
          <w:rFonts w:cs="Arial"/>
          <w:sz w:val="22"/>
          <w:szCs w:val="22"/>
        </w:rPr>
        <w:lastRenderedPageBreak/>
        <w:t>Convention conclue entre</w:t>
      </w:r>
      <w:r w:rsidR="00833C7D" w:rsidRPr="00846ADE">
        <w:rPr>
          <w:rFonts w:cs="Arial"/>
          <w:sz w:val="22"/>
          <w:szCs w:val="22"/>
        </w:rPr>
        <w:t xml:space="preserve"> / Convenzione stipulata tra</w:t>
      </w:r>
    </w:p>
    <w:p w:rsidR="00846ADE" w:rsidRDefault="00846ADE">
      <w:pPr>
        <w:pStyle w:val="Intgralebase"/>
        <w:jc w:val="both"/>
        <w:rPr>
          <w:rFonts w:cs="Arial"/>
          <w:sz w:val="22"/>
          <w:szCs w:val="22"/>
        </w:rPr>
        <w:sectPr w:rsidR="00846ADE" w:rsidSect="00846ADE">
          <w:type w:val="continuous"/>
          <w:pgSz w:w="11906" w:h="16838"/>
          <w:pgMar w:top="1134" w:right="1009" w:bottom="851" w:left="1009" w:header="1161" w:footer="374" w:gutter="0"/>
          <w:cols w:space="720"/>
          <w:formProt w:val="0"/>
          <w:docGrid w:linePitch="300" w:charSpace="16384"/>
        </w:sectPr>
      </w:pPr>
    </w:p>
    <w:p w:rsidR="00F67E1F" w:rsidRPr="00846ADE" w:rsidRDefault="00F67E1F">
      <w:pPr>
        <w:pStyle w:val="Intgralebase"/>
        <w:jc w:val="both"/>
        <w:rPr>
          <w:rFonts w:cs="Arial"/>
          <w:sz w:val="22"/>
          <w:szCs w:val="22"/>
        </w:rPr>
      </w:pPr>
    </w:p>
    <w:p w:rsidR="00F67E1F" w:rsidRPr="00846ADE" w:rsidRDefault="00457411">
      <w:pPr>
        <w:pStyle w:val="Intgralebase"/>
        <w:jc w:val="both"/>
        <w:rPr>
          <w:rFonts w:cs="Arial"/>
          <w:i/>
          <w:sz w:val="22"/>
          <w:szCs w:val="22"/>
        </w:rPr>
      </w:pPr>
      <w:r w:rsidRPr="00846ADE">
        <w:rPr>
          <w:rFonts w:cs="Arial"/>
          <w:sz w:val="22"/>
          <w:szCs w:val="22"/>
        </w:rPr>
        <w:t xml:space="preserve">L’établissement français </w:t>
      </w:r>
      <w:r w:rsidRPr="00846ADE">
        <w:rPr>
          <w:rFonts w:cs="Arial"/>
          <w:i/>
          <w:sz w:val="22"/>
          <w:szCs w:val="22"/>
        </w:rPr>
        <w:t>(nom et adresse de l’établissement)</w:t>
      </w:r>
    </w:p>
    <w:p w:rsidR="00F67E1F" w:rsidRPr="00846ADE" w:rsidRDefault="00457411">
      <w:pPr>
        <w:pStyle w:val="Intgralebase"/>
        <w:jc w:val="both"/>
        <w:rPr>
          <w:rFonts w:cs="Arial"/>
          <w:i/>
          <w:sz w:val="22"/>
          <w:szCs w:val="22"/>
        </w:rPr>
      </w:pPr>
      <w:r w:rsidRPr="00846ADE">
        <w:rPr>
          <w:rFonts w:cs="Arial"/>
          <w:sz w:val="22"/>
          <w:szCs w:val="22"/>
        </w:rPr>
        <w:t>Représenté par (</w:t>
      </w:r>
      <w:r w:rsidRPr="00846ADE">
        <w:rPr>
          <w:rFonts w:cs="Arial"/>
          <w:i/>
          <w:sz w:val="22"/>
          <w:szCs w:val="22"/>
        </w:rPr>
        <w:t>nom du chef d’établissement)</w:t>
      </w:r>
    </w:p>
    <w:p w:rsidR="00846ADE" w:rsidRDefault="00846ADE">
      <w:pPr>
        <w:pStyle w:val="Intgralebase"/>
        <w:jc w:val="both"/>
        <w:rPr>
          <w:rFonts w:cs="Arial"/>
          <w:sz w:val="22"/>
          <w:szCs w:val="22"/>
        </w:rPr>
      </w:pPr>
    </w:p>
    <w:p w:rsidR="00F67E1F" w:rsidRPr="00846ADE" w:rsidRDefault="00457411">
      <w:pPr>
        <w:pStyle w:val="Intgralebase"/>
        <w:jc w:val="both"/>
        <w:rPr>
          <w:rFonts w:cs="Arial"/>
          <w:i/>
          <w:sz w:val="22"/>
          <w:szCs w:val="22"/>
        </w:rPr>
      </w:pPr>
      <w:r w:rsidRPr="00846ADE">
        <w:rPr>
          <w:rFonts w:cs="Arial"/>
          <w:sz w:val="22"/>
          <w:szCs w:val="22"/>
        </w:rPr>
        <w:t xml:space="preserve">Après accord du conseil d’administration du </w:t>
      </w:r>
      <w:r w:rsidRPr="00846ADE">
        <w:rPr>
          <w:rFonts w:cs="Arial"/>
          <w:i/>
          <w:sz w:val="22"/>
          <w:szCs w:val="22"/>
        </w:rPr>
        <w:t>(date de la délibération)</w:t>
      </w:r>
    </w:p>
    <w:p w:rsidR="00F67E1F" w:rsidRPr="00846ADE" w:rsidRDefault="00F67E1F">
      <w:pPr>
        <w:pStyle w:val="Intgralebase"/>
        <w:jc w:val="both"/>
        <w:rPr>
          <w:rFonts w:cs="Arial"/>
          <w:sz w:val="22"/>
          <w:szCs w:val="22"/>
        </w:rPr>
      </w:pPr>
    </w:p>
    <w:p w:rsidR="00F67E1F" w:rsidRPr="00846ADE" w:rsidRDefault="00F67E1F">
      <w:pPr>
        <w:pStyle w:val="Intgralebase"/>
        <w:jc w:val="both"/>
        <w:rPr>
          <w:rFonts w:cs="Arial"/>
          <w:sz w:val="22"/>
          <w:szCs w:val="22"/>
        </w:rPr>
      </w:pPr>
    </w:p>
    <w:p w:rsidR="00F67E1F" w:rsidRPr="00846ADE" w:rsidRDefault="00833C7D">
      <w:pPr>
        <w:pStyle w:val="Intgralebase"/>
        <w:jc w:val="both"/>
        <w:rPr>
          <w:rFonts w:cs="Arial"/>
          <w:i/>
          <w:sz w:val="22"/>
          <w:szCs w:val="22"/>
        </w:rPr>
      </w:pPr>
      <w:r w:rsidRPr="00846ADE">
        <w:rPr>
          <w:rFonts w:cs="Arial"/>
          <w:sz w:val="22"/>
          <w:szCs w:val="22"/>
        </w:rPr>
        <w:t xml:space="preserve">Il Liceo / L’Istituto italiano </w:t>
      </w:r>
      <w:r w:rsidR="00457411" w:rsidRPr="00846ADE">
        <w:rPr>
          <w:rFonts w:cs="Arial"/>
          <w:i/>
          <w:sz w:val="22"/>
          <w:szCs w:val="22"/>
        </w:rPr>
        <w:t>(nom</w:t>
      </w:r>
      <w:r w:rsidRPr="00846ADE">
        <w:rPr>
          <w:rFonts w:cs="Arial"/>
          <w:i/>
          <w:sz w:val="22"/>
          <w:szCs w:val="22"/>
        </w:rPr>
        <w:t>e e indirizzo della scuola</w:t>
      </w:r>
      <w:r w:rsidR="00457411" w:rsidRPr="00846ADE">
        <w:rPr>
          <w:rFonts w:cs="Arial"/>
          <w:i/>
          <w:sz w:val="22"/>
          <w:szCs w:val="22"/>
        </w:rPr>
        <w:t>)</w:t>
      </w:r>
    </w:p>
    <w:p w:rsidR="00F67E1F" w:rsidRPr="00846ADE" w:rsidRDefault="00833C7D">
      <w:pPr>
        <w:pStyle w:val="Intgralebase"/>
        <w:jc w:val="both"/>
        <w:rPr>
          <w:rFonts w:cs="Arial"/>
          <w:i/>
          <w:sz w:val="22"/>
          <w:szCs w:val="22"/>
        </w:rPr>
      </w:pPr>
      <w:r w:rsidRPr="00846ADE">
        <w:rPr>
          <w:rFonts w:cs="Arial"/>
          <w:sz w:val="22"/>
          <w:szCs w:val="22"/>
        </w:rPr>
        <w:t>Rappresentato da</w:t>
      </w:r>
      <w:r w:rsidR="00457411" w:rsidRPr="00846ADE">
        <w:rPr>
          <w:rFonts w:cs="Arial"/>
          <w:sz w:val="22"/>
          <w:szCs w:val="22"/>
        </w:rPr>
        <w:t xml:space="preserve"> (</w:t>
      </w:r>
      <w:r w:rsidR="00457411" w:rsidRPr="00846ADE">
        <w:rPr>
          <w:rFonts w:cs="Arial"/>
          <w:i/>
          <w:sz w:val="22"/>
          <w:szCs w:val="22"/>
        </w:rPr>
        <w:t>nom</w:t>
      </w:r>
      <w:r w:rsidRPr="00846ADE">
        <w:rPr>
          <w:rFonts w:cs="Arial"/>
          <w:i/>
          <w:sz w:val="22"/>
          <w:szCs w:val="22"/>
        </w:rPr>
        <w:t>e del dirigente scolastico</w:t>
      </w:r>
      <w:r w:rsidR="00457411" w:rsidRPr="00846ADE">
        <w:rPr>
          <w:rFonts w:cs="Arial"/>
          <w:i/>
          <w:sz w:val="22"/>
          <w:szCs w:val="22"/>
        </w:rPr>
        <w:t>)</w:t>
      </w:r>
    </w:p>
    <w:p w:rsidR="00846ADE" w:rsidRDefault="00833C7D">
      <w:pPr>
        <w:pStyle w:val="Intgralebase"/>
        <w:jc w:val="both"/>
        <w:rPr>
          <w:rFonts w:cs="Arial"/>
          <w:i/>
          <w:sz w:val="22"/>
          <w:szCs w:val="22"/>
          <w:lang w:val="en-US"/>
        </w:rPr>
        <w:sectPr w:rsidR="00846ADE" w:rsidSect="00846ADE">
          <w:type w:val="continuous"/>
          <w:pgSz w:w="11906" w:h="16838"/>
          <w:pgMar w:top="1134" w:right="1009" w:bottom="851" w:left="1009" w:header="1161" w:footer="374" w:gutter="0"/>
          <w:cols w:num="2" w:space="720"/>
          <w:formProt w:val="0"/>
          <w:docGrid w:linePitch="300" w:charSpace="16384"/>
        </w:sectPr>
      </w:pPr>
      <w:r w:rsidRPr="00846ADE">
        <w:rPr>
          <w:rFonts w:cs="Arial"/>
          <w:sz w:val="22"/>
          <w:szCs w:val="22"/>
          <w:lang w:val="en-US"/>
        </w:rPr>
        <w:t>Dopo l’approvazione del Collegio Unitario del</w:t>
      </w:r>
      <w:r w:rsidR="00846ADE">
        <w:rPr>
          <w:rFonts w:cs="Arial"/>
          <w:i/>
          <w:sz w:val="22"/>
          <w:szCs w:val="22"/>
          <w:lang w:val="en-US"/>
        </w:rPr>
        <w:t xml:space="preserve"> (data</w:t>
      </w:r>
    </w:p>
    <w:p w:rsidR="00F67E1F" w:rsidRPr="00846ADE" w:rsidRDefault="00457411">
      <w:pPr>
        <w:pStyle w:val="Intgralebase"/>
        <w:jc w:val="both"/>
        <w:rPr>
          <w:rFonts w:cs="Arial"/>
          <w:sz w:val="22"/>
          <w:szCs w:val="22"/>
        </w:rPr>
      </w:pPr>
      <w:r w:rsidRPr="00846ADE">
        <w:rPr>
          <w:rFonts w:cs="Arial"/>
          <w:b/>
          <w:sz w:val="22"/>
          <w:szCs w:val="22"/>
        </w:rPr>
        <w:lastRenderedPageBreak/>
        <w:t>Objet de la convention :</w:t>
      </w:r>
      <w:r w:rsidR="00833C7D" w:rsidRPr="00846ADE">
        <w:rPr>
          <w:rFonts w:cs="Arial"/>
          <w:sz w:val="22"/>
          <w:szCs w:val="22"/>
        </w:rPr>
        <w:t xml:space="preserve"> Organisation d’un </w:t>
      </w:r>
      <w:r w:rsidRPr="00846ADE">
        <w:rPr>
          <w:rFonts w:cs="Arial"/>
          <w:i/>
          <w:sz w:val="22"/>
          <w:szCs w:val="22"/>
        </w:rPr>
        <w:t>échange individuel</w:t>
      </w:r>
      <w:r w:rsidRPr="00846ADE">
        <w:rPr>
          <w:rFonts w:cs="Arial"/>
          <w:sz w:val="22"/>
          <w:szCs w:val="22"/>
        </w:rPr>
        <w:t xml:space="preserve"> </w:t>
      </w:r>
      <w:r w:rsidR="00833C7D" w:rsidRPr="00846ADE">
        <w:rPr>
          <w:rFonts w:cs="Arial"/>
          <w:sz w:val="22"/>
          <w:szCs w:val="22"/>
        </w:rPr>
        <w:t>de ... élèves français et de … élèves italiens</w:t>
      </w:r>
      <w:r w:rsidR="007F7029" w:rsidRPr="00846ADE">
        <w:rPr>
          <w:rFonts w:cs="Arial"/>
          <w:sz w:val="22"/>
          <w:szCs w:val="22"/>
        </w:rPr>
        <w:t>,</w:t>
      </w:r>
      <w:r w:rsidR="00833C7D" w:rsidRPr="00846ADE">
        <w:rPr>
          <w:rFonts w:cs="Arial"/>
          <w:sz w:val="22"/>
          <w:szCs w:val="22"/>
        </w:rPr>
        <w:t xml:space="preserve"> dans le cadre du dispositif Transalp.</w:t>
      </w:r>
    </w:p>
    <w:p w:rsidR="00F67E1F" w:rsidRPr="00846ADE" w:rsidRDefault="00833C7D">
      <w:pPr>
        <w:pStyle w:val="Intgralebase"/>
        <w:jc w:val="both"/>
        <w:rPr>
          <w:rFonts w:cs="Arial"/>
          <w:i/>
          <w:sz w:val="22"/>
          <w:szCs w:val="22"/>
          <w:lang w:val="it-IT"/>
        </w:rPr>
      </w:pPr>
      <w:r w:rsidRPr="00846ADE">
        <w:rPr>
          <w:rFonts w:cs="Arial"/>
          <w:b/>
          <w:sz w:val="22"/>
          <w:szCs w:val="22"/>
          <w:lang w:val="it-IT"/>
        </w:rPr>
        <w:t>Oggetto della Convenzione:</w:t>
      </w:r>
      <w:r w:rsidRPr="00846ADE">
        <w:rPr>
          <w:rFonts w:cs="Arial"/>
          <w:sz w:val="22"/>
          <w:szCs w:val="22"/>
          <w:lang w:val="it-IT"/>
        </w:rPr>
        <w:t xml:space="preserve"> Organizzazione di uno scambio individuale di ... studenti italiani e ...</w:t>
      </w:r>
      <w:r w:rsidR="007F7029" w:rsidRPr="00846ADE">
        <w:rPr>
          <w:rFonts w:cs="Arial"/>
          <w:sz w:val="22"/>
          <w:szCs w:val="22"/>
          <w:lang w:val="it-IT"/>
        </w:rPr>
        <w:t xml:space="preserve"> studenti francesi, nel quadro del dispositivo Transalp.</w:t>
      </w:r>
    </w:p>
    <w:p w:rsidR="00F67E1F" w:rsidRPr="00846ADE" w:rsidRDefault="00457411">
      <w:pPr>
        <w:pStyle w:val="Style2"/>
        <w:rPr>
          <w:rFonts w:ascii="Arial" w:hAnsi="Arial"/>
          <w:sz w:val="22"/>
          <w:szCs w:val="22"/>
        </w:rPr>
      </w:pPr>
      <w:r w:rsidRPr="00846ADE">
        <w:rPr>
          <w:rFonts w:ascii="Arial" w:hAnsi="Arial"/>
          <w:sz w:val="22"/>
          <w:szCs w:val="22"/>
        </w:rPr>
        <w:t>Article 1 : Objectifs</w:t>
      </w:r>
    </w:p>
    <w:p w:rsidR="00846ADE" w:rsidRDefault="00457411">
      <w:pPr>
        <w:spacing w:line="280" w:lineRule="exact"/>
        <w:ind w:left="0"/>
        <w:jc w:val="both"/>
        <w:rPr>
          <w:rFonts w:ascii="Arial" w:hAnsi="Arial" w:cs="Arial"/>
          <w:szCs w:val="22"/>
        </w:rPr>
      </w:pPr>
      <w:r w:rsidRPr="00846ADE">
        <w:rPr>
          <w:rFonts w:ascii="Arial" w:hAnsi="Arial" w:cs="Arial"/>
          <w:szCs w:val="22"/>
        </w:rPr>
        <w:t>Dans le cadre du partenariat scolaire susmentionné, une (</w:t>
      </w:r>
      <w:r w:rsidRPr="00846ADE">
        <w:rPr>
          <w:rFonts w:ascii="Arial" w:hAnsi="Arial" w:cs="Arial"/>
          <w:i/>
          <w:szCs w:val="22"/>
        </w:rPr>
        <w:t xml:space="preserve">mobilité ou un échange) </w:t>
      </w:r>
      <w:r w:rsidRPr="00846ADE">
        <w:rPr>
          <w:rFonts w:ascii="Arial" w:hAnsi="Arial" w:cs="Arial"/>
          <w:szCs w:val="22"/>
        </w:rPr>
        <w:t>d’élèves est organisé(e) selon les dispositions de la présente convention.</w:t>
      </w:r>
    </w:p>
    <w:p w:rsidR="00F67E1F" w:rsidRPr="00846ADE" w:rsidRDefault="00457411">
      <w:pPr>
        <w:spacing w:line="280" w:lineRule="exact"/>
        <w:ind w:left="0"/>
        <w:jc w:val="both"/>
        <w:rPr>
          <w:rFonts w:ascii="Arial" w:hAnsi="Arial" w:cs="Arial"/>
          <w:szCs w:val="22"/>
        </w:rPr>
      </w:pPr>
      <w:r w:rsidRPr="00846ADE">
        <w:rPr>
          <w:rFonts w:ascii="Arial" w:hAnsi="Arial" w:cs="Arial"/>
          <w:szCs w:val="22"/>
        </w:rPr>
        <w:t>Cette (</w:t>
      </w:r>
      <w:r w:rsidRPr="00846ADE">
        <w:rPr>
          <w:rFonts w:ascii="Arial" w:hAnsi="Arial" w:cs="Arial"/>
          <w:i/>
          <w:szCs w:val="22"/>
        </w:rPr>
        <w:t>mobilité ou cet échange individuel)</w:t>
      </w:r>
      <w:r w:rsidRPr="00846ADE">
        <w:rPr>
          <w:rFonts w:ascii="Arial" w:hAnsi="Arial" w:cs="Arial"/>
          <w:szCs w:val="22"/>
        </w:rPr>
        <w:t xml:space="preserve"> s’articule autour du projet </w:t>
      </w:r>
      <w:r w:rsidRPr="00846ADE">
        <w:rPr>
          <w:rFonts w:ascii="Arial" w:hAnsi="Arial" w:cs="Arial"/>
          <w:i/>
          <w:szCs w:val="22"/>
        </w:rPr>
        <w:t>(description du projet)</w:t>
      </w:r>
      <w:r w:rsidRPr="00846ADE">
        <w:rPr>
          <w:rFonts w:ascii="Arial" w:hAnsi="Arial" w:cs="Arial"/>
          <w:szCs w:val="22"/>
        </w:rPr>
        <w:t>.</w:t>
      </w:r>
    </w:p>
    <w:p w:rsidR="00F67E1F" w:rsidRPr="00846ADE" w:rsidRDefault="00457411">
      <w:pPr>
        <w:spacing w:line="280" w:lineRule="exact"/>
        <w:ind w:left="0"/>
        <w:jc w:val="both"/>
        <w:rPr>
          <w:rFonts w:ascii="Arial" w:hAnsi="Arial" w:cs="Arial"/>
          <w:szCs w:val="22"/>
        </w:rPr>
      </w:pPr>
      <w:r w:rsidRPr="00846ADE">
        <w:rPr>
          <w:rFonts w:ascii="Arial" w:hAnsi="Arial" w:cs="Arial"/>
          <w:szCs w:val="22"/>
        </w:rPr>
        <w:t xml:space="preserve">Il remplit les objectifs suivants : </w:t>
      </w:r>
      <w:r w:rsidRPr="00846ADE">
        <w:rPr>
          <w:rFonts w:ascii="Arial" w:hAnsi="Arial" w:cs="Arial"/>
          <w:i/>
          <w:szCs w:val="22"/>
        </w:rPr>
        <w:t>(description d‘objectifs pédagogiques et éducatifs précis)</w:t>
      </w:r>
      <w:r w:rsidRPr="00846ADE">
        <w:rPr>
          <w:rFonts w:ascii="Arial" w:hAnsi="Arial" w:cs="Arial"/>
          <w:szCs w:val="22"/>
        </w:rPr>
        <w:t>.</w:t>
      </w:r>
    </w:p>
    <w:p w:rsidR="00833C7D" w:rsidRPr="00846ADE" w:rsidRDefault="00833C7D" w:rsidP="00833C7D">
      <w:pPr>
        <w:pStyle w:val="Style2"/>
        <w:rPr>
          <w:rFonts w:ascii="Arial" w:hAnsi="Arial"/>
          <w:sz w:val="22"/>
          <w:szCs w:val="22"/>
          <w:lang w:val="it-IT"/>
        </w:rPr>
      </w:pPr>
      <w:r w:rsidRPr="00846ADE">
        <w:rPr>
          <w:rFonts w:ascii="Arial" w:hAnsi="Arial"/>
          <w:sz w:val="22"/>
          <w:szCs w:val="22"/>
          <w:lang w:val="it-IT"/>
        </w:rPr>
        <w:t>Articolo 1</w:t>
      </w:r>
      <w:r w:rsidR="007F6EEC">
        <w:rPr>
          <w:rFonts w:ascii="Arial" w:hAnsi="Arial"/>
          <w:sz w:val="22"/>
          <w:szCs w:val="22"/>
          <w:lang w:val="it-IT"/>
        </w:rPr>
        <w:t xml:space="preserve"> </w:t>
      </w:r>
      <w:r w:rsidRPr="00846ADE">
        <w:rPr>
          <w:rFonts w:ascii="Arial" w:hAnsi="Arial"/>
          <w:sz w:val="22"/>
          <w:szCs w:val="22"/>
          <w:lang w:val="it-IT"/>
        </w:rPr>
        <w:t>: Obiettivi e descrizione del progetto</w:t>
      </w:r>
    </w:p>
    <w:p w:rsidR="00F67E1F" w:rsidRPr="00846ADE" w:rsidRDefault="00833C7D" w:rsidP="007F7029">
      <w:pPr>
        <w:spacing w:line="280" w:lineRule="exact"/>
        <w:ind w:left="0"/>
        <w:jc w:val="both"/>
        <w:rPr>
          <w:rFonts w:ascii="Arial" w:hAnsi="Arial" w:cs="Arial"/>
          <w:szCs w:val="22"/>
          <w:lang w:val="it-IT"/>
        </w:rPr>
      </w:pPr>
      <w:r w:rsidRPr="00846ADE">
        <w:rPr>
          <w:rFonts w:ascii="Arial" w:hAnsi="Arial" w:cs="Arial"/>
          <w:szCs w:val="22"/>
          <w:lang w:val="it-IT"/>
        </w:rPr>
        <w:t>Nell’ambito del partenariato scolastico sopracitat</w:t>
      </w:r>
      <w:r w:rsidR="007F7029" w:rsidRPr="00846ADE">
        <w:rPr>
          <w:rFonts w:ascii="Arial" w:hAnsi="Arial" w:cs="Arial"/>
          <w:szCs w:val="22"/>
          <w:lang w:val="it-IT"/>
        </w:rPr>
        <w:t>o, uno scambio di .....</w:t>
      </w:r>
      <w:r w:rsidRPr="00846ADE">
        <w:rPr>
          <w:rFonts w:ascii="Arial" w:hAnsi="Arial" w:cs="Arial"/>
          <w:szCs w:val="22"/>
          <w:lang w:val="it-IT"/>
        </w:rPr>
        <w:t xml:space="preserve"> è organizzato secondo le indicazioni della presente convenzione.</w:t>
      </w:r>
    </w:p>
    <w:p w:rsidR="007F7029" w:rsidRPr="00846ADE" w:rsidRDefault="007F7029" w:rsidP="007F7029">
      <w:pPr>
        <w:spacing w:line="280" w:lineRule="exact"/>
        <w:ind w:left="0"/>
        <w:jc w:val="both"/>
        <w:rPr>
          <w:rFonts w:ascii="Arial" w:hAnsi="Arial" w:cs="Arial"/>
          <w:szCs w:val="22"/>
          <w:lang w:val="it-IT"/>
        </w:rPr>
      </w:pPr>
      <w:r w:rsidRPr="00846ADE">
        <w:rPr>
          <w:rFonts w:ascii="Arial" w:hAnsi="Arial" w:cs="Arial"/>
          <w:szCs w:val="22"/>
          <w:lang w:val="it-IT"/>
        </w:rPr>
        <w:t>Questo scambio s’articola nell’ambito del progetto (descrizione del progetto) con gli obiettivi seguenti (descrivere gli obiettivi)</w:t>
      </w:r>
    </w:p>
    <w:p w:rsidR="00F67E1F" w:rsidRPr="00846ADE" w:rsidRDefault="00457411">
      <w:pPr>
        <w:pStyle w:val="Style2"/>
        <w:rPr>
          <w:rFonts w:ascii="Arial" w:hAnsi="Arial"/>
          <w:sz w:val="22"/>
          <w:szCs w:val="22"/>
        </w:rPr>
      </w:pPr>
      <w:r w:rsidRPr="00846ADE">
        <w:rPr>
          <w:rFonts w:ascii="Arial" w:hAnsi="Arial"/>
          <w:sz w:val="22"/>
          <w:szCs w:val="22"/>
        </w:rPr>
        <w:t>Article 2 : Activités</w:t>
      </w:r>
    </w:p>
    <w:p w:rsidR="00F67E1F" w:rsidRPr="00846ADE" w:rsidRDefault="00457411">
      <w:pPr>
        <w:spacing w:line="280" w:lineRule="exact"/>
        <w:ind w:left="0"/>
        <w:jc w:val="both"/>
        <w:rPr>
          <w:rFonts w:ascii="Arial" w:hAnsi="Arial" w:cs="Arial"/>
          <w:i/>
          <w:szCs w:val="22"/>
        </w:rPr>
      </w:pPr>
      <w:r w:rsidRPr="00846ADE">
        <w:rPr>
          <w:rFonts w:ascii="Arial" w:hAnsi="Arial" w:cs="Arial"/>
          <w:szCs w:val="22"/>
        </w:rPr>
        <w:t xml:space="preserve">Les activités de l’élève (ou des élèves en cas de mobilité individuelle multiple) consisteront en </w:t>
      </w:r>
      <w:r w:rsidRPr="00846ADE">
        <w:rPr>
          <w:rFonts w:ascii="Arial" w:hAnsi="Arial" w:cs="Arial"/>
          <w:i/>
          <w:szCs w:val="22"/>
        </w:rPr>
        <w:t>(description des travaux à effectuer, des cours à suivre, des activités pédagogiques)</w:t>
      </w:r>
      <w:r w:rsidRPr="00846ADE">
        <w:rPr>
          <w:rFonts w:ascii="Arial" w:hAnsi="Arial" w:cs="Arial"/>
          <w:szCs w:val="22"/>
        </w:rPr>
        <w:t xml:space="preserve">. </w:t>
      </w:r>
      <w:r w:rsidRPr="00846ADE">
        <w:rPr>
          <w:rFonts w:ascii="Arial" w:hAnsi="Arial" w:cs="Arial"/>
          <w:i/>
          <w:szCs w:val="22"/>
        </w:rPr>
        <w:t xml:space="preserve">(Éventuellement, joindre le contrat d’études dont un modèle est proposé ci-après) </w:t>
      </w:r>
    </w:p>
    <w:p w:rsidR="00F67E1F" w:rsidRPr="00846ADE" w:rsidRDefault="00457411">
      <w:pPr>
        <w:spacing w:line="280" w:lineRule="exact"/>
        <w:ind w:left="0"/>
        <w:jc w:val="both"/>
        <w:rPr>
          <w:rFonts w:ascii="Arial" w:hAnsi="Arial" w:cs="Arial"/>
          <w:szCs w:val="22"/>
        </w:rPr>
      </w:pPr>
      <w:r w:rsidRPr="00846ADE">
        <w:rPr>
          <w:rFonts w:ascii="Arial" w:hAnsi="Arial" w:cs="Arial"/>
          <w:szCs w:val="22"/>
        </w:rPr>
        <w:t xml:space="preserve">Les résultats escomptés sont : </w:t>
      </w:r>
      <w:r w:rsidRPr="00846ADE">
        <w:rPr>
          <w:rFonts w:ascii="Arial" w:hAnsi="Arial" w:cs="Arial"/>
          <w:i/>
          <w:szCs w:val="22"/>
        </w:rPr>
        <w:t>(description de l’évaluation prévue)</w:t>
      </w:r>
      <w:r w:rsidRPr="00846ADE">
        <w:rPr>
          <w:rFonts w:ascii="Arial" w:hAnsi="Arial" w:cs="Arial"/>
          <w:szCs w:val="22"/>
        </w:rPr>
        <w:t>.</w:t>
      </w:r>
    </w:p>
    <w:p w:rsidR="00F67E1F" w:rsidRPr="00846ADE" w:rsidRDefault="00457411">
      <w:pPr>
        <w:spacing w:line="280" w:lineRule="exact"/>
        <w:ind w:left="0"/>
        <w:jc w:val="both"/>
        <w:rPr>
          <w:rFonts w:ascii="Arial" w:hAnsi="Arial" w:cs="Arial"/>
          <w:szCs w:val="22"/>
        </w:rPr>
      </w:pPr>
      <w:r w:rsidRPr="00846ADE">
        <w:rPr>
          <w:rFonts w:ascii="Arial" w:hAnsi="Arial" w:cs="Arial"/>
          <w:szCs w:val="22"/>
        </w:rPr>
        <w:lastRenderedPageBreak/>
        <w:t>Un compte rendu est remis aux établissements, selon les modalités qu’ils déterminent.</w:t>
      </w:r>
    </w:p>
    <w:p w:rsidR="007F7029" w:rsidRPr="00846ADE" w:rsidRDefault="00A63AB9" w:rsidP="007F7029">
      <w:pPr>
        <w:pStyle w:val="Style2"/>
        <w:rPr>
          <w:rFonts w:ascii="Arial" w:hAnsi="Arial"/>
          <w:sz w:val="22"/>
          <w:szCs w:val="22"/>
        </w:rPr>
      </w:pPr>
      <w:r w:rsidRPr="00846ADE">
        <w:rPr>
          <w:rFonts w:ascii="Arial" w:hAnsi="Arial"/>
          <w:sz w:val="22"/>
          <w:szCs w:val="22"/>
        </w:rPr>
        <w:t>Articolo 2 : At</w:t>
      </w:r>
      <w:r w:rsidR="007F7029" w:rsidRPr="00846ADE">
        <w:rPr>
          <w:rFonts w:ascii="Arial" w:hAnsi="Arial"/>
          <w:sz w:val="22"/>
          <w:szCs w:val="22"/>
        </w:rPr>
        <w:t>tivit</w:t>
      </w:r>
      <w:r w:rsidR="007F7029" w:rsidRPr="00846ADE">
        <w:rPr>
          <w:rFonts w:ascii="Arial" w:hAnsi="Arial"/>
          <w:sz w:val="22"/>
          <w:szCs w:val="22"/>
          <w:lang w:val="it-IT"/>
        </w:rPr>
        <w:t>À</w:t>
      </w:r>
    </w:p>
    <w:p w:rsidR="007F7029" w:rsidRPr="00846ADE" w:rsidRDefault="007F7029" w:rsidP="007F7029">
      <w:pPr>
        <w:suppressAutoHyphens w:val="0"/>
        <w:spacing w:line="256" w:lineRule="auto"/>
        <w:ind w:left="0"/>
        <w:textAlignment w:val="auto"/>
        <w:rPr>
          <w:rFonts w:ascii="Arial" w:hAnsi="Arial" w:cs="Arial"/>
          <w:color w:val="000000"/>
          <w:szCs w:val="22"/>
          <w:lang w:val="it-IT" w:eastAsia="en-US"/>
        </w:rPr>
      </w:pPr>
      <w:r w:rsidRPr="00846ADE">
        <w:rPr>
          <w:rFonts w:ascii="Arial" w:hAnsi="Arial" w:cs="Arial"/>
          <w:color w:val="000000"/>
          <w:szCs w:val="22"/>
          <w:lang w:val="it-IT" w:eastAsia="en-US"/>
        </w:rPr>
        <w:t>Durante le attività dell’alunno / degli alunni, verranno privilegiati ...</w:t>
      </w:r>
    </w:p>
    <w:p w:rsidR="007F7029" w:rsidRPr="00846ADE" w:rsidRDefault="007F7029" w:rsidP="007F7029">
      <w:pPr>
        <w:suppressAutoHyphens w:val="0"/>
        <w:spacing w:line="256" w:lineRule="auto"/>
        <w:ind w:left="0"/>
        <w:textAlignment w:val="auto"/>
        <w:rPr>
          <w:rFonts w:ascii="Arial" w:hAnsi="Arial" w:cs="Arial"/>
          <w:color w:val="000000"/>
          <w:szCs w:val="22"/>
          <w:lang w:val="it-IT" w:eastAsia="en-US"/>
        </w:rPr>
      </w:pPr>
      <w:r w:rsidRPr="00846ADE">
        <w:rPr>
          <w:rFonts w:ascii="Arial" w:hAnsi="Arial" w:cs="Arial"/>
          <w:color w:val="000000"/>
          <w:szCs w:val="22"/>
          <w:lang w:val="it-IT" w:eastAsia="en-US"/>
        </w:rPr>
        <w:t>I risultati attesi sono :</w:t>
      </w:r>
    </w:p>
    <w:p w:rsidR="007F7029" w:rsidRPr="00846ADE" w:rsidRDefault="007F7029" w:rsidP="007F7029">
      <w:pPr>
        <w:suppressAutoHyphens w:val="0"/>
        <w:spacing w:line="256" w:lineRule="auto"/>
        <w:ind w:left="0"/>
        <w:textAlignment w:val="auto"/>
        <w:rPr>
          <w:rFonts w:ascii="Arial" w:hAnsi="Arial" w:cs="Arial"/>
          <w:color w:val="000000"/>
          <w:szCs w:val="22"/>
          <w:lang w:val="it-IT" w:eastAsia="en-US"/>
        </w:rPr>
      </w:pPr>
      <w:r w:rsidRPr="00846ADE">
        <w:rPr>
          <w:rFonts w:ascii="Arial" w:hAnsi="Arial" w:cs="Arial"/>
          <w:color w:val="000000"/>
          <w:szCs w:val="22"/>
          <w:lang w:val="it-IT" w:eastAsia="en-US"/>
        </w:rPr>
        <w:t>Dopo lo scambio, un reso conto verrà consegnato al liceo / all’istituto, secondo le modalità definite prima</w:t>
      </w:r>
    </w:p>
    <w:p w:rsidR="00F67E1F" w:rsidRPr="00846ADE" w:rsidRDefault="00457411">
      <w:pPr>
        <w:pStyle w:val="Style2"/>
        <w:rPr>
          <w:rFonts w:ascii="Arial" w:hAnsi="Arial"/>
          <w:sz w:val="22"/>
          <w:szCs w:val="22"/>
        </w:rPr>
      </w:pPr>
      <w:r w:rsidRPr="00846ADE">
        <w:rPr>
          <w:rFonts w:ascii="Arial" w:hAnsi="Arial"/>
          <w:sz w:val="22"/>
          <w:szCs w:val="22"/>
        </w:rPr>
        <w:t>Article 3 : Élève(s) concerné(s) par la mobilité et encadrement</w:t>
      </w:r>
    </w:p>
    <w:p w:rsidR="00F67E1F" w:rsidRPr="00846ADE" w:rsidRDefault="00457411">
      <w:pPr>
        <w:spacing w:line="280" w:lineRule="exact"/>
        <w:ind w:left="0"/>
        <w:jc w:val="both"/>
        <w:rPr>
          <w:rFonts w:ascii="Arial" w:hAnsi="Arial" w:cs="Arial"/>
          <w:szCs w:val="22"/>
        </w:rPr>
      </w:pPr>
      <w:r w:rsidRPr="00846ADE">
        <w:rPr>
          <w:rFonts w:ascii="Arial" w:hAnsi="Arial" w:cs="Arial"/>
          <w:szCs w:val="22"/>
        </w:rPr>
        <w:t>Le (ou les) élève(s) participant à cette (</w:t>
      </w:r>
      <w:r w:rsidRPr="00846ADE">
        <w:rPr>
          <w:rFonts w:ascii="Arial" w:hAnsi="Arial" w:cs="Arial"/>
          <w:i/>
          <w:szCs w:val="22"/>
        </w:rPr>
        <w:t>mobilité individuelle ou à cet échange)</w:t>
      </w:r>
      <w:r w:rsidRPr="00846ADE">
        <w:rPr>
          <w:rFonts w:ascii="Arial" w:hAnsi="Arial" w:cs="Arial"/>
          <w:szCs w:val="22"/>
        </w:rPr>
        <w:t xml:space="preserve"> sont </w:t>
      </w:r>
      <w:r w:rsidRPr="00846ADE">
        <w:rPr>
          <w:rFonts w:ascii="Arial" w:hAnsi="Arial" w:cs="Arial"/>
          <w:i/>
          <w:szCs w:val="22"/>
        </w:rPr>
        <w:t>(nom, prénom, date de naissance, classe – établissement)</w:t>
      </w:r>
      <w:r w:rsidRPr="00846ADE">
        <w:rPr>
          <w:rFonts w:ascii="Arial" w:hAnsi="Arial" w:cs="Arial"/>
          <w:szCs w:val="22"/>
        </w:rPr>
        <w:t xml:space="preserve">.  </w:t>
      </w:r>
    </w:p>
    <w:p w:rsidR="00F67E1F" w:rsidRPr="00846ADE" w:rsidRDefault="00457411">
      <w:pPr>
        <w:spacing w:line="280" w:lineRule="exact"/>
        <w:ind w:left="0"/>
        <w:jc w:val="both"/>
        <w:rPr>
          <w:rFonts w:ascii="Arial" w:hAnsi="Arial" w:cs="Arial"/>
          <w:szCs w:val="22"/>
        </w:rPr>
      </w:pPr>
      <w:r w:rsidRPr="00846ADE">
        <w:rPr>
          <w:rFonts w:ascii="Arial" w:hAnsi="Arial" w:cs="Arial"/>
          <w:szCs w:val="22"/>
        </w:rPr>
        <w:t xml:space="preserve">Le (ou les) élèves sont encadré(s) par </w:t>
      </w:r>
      <w:r w:rsidRPr="00846ADE">
        <w:rPr>
          <w:rFonts w:ascii="Arial" w:hAnsi="Arial" w:cs="Arial"/>
          <w:i/>
          <w:szCs w:val="22"/>
        </w:rPr>
        <w:t>(nom et discipline de l’enseignant/tuteur)</w:t>
      </w:r>
      <w:r w:rsidRPr="00846ADE">
        <w:rPr>
          <w:rFonts w:ascii="Arial" w:hAnsi="Arial" w:cs="Arial"/>
          <w:szCs w:val="22"/>
        </w:rPr>
        <w:t>.</w:t>
      </w:r>
    </w:p>
    <w:p w:rsidR="00E9530B" w:rsidRPr="00846ADE" w:rsidRDefault="00457411">
      <w:pPr>
        <w:spacing w:line="280" w:lineRule="exact"/>
        <w:ind w:left="0"/>
        <w:jc w:val="both"/>
        <w:rPr>
          <w:rFonts w:ascii="Arial" w:hAnsi="Arial" w:cs="Arial"/>
          <w:szCs w:val="22"/>
        </w:rPr>
      </w:pPr>
      <w:r w:rsidRPr="00846ADE">
        <w:rPr>
          <w:rFonts w:ascii="Arial" w:hAnsi="Arial" w:cs="Arial"/>
          <w:szCs w:val="22"/>
        </w:rPr>
        <w:t xml:space="preserve">Pendant le séjour, les élèves doivent adopter un comportement respectueux des règles des établissements d’origine et d’accueil. En cas de conduite inadaptée, le retour de l’élève concerné est décidé et organisé conjointement par les deux établissements, en liaison avec les familles. </w:t>
      </w:r>
    </w:p>
    <w:p w:rsidR="00E9530B" w:rsidRPr="00846ADE" w:rsidRDefault="00E9530B" w:rsidP="00E9530B">
      <w:pPr>
        <w:pStyle w:val="Style2"/>
        <w:rPr>
          <w:rFonts w:ascii="Arial" w:hAnsi="Arial"/>
          <w:sz w:val="22"/>
          <w:szCs w:val="22"/>
          <w:lang w:val="it-IT"/>
        </w:rPr>
      </w:pPr>
      <w:r w:rsidRPr="00846ADE">
        <w:rPr>
          <w:rFonts w:ascii="Arial" w:hAnsi="Arial"/>
          <w:sz w:val="22"/>
          <w:szCs w:val="22"/>
          <w:lang w:val="it-IT"/>
        </w:rPr>
        <w:t>Articolo 3</w:t>
      </w:r>
      <w:r w:rsidR="007F6EEC">
        <w:rPr>
          <w:rFonts w:ascii="Arial" w:hAnsi="Arial"/>
          <w:sz w:val="22"/>
          <w:szCs w:val="22"/>
          <w:lang w:val="it-IT"/>
        </w:rPr>
        <w:t xml:space="preserve"> </w:t>
      </w:r>
      <w:r w:rsidRPr="00846ADE">
        <w:rPr>
          <w:rFonts w:ascii="Arial" w:hAnsi="Arial"/>
          <w:sz w:val="22"/>
          <w:szCs w:val="22"/>
          <w:lang w:val="it-IT"/>
        </w:rPr>
        <w:t>: studenti coinvolti nel progetto di mobilitÀ</w:t>
      </w:r>
    </w:p>
    <w:p w:rsidR="00E9530B" w:rsidRPr="00846ADE" w:rsidRDefault="00E9530B" w:rsidP="00E9530B">
      <w:pPr>
        <w:spacing w:line="280" w:lineRule="exact"/>
        <w:ind w:left="0"/>
        <w:jc w:val="both"/>
        <w:rPr>
          <w:rFonts w:ascii="Arial" w:hAnsi="Arial" w:cs="Arial"/>
          <w:szCs w:val="22"/>
          <w:lang w:val="it-IT"/>
        </w:rPr>
      </w:pPr>
      <w:r w:rsidRPr="00846ADE">
        <w:rPr>
          <w:rFonts w:ascii="Arial" w:hAnsi="Arial" w:cs="Arial"/>
          <w:szCs w:val="22"/>
          <w:lang w:val="it-IT"/>
        </w:rPr>
        <w:t>Gli studenti italiani che partecipano a questo scambio sono (cognome, nome, data di nascita, classe, scuola).</w:t>
      </w:r>
    </w:p>
    <w:p w:rsidR="00E9530B" w:rsidRPr="00846ADE" w:rsidRDefault="00E9530B" w:rsidP="00E9530B">
      <w:pPr>
        <w:spacing w:line="280" w:lineRule="exact"/>
        <w:ind w:left="0"/>
        <w:jc w:val="both"/>
        <w:rPr>
          <w:rFonts w:ascii="Arial" w:hAnsi="Arial" w:cs="Arial"/>
          <w:szCs w:val="22"/>
          <w:lang w:val="it-IT"/>
        </w:rPr>
      </w:pPr>
      <w:r w:rsidRPr="00846ADE">
        <w:rPr>
          <w:rFonts w:ascii="Arial" w:hAnsi="Arial" w:cs="Arial"/>
          <w:szCs w:val="22"/>
          <w:lang w:val="it-IT"/>
        </w:rPr>
        <w:t>Gli studenti sono presentati dal tutor: (nome e disciplina dell’insegnante.</w:t>
      </w:r>
    </w:p>
    <w:p w:rsidR="00E9530B" w:rsidRPr="00846ADE" w:rsidRDefault="00E9530B">
      <w:pPr>
        <w:spacing w:line="280" w:lineRule="exact"/>
        <w:ind w:left="0"/>
        <w:jc w:val="both"/>
        <w:rPr>
          <w:rFonts w:ascii="Arial" w:hAnsi="Arial" w:cs="Arial"/>
          <w:szCs w:val="22"/>
          <w:lang w:val="en-US"/>
        </w:rPr>
      </w:pPr>
      <w:r w:rsidRPr="00846ADE">
        <w:rPr>
          <w:rFonts w:ascii="Arial" w:hAnsi="Arial" w:cs="Arial"/>
          <w:szCs w:val="22"/>
          <w:lang w:val="it-IT"/>
        </w:rPr>
        <w:t xml:space="preserve">Durante il soggiorno, gli studenti devono rispettare le regole degli istituti di provenienza e di accoglienza. In caso di condotta inadeguata, il ritorno dello studente in questione è deciso e organizzato in modo congiunto dai due istituti, in accordo con le famiglie. </w:t>
      </w:r>
    </w:p>
    <w:p w:rsidR="00F67E1F" w:rsidRPr="00846ADE" w:rsidRDefault="00457411">
      <w:pPr>
        <w:pStyle w:val="Style2"/>
        <w:rPr>
          <w:rFonts w:ascii="Arial" w:hAnsi="Arial"/>
          <w:sz w:val="22"/>
          <w:szCs w:val="22"/>
        </w:rPr>
      </w:pPr>
      <w:r w:rsidRPr="00846ADE">
        <w:rPr>
          <w:rFonts w:ascii="Arial" w:hAnsi="Arial"/>
          <w:sz w:val="22"/>
          <w:szCs w:val="22"/>
        </w:rPr>
        <w:t xml:space="preserve">Article 4 : Dates et lieu(x) </w:t>
      </w:r>
    </w:p>
    <w:p w:rsidR="00F67E1F" w:rsidRPr="00846ADE" w:rsidRDefault="00457411">
      <w:pPr>
        <w:spacing w:line="280" w:lineRule="exact"/>
        <w:ind w:left="0"/>
        <w:jc w:val="both"/>
        <w:rPr>
          <w:rFonts w:ascii="Arial" w:hAnsi="Arial" w:cs="Arial"/>
          <w:szCs w:val="22"/>
        </w:rPr>
      </w:pPr>
      <w:r w:rsidRPr="00846ADE">
        <w:rPr>
          <w:rFonts w:ascii="Arial" w:hAnsi="Arial" w:cs="Arial"/>
          <w:szCs w:val="22"/>
        </w:rPr>
        <w:t xml:space="preserve">La mobilité individuelle revêt un caractère </w:t>
      </w:r>
      <w:r w:rsidR="00E9530B" w:rsidRPr="00846ADE">
        <w:rPr>
          <w:rFonts w:ascii="Arial" w:hAnsi="Arial" w:cs="Arial"/>
          <w:szCs w:val="22"/>
        </w:rPr>
        <w:t>facultatif.</w:t>
      </w:r>
    </w:p>
    <w:p w:rsidR="00F67E1F" w:rsidRPr="00846ADE" w:rsidRDefault="00457411">
      <w:pPr>
        <w:spacing w:line="280" w:lineRule="exact"/>
        <w:ind w:left="0"/>
        <w:jc w:val="both"/>
        <w:rPr>
          <w:rFonts w:ascii="Arial" w:hAnsi="Arial" w:cs="Arial"/>
          <w:i/>
          <w:szCs w:val="22"/>
        </w:rPr>
      </w:pPr>
      <w:r w:rsidRPr="00846ADE">
        <w:rPr>
          <w:rFonts w:ascii="Arial" w:hAnsi="Arial" w:cs="Arial"/>
          <w:szCs w:val="22"/>
        </w:rPr>
        <w:t xml:space="preserve">Elle se déroule du </w:t>
      </w:r>
      <w:r w:rsidRPr="00846ADE">
        <w:rPr>
          <w:rFonts w:ascii="Arial" w:hAnsi="Arial" w:cs="Arial"/>
          <w:i/>
          <w:szCs w:val="22"/>
        </w:rPr>
        <w:t>(date de départ)</w:t>
      </w:r>
      <w:r w:rsidRPr="00846ADE">
        <w:rPr>
          <w:rFonts w:ascii="Arial" w:hAnsi="Arial" w:cs="Arial"/>
          <w:szCs w:val="22"/>
        </w:rPr>
        <w:t xml:space="preserve"> au </w:t>
      </w:r>
      <w:r w:rsidRPr="00846ADE">
        <w:rPr>
          <w:rFonts w:ascii="Arial" w:hAnsi="Arial" w:cs="Arial"/>
          <w:i/>
          <w:szCs w:val="22"/>
        </w:rPr>
        <w:t>(date de retour)</w:t>
      </w:r>
      <w:r w:rsidRPr="00846ADE">
        <w:rPr>
          <w:rFonts w:ascii="Arial" w:hAnsi="Arial" w:cs="Arial"/>
          <w:szCs w:val="22"/>
        </w:rPr>
        <w:t xml:space="preserve"> à </w:t>
      </w:r>
      <w:r w:rsidRPr="00846ADE">
        <w:rPr>
          <w:rFonts w:ascii="Arial" w:hAnsi="Arial" w:cs="Arial"/>
          <w:i/>
          <w:szCs w:val="22"/>
        </w:rPr>
        <w:t>(lieu de la mobilité. Mêmes précisions en cas d’échange pour les dates et lieu d’accueil).</w:t>
      </w:r>
    </w:p>
    <w:p w:rsidR="00E9530B" w:rsidRPr="00846ADE" w:rsidRDefault="00E9530B" w:rsidP="00E9530B">
      <w:pPr>
        <w:pStyle w:val="Style2"/>
        <w:rPr>
          <w:rFonts w:ascii="Arial" w:hAnsi="Arial"/>
          <w:sz w:val="22"/>
          <w:szCs w:val="22"/>
        </w:rPr>
      </w:pPr>
      <w:r w:rsidRPr="00846ADE">
        <w:rPr>
          <w:rFonts w:ascii="Arial" w:hAnsi="Arial"/>
          <w:sz w:val="22"/>
          <w:szCs w:val="22"/>
          <w:lang w:val="it-IT"/>
        </w:rPr>
        <w:t>Articolo 4</w:t>
      </w:r>
      <w:r w:rsidR="007F6EEC">
        <w:rPr>
          <w:rFonts w:ascii="Arial" w:hAnsi="Arial"/>
          <w:sz w:val="22"/>
          <w:szCs w:val="22"/>
          <w:lang w:val="it-IT"/>
        </w:rPr>
        <w:t xml:space="preserve"> </w:t>
      </w:r>
      <w:r w:rsidRPr="00846ADE">
        <w:rPr>
          <w:rFonts w:ascii="Arial" w:hAnsi="Arial"/>
          <w:sz w:val="22"/>
          <w:szCs w:val="22"/>
          <w:lang w:val="it-IT"/>
        </w:rPr>
        <w:t xml:space="preserve">: Date e  sedi </w:t>
      </w:r>
    </w:p>
    <w:p w:rsidR="00E9530B" w:rsidRPr="00846ADE" w:rsidRDefault="00E9530B" w:rsidP="00E9530B">
      <w:pPr>
        <w:spacing w:line="280" w:lineRule="exact"/>
        <w:ind w:left="0"/>
        <w:jc w:val="both"/>
        <w:rPr>
          <w:rFonts w:ascii="Arial" w:hAnsi="Arial" w:cs="Arial"/>
          <w:szCs w:val="22"/>
          <w:lang w:val="it-IT"/>
        </w:rPr>
      </w:pPr>
      <w:r w:rsidRPr="00846ADE">
        <w:rPr>
          <w:rFonts w:ascii="Arial" w:hAnsi="Arial" w:cs="Arial"/>
          <w:szCs w:val="22"/>
          <w:lang w:val="it-IT"/>
        </w:rPr>
        <w:t>Lo scambio individuale è facoltativo.</w:t>
      </w:r>
    </w:p>
    <w:p w:rsidR="00E9530B" w:rsidRPr="00846ADE" w:rsidRDefault="00E9530B">
      <w:pPr>
        <w:spacing w:line="280" w:lineRule="exact"/>
        <w:ind w:left="0"/>
        <w:jc w:val="both"/>
        <w:rPr>
          <w:rFonts w:ascii="Arial" w:hAnsi="Arial" w:cs="Arial"/>
          <w:szCs w:val="22"/>
          <w:lang w:val="it-IT"/>
        </w:rPr>
      </w:pPr>
      <w:r w:rsidRPr="00846ADE">
        <w:rPr>
          <w:rFonts w:ascii="Arial" w:hAnsi="Arial" w:cs="Arial"/>
          <w:szCs w:val="22"/>
          <w:lang w:val="it-IT"/>
        </w:rPr>
        <w:t>Si svolge nei seguenti periodi: .... a ....</w:t>
      </w:r>
    </w:p>
    <w:p w:rsidR="00F67E1F" w:rsidRPr="00846ADE" w:rsidRDefault="00457411">
      <w:pPr>
        <w:pStyle w:val="Style2"/>
        <w:rPr>
          <w:rFonts w:ascii="Arial" w:hAnsi="Arial"/>
          <w:sz w:val="22"/>
          <w:szCs w:val="22"/>
        </w:rPr>
      </w:pPr>
      <w:r w:rsidRPr="00846ADE">
        <w:rPr>
          <w:rFonts w:ascii="Arial" w:hAnsi="Arial"/>
          <w:sz w:val="22"/>
          <w:szCs w:val="22"/>
        </w:rPr>
        <w:t xml:space="preserve"> Article 5 : Déplacements de l’élève (ou des élèves)</w:t>
      </w:r>
    </w:p>
    <w:p w:rsidR="00F67E1F" w:rsidRPr="00846ADE" w:rsidRDefault="00457411">
      <w:pPr>
        <w:spacing w:line="280" w:lineRule="exact"/>
        <w:ind w:left="0"/>
        <w:jc w:val="both"/>
        <w:rPr>
          <w:rFonts w:ascii="Arial" w:hAnsi="Arial" w:cs="Arial"/>
          <w:szCs w:val="22"/>
        </w:rPr>
      </w:pPr>
      <w:r w:rsidRPr="00846ADE">
        <w:rPr>
          <w:rFonts w:ascii="Arial" w:hAnsi="Arial" w:cs="Arial"/>
          <w:szCs w:val="22"/>
        </w:rPr>
        <w:t xml:space="preserve">Les moyens de transports de l’élève </w:t>
      </w:r>
      <w:r w:rsidRPr="00846ADE">
        <w:rPr>
          <w:rFonts w:ascii="Arial" w:hAnsi="Arial" w:cs="Arial"/>
          <w:i/>
          <w:szCs w:val="22"/>
        </w:rPr>
        <w:t xml:space="preserve">(des élèves - en cas d’échange) </w:t>
      </w:r>
      <w:r w:rsidRPr="00846ADE">
        <w:rPr>
          <w:rFonts w:ascii="Arial" w:hAnsi="Arial" w:cs="Arial"/>
          <w:szCs w:val="22"/>
        </w:rPr>
        <w:t xml:space="preserve">sont décidés par la (les) famille(s) qui doi(ven)t fournir les renseignements suivants à la famille d’accueil </w:t>
      </w:r>
      <w:r w:rsidRPr="00846ADE">
        <w:rPr>
          <w:rFonts w:ascii="Arial" w:hAnsi="Arial" w:cs="Arial"/>
          <w:i/>
          <w:szCs w:val="22"/>
        </w:rPr>
        <w:t>(et réciproquement en cas d’échange)</w:t>
      </w:r>
      <w:r w:rsidRPr="00846ADE">
        <w:rPr>
          <w:rFonts w:ascii="Arial" w:hAnsi="Arial" w:cs="Arial"/>
          <w:szCs w:val="22"/>
        </w:rPr>
        <w:t xml:space="preserve"> : </w:t>
      </w:r>
      <w:r w:rsidRPr="00846ADE">
        <w:rPr>
          <w:rFonts w:ascii="Arial" w:hAnsi="Arial" w:cs="Arial"/>
          <w:i/>
          <w:szCs w:val="22"/>
        </w:rPr>
        <w:t>(description des modes de déplacement - itinéraires - horaires - titres de transport - description des déplacements dans le pays d’accueil)</w:t>
      </w:r>
      <w:r w:rsidRPr="00846ADE">
        <w:rPr>
          <w:rFonts w:ascii="Arial" w:hAnsi="Arial" w:cs="Arial"/>
          <w:szCs w:val="22"/>
        </w:rPr>
        <w:t>.</w:t>
      </w:r>
    </w:p>
    <w:p w:rsidR="00E9530B" w:rsidRPr="00846ADE" w:rsidRDefault="00E9530B" w:rsidP="00E9530B">
      <w:pPr>
        <w:pStyle w:val="Style2"/>
        <w:rPr>
          <w:rFonts w:ascii="Arial" w:hAnsi="Arial"/>
          <w:sz w:val="22"/>
          <w:szCs w:val="22"/>
          <w:lang w:val="it-IT"/>
        </w:rPr>
      </w:pPr>
      <w:r w:rsidRPr="00846ADE">
        <w:rPr>
          <w:rFonts w:ascii="Arial" w:hAnsi="Arial"/>
          <w:sz w:val="22"/>
          <w:szCs w:val="22"/>
          <w:lang w:val="it-IT"/>
        </w:rPr>
        <w:lastRenderedPageBreak/>
        <w:t>Articolo 5</w:t>
      </w:r>
      <w:r w:rsidR="007F6EEC">
        <w:rPr>
          <w:rFonts w:ascii="Arial" w:hAnsi="Arial"/>
          <w:sz w:val="22"/>
          <w:szCs w:val="22"/>
          <w:lang w:val="it-IT"/>
        </w:rPr>
        <w:t xml:space="preserve"> </w:t>
      </w:r>
      <w:r w:rsidRPr="00846ADE">
        <w:rPr>
          <w:rFonts w:ascii="Arial" w:hAnsi="Arial"/>
          <w:sz w:val="22"/>
          <w:szCs w:val="22"/>
          <w:lang w:val="it-IT"/>
        </w:rPr>
        <w:t>: spostamenti degli studenti</w:t>
      </w:r>
    </w:p>
    <w:p w:rsidR="00E9530B" w:rsidRPr="00846ADE" w:rsidRDefault="00E9530B" w:rsidP="00E9530B">
      <w:pPr>
        <w:spacing w:line="280" w:lineRule="exact"/>
        <w:ind w:left="0"/>
        <w:jc w:val="both"/>
        <w:rPr>
          <w:rFonts w:ascii="Arial" w:hAnsi="Arial" w:cs="Arial"/>
          <w:szCs w:val="22"/>
          <w:lang w:val="it-IT"/>
        </w:rPr>
      </w:pPr>
      <w:r w:rsidRPr="00846ADE">
        <w:rPr>
          <w:rFonts w:ascii="Arial" w:hAnsi="Arial" w:cs="Arial"/>
          <w:szCs w:val="22"/>
          <w:lang w:val="it-IT"/>
        </w:rPr>
        <w:t>Il viaggio Milano-Lione a/r degli studenti italiani è organizzato e pagato dalle famiglie interessate. Gli spostamenti nel paese straniero sono concordati con le famiglie ospitanti che devono fornire allo studente tutte le informazioni ed i chiarimenti necessari. (Descrizione dei mezzi di trasporto utilizzati)</w:t>
      </w:r>
    </w:p>
    <w:p w:rsidR="00F67E1F" w:rsidRPr="00846ADE" w:rsidRDefault="00457411">
      <w:pPr>
        <w:pStyle w:val="Style2"/>
        <w:rPr>
          <w:rFonts w:ascii="Arial" w:hAnsi="Arial"/>
          <w:sz w:val="22"/>
          <w:szCs w:val="22"/>
        </w:rPr>
      </w:pPr>
      <w:r w:rsidRPr="00846ADE">
        <w:rPr>
          <w:rFonts w:ascii="Arial" w:hAnsi="Arial"/>
          <w:sz w:val="22"/>
          <w:szCs w:val="22"/>
        </w:rPr>
        <w:t>Article 6 : Accueil et hébergement</w:t>
      </w:r>
    </w:p>
    <w:p w:rsidR="00F67E1F" w:rsidRPr="00846ADE" w:rsidRDefault="00457411">
      <w:pPr>
        <w:spacing w:line="280" w:lineRule="exact"/>
        <w:ind w:left="0"/>
        <w:jc w:val="both"/>
        <w:rPr>
          <w:rFonts w:ascii="Arial" w:hAnsi="Arial" w:cs="Arial"/>
          <w:szCs w:val="22"/>
        </w:rPr>
      </w:pPr>
      <w:r w:rsidRPr="00846ADE">
        <w:rPr>
          <w:rFonts w:ascii="Arial" w:hAnsi="Arial" w:cs="Arial"/>
          <w:szCs w:val="22"/>
        </w:rPr>
        <w:t xml:space="preserve">À son arrivée dans le pays d’accueil, l’élève est accueilli par </w:t>
      </w:r>
      <w:r w:rsidRPr="00846ADE">
        <w:rPr>
          <w:rFonts w:ascii="Arial" w:hAnsi="Arial" w:cs="Arial"/>
          <w:i/>
          <w:szCs w:val="22"/>
        </w:rPr>
        <w:t>(description de l’accueil de l’élève)</w:t>
      </w:r>
      <w:r w:rsidRPr="00846ADE">
        <w:rPr>
          <w:rFonts w:ascii="Arial" w:hAnsi="Arial" w:cs="Arial"/>
          <w:szCs w:val="22"/>
        </w:rPr>
        <w:t>.</w:t>
      </w:r>
    </w:p>
    <w:p w:rsidR="00F67E1F" w:rsidRPr="00846ADE" w:rsidRDefault="00457411">
      <w:pPr>
        <w:spacing w:line="280" w:lineRule="exact"/>
        <w:ind w:left="0"/>
        <w:jc w:val="both"/>
        <w:rPr>
          <w:rFonts w:ascii="Arial" w:hAnsi="Arial" w:cs="Arial"/>
          <w:szCs w:val="22"/>
        </w:rPr>
      </w:pPr>
      <w:r w:rsidRPr="00846ADE">
        <w:rPr>
          <w:rFonts w:ascii="Arial" w:hAnsi="Arial" w:cs="Arial"/>
          <w:szCs w:val="22"/>
        </w:rPr>
        <w:t xml:space="preserve">À son retour, l’élève est accueilli par </w:t>
      </w:r>
      <w:r w:rsidRPr="00846ADE">
        <w:rPr>
          <w:rFonts w:ascii="Arial" w:hAnsi="Arial" w:cs="Arial"/>
          <w:i/>
          <w:szCs w:val="22"/>
        </w:rPr>
        <w:t>(description des modalités d'accueil au retour)</w:t>
      </w:r>
      <w:r w:rsidRPr="00846ADE">
        <w:rPr>
          <w:rFonts w:ascii="Arial" w:hAnsi="Arial" w:cs="Arial"/>
          <w:szCs w:val="22"/>
        </w:rPr>
        <w:t xml:space="preserve"> et réciproquement en cas d’échange individuel.</w:t>
      </w:r>
    </w:p>
    <w:p w:rsidR="00F67E1F" w:rsidRPr="00846ADE" w:rsidRDefault="00457411">
      <w:pPr>
        <w:spacing w:line="280" w:lineRule="exact"/>
        <w:ind w:left="0"/>
        <w:jc w:val="both"/>
        <w:rPr>
          <w:rFonts w:ascii="Arial" w:hAnsi="Arial" w:cs="Arial"/>
          <w:szCs w:val="22"/>
        </w:rPr>
      </w:pPr>
      <w:r w:rsidRPr="00846ADE">
        <w:rPr>
          <w:rFonts w:ascii="Arial" w:hAnsi="Arial" w:cs="Arial"/>
          <w:szCs w:val="22"/>
        </w:rPr>
        <w:t xml:space="preserve">Dans le pays d’accueil, l’élève est hébergé </w:t>
      </w:r>
      <w:r w:rsidRPr="00846ADE">
        <w:rPr>
          <w:rFonts w:ascii="Arial" w:hAnsi="Arial" w:cs="Arial"/>
          <w:i/>
          <w:szCs w:val="22"/>
        </w:rPr>
        <w:t>(description de l'hébergement : famille d’accueil)</w:t>
      </w:r>
      <w:r w:rsidRPr="00846ADE">
        <w:rPr>
          <w:rFonts w:ascii="Arial" w:hAnsi="Arial" w:cs="Arial"/>
          <w:szCs w:val="22"/>
        </w:rPr>
        <w:t>.</w:t>
      </w:r>
    </w:p>
    <w:p w:rsidR="00F67E1F" w:rsidRPr="00846ADE" w:rsidRDefault="00457411">
      <w:pPr>
        <w:spacing w:line="280" w:lineRule="exact"/>
        <w:ind w:left="0"/>
        <w:jc w:val="both"/>
        <w:rPr>
          <w:rFonts w:ascii="Arial" w:hAnsi="Arial" w:cs="Arial"/>
          <w:szCs w:val="22"/>
        </w:rPr>
      </w:pPr>
      <w:r w:rsidRPr="00846ADE">
        <w:rPr>
          <w:rFonts w:ascii="Arial" w:hAnsi="Arial" w:cs="Arial"/>
          <w:szCs w:val="22"/>
        </w:rPr>
        <w:t xml:space="preserve">Les mesures et précautions nécessaires sont prises pour assurer la qualité et la sécurité de l’hébergement proposé </w:t>
      </w:r>
      <w:r w:rsidRPr="00846ADE">
        <w:rPr>
          <w:rFonts w:ascii="Arial" w:hAnsi="Arial" w:cs="Arial"/>
          <w:i/>
          <w:szCs w:val="22"/>
        </w:rPr>
        <w:t>(description du choix et du rôle de la famille d’accueil le cas échéant)</w:t>
      </w:r>
      <w:r w:rsidRPr="00846ADE">
        <w:rPr>
          <w:rFonts w:ascii="Arial" w:hAnsi="Arial" w:cs="Arial"/>
          <w:szCs w:val="22"/>
        </w:rPr>
        <w:t>.</w:t>
      </w:r>
    </w:p>
    <w:p w:rsidR="00E9530B" w:rsidRPr="00846ADE" w:rsidRDefault="00E9530B" w:rsidP="00E9530B">
      <w:pPr>
        <w:pStyle w:val="Style2"/>
        <w:rPr>
          <w:rFonts w:ascii="Arial" w:hAnsi="Arial"/>
          <w:sz w:val="22"/>
          <w:szCs w:val="22"/>
          <w:lang w:val="en-US"/>
        </w:rPr>
      </w:pPr>
      <w:r w:rsidRPr="00846ADE">
        <w:rPr>
          <w:rFonts w:ascii="Arial" w:hAnsi="Arial"/>
          <w:sz w:val="22"/>
          <w:szCs w:val="22"/>
          <w:lang w:val="it-IT"/>
        </w:rPr>
        <w:t>Articolo 6</w:t>
      </w:r>
      <w:r w:rsidR="007F6EEC">
        <w:rPr>
          <w:rFonts w:ascii="Arial" w:hAnsi="Arial"/>
          <w:sz w:val="22"/>
          <w:szCs w:val="22"/>
          <w:lang w:val="it-IT"/>
        </w:rPr>
        <w:t xml:space="preserve"> </w:t>
      </w:r>
      <w:r w:rsidRPr="00846ADE">
        <w:rPr>
          <w:rFonts w:ascii="Arial" w:hAnsi="Arial"/>
          <w:sz w:val="22"/>
          <w:szCs w:val="22"/>
          <w:lang w:val="it-IT"/>
        </w:rPr>
        <w:t>: accoglienza e alloggio</w:t>
      </w:r>
    </w:p>
    <w:p w:rsidR="00E9530B" w:rsidRPr="00846ADE" w:rsidRDefault="00E9530B" w:rsidP="00E9530B">
      <w:pPr>
        <w:spacing w:line="280" w:lineRule="exact"/>
        <w:ind w:left="0"/>
        <w:jc w:val="both"/>
        <w:rPr>
          <w:rFonts w:ascii="Arial" w:hAnsi="Arial" w:cs="Arial"/>
          <w:szCs w:val="22"/>
          <w:lang w:val="en-US"/>
        </w:rPr>
      </w:pPr>
      <w:r w:rsidRPr="00846ADE">
        <w:rPr>
          <w:rFonts w:ascii="Arial" w:hAnsi="Arial" w:cs="Arial"/>
          <w:szCs w:val="22"/>
          <w:lang w:val="it-IT"/>
        </w:rPr>
        <w:t>Al suo arrivo nel paese ospitante, lo studente è accolto dalla famiglia ospitante.</w:t>
      </w:r>
    </w:p>
    <w:p w:rsidR="00E9530B" w:rsidRPr="00846ADE" w:rsidRDefault="00E9530B" w:rsidP="00E9530B">
      <w:pPr>
        <w:spacing w:line="280" w:lineRule="exact"/>
        <w:ind w:left="0"/>
        <w:jc w:val="both"/>
        <w:rPr>
          <w:rFonts w:ascii="Arial" w:hAnsi="Arial" w:cs="Arial"/>
          <w:szCs w:val="22"/>
          <w:lang w:val="it-IT"/>
        </w:rPr>
      </w:pPr>
      <w:r w:rsidRPr="00846ADE">
        <w:rPr>
          <w:rFonts w:ascii="Arial" w:hAnsi="Arial" w:cs="Arial"/>
          <w:szCs w:val="22"/>
          <w:lang w:val="it-IT"/>
        </w:rPr>
        <w:t>Al suo ritorno, lo studente è accolto dalla propria famiglia.</w:t>
      </w:r>
    </w:p>
    <w:p w:rsidR="00E9530B" w:rsidRPr="00846ADE" w:rsidRDefault="00E9530B" w:rsidP="00E9530B">
      <w:pPr>
        <w:spacing w:line="280" w:lineRule="exact"/>
        <w:ind w:left="0"/>
        <w:jc w:val="both"/>
        <w:rPr>
          <w:rFonts w:ascii="Arial" w:hAnsi="Arial" w:cs="Arial"/>
          <w:szCs w:val="22"/>
          <w:lang w:val="it-IT"/>
        </w:rPr>
      </w:pPr>
      <w:r w:rsidRPr="00846ADE">
        <w:rPr>
          <w:rFonts w:ascii="Arial" w:hAnsi="Arial" w:cs="Arial"/>
          <w:szCs w:val="22"/>
          <w:lang w:val="it-IT"/>
        </w:rPr>
        <w:t>Nel paese ospitante lo studente è alloggiato presso la famiglia ospitante.</w:t>
      </w:r>
    </w:p>
    <w:p w:rsidR="00E9530B" w:rsidRPr="00846ADE" w:rsidRDefault="00E9530B" w:rsidP="00E9530B">
      <w:pPr>
        <w:spacing w:line="280" w:lineRule="exact"/>
        <w:ind w:left="0"/>
        <w:jc w:val="both"/>
        <w:rPr>
          <w:rFonts w:ascii="Arial" w:hAnsi="Arial" w:cs="Arial"/>
          <w:szCs w:val="22"/>
          <w:lang w:val="it-IT"/>
        </w:rPr>
      </w:pPr>
      <w:r w:rsidRPr="00846ADE">
        <w:rPr>
          <w:rFonts w:ascii="Arial" w:hAnsi="Arial" w:cs="Arial"/>
          <w:szCs w:val="22"/>
          <w:lang w:val="it-IT"/>
        </w:rPr>
        <w:t>Le misure e le precauzioni necessarie sono prese per assicurare la qualità e la sicurezza dell’alloggio proposto.</w:t>
      </w:r>
    </w:p>
    <w:p w:rsidR="00E9530B" w:rsidRPr="00846ADE" w:rsidRDefault="00E9530B">
      <w:pPr>
        <w:spacing w:line="280" w:lineRule="exact"/>
        <w:ind w:left="0"/>
        <w:jc w:val="both"/>
        <w:rPr>
          <w:rFonts w:ascii="Arial" w:hAnsi="Arial" w:cs="Arial"/>
          <w:szCs w:val="22"/>
          <w:lang w:val="it-IT"/>
        </w:rPr>
      </w:pPr>
      <w:r w:rsidRPr="00846ADE">
        <w:rPr>
          <w:rFonts w:ascii="Arial" w:hAnsi="Arial" w:cs="Arial"/>
          <w:szCs w:val="22"/>
          <w:lang w:val="it-IT"/>
        </w:rPr>
        <w:t>I costi di vitto e alloggio sono sostenuti dalle famiglie ospitanti nell’ottica della reciprocità.</w:t>
      </w:r>
    </w:p>
    <w:p w:rsidR="00F67E1F" w:rsidRPr="00846ADE" w:rsidRDefault="00457411">
      <w:pPr>
        <w:pStyle w:val="Style2"/>
        <w:rPr>
          <w:rFonts w:ascii="Arial" w:hAnsi="Arial"/>
          <w:sz w:val="22"/>
          <w:szCs w:val="22"/>
        </w:rPr>
      </w:pPr>
      <w:r w:rsidRPr="00846ADE">
        <w:rPr>
          <w:rFonts w:ascii="Arial" w:hAnsi="Arial"/>
          <w:sz w:val="22"/>
          <w:szCs w:val="22"/>
        </w:rPr>
        <w:t>Article 7 : Financement</w:t>
      </w:r>
    </w:p>
    <w:p w:rsidR="00F67E1F" w:rsidRPr="00846ADE" w:rsidRDefault="00E9530B">
      <w:pPr>
        <w:spacing w:line="280" w:lineRule="exact"/>
        <w:ind w:left="0"/>
        <w:jc w:val="both"/>
        <w:rPr>
          <w:rFonts w:ascii="Arial" w:hAnsi="Arial" w:cs="Arial"/>
          <w:szCs w:val="22"/>
        </w:rPr>
      </w:pPr>
      <w:r w:rsidRPr="00846ADE">
        <w:rPr>
          <w:rFonts w:ascii="Arial" w:hAnsi="Arial" w:cs="Arial"/>
          <w:szCs w:val="22"/>
        </w:rPr>
        <w:t xml:space="preserve">L’échange </w:t>
      </w:r>
      <w:r w:rsidR="00457411" w:rsidRPr="00846ADE">
        <w:rPr>
          <w:rFonts w:ascii="Arial" w:hAnsi="Arial" w:cs="Arial"/>
          <w:szCs w:val="22"/>
        </w:rPr>
        <w:t>est entièrement financé par la (les) famille(s). L’accueil en famille se fait sur la base de la réciprocité.</w:t>
      </w:r>
    </w:p>
    <w:p w:rsidR="00E9530B" w:rsidRPr="00846ADE" w:rsidRDefault="00E9530B" w:rsidP="00E9530B">
      <w:pPr>
        <w:pStyle w:val="Style2"/>
        <w:rPr>
          <w:rFonts w:ascii="Arial" w:hAnsi="Arial"/>
          <w:sz w:val="22"/>
          <w:szCs w:val="22"/>
          <w:lang w:val="it-IT"/>
        </w:rPr>
      </w:pPr>
      <w:r w:rsidRPr="00846ADE">
        <w:rPr>
          <w:rFonts w:ascii="Arial" w:hAnsi="Arial"/>
          <w:sz w:val="22"/>
          <w:szCs w:val="22"/>
          <w:lang w:val="it-IT"/>
        </w:rPr>
        <w:t>Articolo  7</w:t>
      </w:r>
      <w:r w:rsidR="007F6EEC">
        <w:rPr>
          <w:rFonts w:ascii="Arial" w:hAnsi="Arial"/>
          <w:sz w:val="22"/>
          <w:szCs w:val="22"/>
          <w:lang w:val="it-IT"/>
        </w:rPr>
        <w:t xml:space="preserve"> </w:t>
      </w:r>
      <w:r w:rsidRPr="00846ADE">
        <w:rPr>
          <w:rFonts w:ascii="Arial" w:hAnsi="Arial"/>
          <w:sz w:val="22"/>
          <w:szCs w:val="22"/>
          <w:lang w:val="it-IT"/>
        </w:rPr>
        <w:t xml:space="preserve">: Finanziamento </w:t>
      </w:r>
    </w:p>
    <w:p w:rsidR="00E9530B" w:rsidRPr="00846ADE" w:rsidRDefault="00E9530B">
      <w:pPr>
        <w:spacing w:line="280" w:lineRule="exact"/>
        <w:ind w:left="0"/>
        <w:jc w:val="both"/>
        <w:rPr>
          <w:rFonts w:ascii="Arial" w:hAnsi="Arial" w:cs="Arial"/>
          <w:szCs w:val="22"/>
          <w:lang w:val="it-IT"/>
        </w:rPr>
      </w:pPr>
      <w:r w:rsidRPr="00846ADE">
        <w:rPr>
          <w:rFonts w:ascii="Arial" w:hAnsi="Arial" w:cs="Arial"/>
          <w:szCs w:val="22"/>
          <w:lang w:val="it-IT"/>
        </w:rPr>
        <w:t>Lo scambio è interamente finanziato dalle famiglie. L’ospitalità in famiglia è reciproca.</w:t>
      </w:r>
    </w:p>
    <w:p w:rsidR="00F67E1F" w:rsidRPr="00846ADE" w:rsidRDefault="00457411">
      <w:pPr>
        <w:pStyle w:val="Style2"/>
        <w:rPr>
          <w:rFonts w:ascii="Arial" w:hAnsi="Arial"/>
          <w:sz w:val="22"/>
          <w:szCs w:val="22"/>
        </w:rPr>
      </w:pPr>
      <w:r w:rsidRPr="00846ADE">
        <w:rPr>
          <w:rFonts w:ascii="Arial" w:hAnsi="Arial"/>
          <w:sz w:val="22"/>
          <w:szCs w:val="22"/>
        </w:rPr>
        <w:t>Article 8 : Responsabilités et couverture des risques</w:t>
      </w:r>
    </w:p>
    <w:p w:rsidR="00F67E1F" w:rsidRPr="00846ADE" w:rsidRDefault="00457411">
      <w:pPr>
        <w:spacing w:line="280" w:lineRule="exact"/>
        <w:ind w:left="0"/>
        <w:jc w:val="both"/>
        <w:rPr>
          <w:rFonts w:ascii="Arial" w:hAnsi="Arial" w:cs="Arial"/>
          <w:szCs w:val="22"/>
        </w:rPr>
      </w:pPr>
      <w:r w:rsidRPr="00846ADE">
        <w:rPr>
          <w:rFonts w:ascii="Arial" w:hAnsi="Arial" w:cs="Arial"/>
          <w:szCs w:val="22"/>
        </w:rPr>
        <w:t xml:space="preserve">Le chef d’établissement qui a autorisé </w:t>
      </w:r>
      <w:r w:rsidRPr="00846ADE">
        <w:rPr>
          <w:rFonts w:ascii="Arial" w:hAnsi="Arial" w:cs="Arial"/>
          <w:i/>
          <w:szCs w:val="22"/>
        </w:rPr>
        <w:t>(la mobilité individuelle ou l’échange)</w:t>
      </w:r>
      <w:r w:rsidRPr="00846ADE">
        <w:rPr>
          <w:rFonts w:ascii="Arial" w:hAnsi="Arial" w:cs="Arial"/>
          <w:szCs w:val="22"/>
        </w:rPr>
        <w:t xml:space="preserve"> ne peut être tenu pour responsable des choix effectués par les familles.</w:t>
      </w:r>
    </w:p>
    <w:p w:rsidR="00F67E1F" w:rsidRPr="00846ADE" w:rsidRDefault="00457411">
      <w:pPr>
        <w:spacing w:line="280" w:lineRule="exact"/>
        <w:ind w:left="0"/>
        <w:jc w:val="both"/>
        <w:rPr>
          <w:rFonts w:ascii="Arial" w:hAnsi="Arial" w:cs="Arial"/>
          <w:szCs w:val="22"/>
        </w:rPr>
      </w:pPr>
      <w:r w:rsidRPr="00846ADE">
        <w:rPr>
          <w:rFonts w:ascii="Arial" w:hAnsi="Arial" w:cs="Arial"/>
          <w:szCs w:val="22"/>
        </w:rPr>
        <w:t xml:space="preserve">La famille souscrit une assurance garantissant sa responsabilité civile dans le cadre de la mobilité </w:t>
      </w:r>
      <w:r w:rsidRPr="00846ADE">
        <w:rPr>
          <w:rFonts w:ascii="Arial" w:hAnsi="Arial" w:cs="Arial"/>
          <w:i/>
          <w:szCs w:val="22"/>
        </w:rPr>
        <w:t>(maladie/accidents et responsabilité civile à l’étranger)</w:t>
      </w:r>
      <w:r w:rsidRPr="00846ADE">
        <w:rPr>
          <w:rFonts w:ascii="Arial" w:hAnsi="Arial" w:cs="Arial"/>
          <w:szCs w:val="22"/>
        </w:rPr>
        <w:t>. Chaque établissement vérifie que les assurances nécessaires ont été souscrites pour l’élève candidat à la mobilité.</w:t>
      </w:r>
    </w:p>
    <w:p w:rsidR="00E9530B" w:rsidRPr="00846ADE" w:rsidRDefault="00E9530B" w:rsidP="00E9530B">
      <w:pPr>
        <w:pStyle w:val="Style2"/>
        <w:rPr>
          <w:rFonts w:ascii="Arial" w:hAnsi="Arial"/>
          <w:sz w:val="22"/>
          <w:szCs w:val="22"/>
          <w:lang w:val="it-IT"/>
        </w:rPr>
      </w:pPr>
      <w:r w:rsidRPr="00846ADE">
        <w:rPr>
          <w:rFonts w:ascii="Arial" w:hAnsi="Arial"/>
          <w:sz w:val="22"/>
          <w:szCs w:val="22"/>
          <w:lang w:val="it-IT"/>
        </w:rPr>
        <w:t>Articolo 8</w:t>
      </w:r>
      <w:r w:rsidR="007F6EEC">
        <w:rPr>
          <w:rFonts w:ascii="Arial" w:hAnsi="Arial"/>
          <w:sz w:val="22"/>
          <w:szCs w:val="22"/>
          <w:lang w:val="it-IT"/>
        </w:rPr>
        <w:t xml:space="preserve"> </w:t>
      </w:r>
      <w:r w:rsidRPr="00846ADE">
        <w:rPr>
          <w:rFonts w:ascii="Arial" w:hAnsi="Arial"/>
          <w:sz w:val="22"/>
          <w:szCs w:val="22"/>
          <w:lang w:val="it-IT"/>
        </w:rPr>
        <w:t>: ResponsabilitÀ e copertura dei rischi</w:t>
      </w:r>
    </w:p>
    <w:p w:rsidR="00E9530B" w:rsidRPr="00846ADE" w:rsidRDefault="00E9530B" w:rsidP="00E9530B">
      <w:pPr>
        <w:spacing w:line="280" w:lineRule="exact"/>
        <w:ind w:left="0"/>
        <w:jc w:val="both"/>
        <w:rPr>
          <w:rFonts w:ascii="Arial" w:hAnsi="Arial" w:cs="Arial"/>
          <w:szCs w:val="22"/>
          <w:lang w:val="it-IT"/>
        </w:rPr>
      </w:pPr>
      <w:r w:rsidRPr="00846ADE">
        <w:rPr>
          <w:rFonts w:ascii="Arial" w:hAnsi="Arial" w:cs="Arial"/>
          <w:szCs w:val="22"/>
          <w:lang w:val="it-IT"/>
        </w:rPr>
        <w:t>Il Dirigente dell’istituto che ha autorizzato lo scambio non può essere considerato responsabile delle scelte operate dalle famiglie.</w:t>
      </w:r>
    </w:p>
    <w:p w:rsidR="00E9530B" w:rsidRPr="00846ADE" w:rsidRDefault="00E9530B">
      <w:pPr>
        <w:spacing w:line="280" w:lineRule="exact"/>
        <w:ind w:left="0"/>
        <w:jc w:val="both"/>
        <w:rPr>
          <w:rFonts w:ascii="Arial" w:hAnsi="Arial" w:cs="Arial"/>
          <w:szCs w:val="22"/>
          <w:lang w:val="it-IT"/>
        </w:rPr>
      </w:pPr>
      <w:r w:rsidRPr="00846ADE">
        <w:rPr>
          <w:rFonts w:ascii="Arial" w:hAnsi="Arial" w:cs="Arial"/>
          <w:szCs w:val="22"/>
          <w:lang w:val="it-IT"/>
        </w:rPr>
        <w:lastRenderedPageBreak/>
        <w:t>Ogni famiglia sottoscrive un’assicurazione che garantisce la sua responsabilità civile nel quadro della mobilità, per quanto riguarda malattia, incidenti e responsabilità civile all’estero. I dirigenti degli istituti verificano che le assicurazioni siano state sottoscritte dallo studente candidato al progetto di mobilità.</w:t>
      </w:r>
    </w:p>
    <w:p w:rsidR="00F67E1F" w:rsidRPr="00846ADE" w:rsidRDefault="00457411">
      <w:pPr>
        <w:pStyle w:val="Style2"/>
        <w:rPr>
          <w:rFonts w:ascii="Arial" w:hAnsi="Arial"/>
          <w:sz w:val="22"/>
          <w:szCs w:val="22"/>
          <w:lang w:val="it-IT"/>
        </w:rPr>
      </w:pPr>
      <w:r w:rsidRPr="00846ADE">
        <w:rPr>
          <w:rFonts w:ascii="Arial" w:hAnsi="Arial"/>
          <w:sz w:val="22"/>
          <w:szCs w:val="22"/>
          <w:lang w:val="it-IT"/>
        </w:rPr>
        <w:t>Article 9 : Durée de la convention</w:t>
      </w:r>
    </w:p>
    <w:p w:rsidR="00E9530B" w:rsidRPr="00846ADE" w:rsidRDefault="00457411">
      <w:pPr>
        <w:spacing w:line="280" w:lineRule="exact"/>
        <w:ind w:left="0"/>
        <w:jc w:val="both"/>
        <w:rPr>
          <w:rFonts w:ascii="Arial" w:hAnsi="Arial" w:cs="Arial"/>
          <w:szCs w:val="22"/>
        </w:rPr>
      </w:pPr>
      <w:bookmarkStart w:id="1" w:name="__DdeLink__30572_2007387080"/>
      <w:r w:rsidRPr="00846ADE">
        <w:rPr>
          <w:rFonts w:ascii="Arial" w:hAnsi="Arial" w:cs="Arial"/>
          <w:szCs w:val="22"/>
        </w:rPr>
        <w:t>La présente convention est</w:t>
      </w:r>
      <w:bookmarkEnd w:id="1"/>
      <w:r w:rsidRPr="00846ADE">
        <w:rPr>
          <w:rFonts w:ascii="Arial" w:hAnsi="Arial" w:cs="Arial"/>
          <w:szCs w:val="22"/>
        </w:rPr>
        <w:t xml:space="preserve"> conclue pour la durée de </w:t>
      </w:r>
      <w:r w:rsidRPr="00846ADE">
        <w:rPr>
          <w:rFonts w:ascii="Arial" w:hAnsi="Arial" w:cs="Arial"/>
          <w:i/>
          <w:szCs w:val="22"/>
        </w:rPr>
        <w:t>(la mobilité ou de l’échange</w:t>
      </w:r>
      <w:r w:rsidRPr="00846ADE">
        <w:rPr>
          <w:rFonts w:ascii="Arial" w:hAnsi="Arial" w:cs="Arial"/>
          <w:szCs w:val="22"/>
        </w:rPr>
        <w:t xml:space="preserve"> d’élèves). </w:t>
      </w:r>
    </w:p>
    <w:p w:rsidR="00E9530B" w:rsidRPr="00846ADE" w:rsidRDefault="00457411" w:rsidP="00E9530B">
      <w:pPr>
        <w:pStyle w:val="Style2"/>
        <w:rPr>
          <w:rFonts w:ascii="Arial" w:hAnsi="Arial"/>
          <w:sz w:val="22"/>
          <w:szCs w:val="22"/>
          <w:lang w:val="it-IT"/>
        </w:rPr>
      </w:pPr>
      <w:r w:rsidRPr="00846ADE">
        <w:rPr>
          <w:rFonts w:ascii="Arial" w:hAnsi="Arial"/>
          <w:sz w:val="22"/>
          <w:szCs w:val="22"/>
        </w:rPr>
        <w:t xml:space="preserve"> </w:t>
      </w:r>
      <w:r w:rsidR="00E9530B" w:rsidRPr="00846ADE">
        <w:rPr>
          <w:rFonts w:ascii="Arial" w:hAnsi="Arial"/>
          <w:sz w:val="22"/>
          <w:szCs w:val="22"/>
          <w:lang w:val="it-IT"/>
        </w:rPr>
        <w:t>Articolo 9</w:t>
      </w:r>
      <w:r w:rsidR="007F6EEC">
        <w:rPr>
          <w:rFonts w:ascii="Arial" w:hAnsi="Arial"/>
          <w:sz w:val="22"/>
          <w:szCs w:val="22"/>
          <w:lang w:val="it-IT"/>
        </w:rPr>
        <w:t xml:space="preserve"> </w:t>
      </w:r>
      <w:r w:rsidR="00E9530B" w:rsidRPr="00846ADE">
        <w:rPr>
          <w:rFonts w:ascii="Arial" w:hAnsi="Arial"/>
          <w:sz w:val="22"/>
          <w:szCs w:val="22"/>
          <w:lang w:val="it-IT"/>
        </w:rPr>
        <w:t>: Durata della convenzione</w:t>
      </w:r>
    </w:p>
    <w:p w:rsidR="00F67E1F" w:rsidRPr="00846ADE" w:rsidRDefault="00E9530B">
      <w:pPr>
        <w:spacing w:line="280" w:lineRule="exact"/>
        <w:ind w:left="0"/>
        <w:jc w:val="both"/>
        <w:rPr>
          <w:rFonts w:ascii="Arial" w:hAnsi="Arial" w:cs="Arial"/>
          <w:szCs w:val="22"/>
          <w:lang w:val="it-IT"/>
        </w:rPr>
      </w:pPr>
      <w:r w:rsidRPr="00846ADE">
        <w:rPr>
          <w:rFonts w:ascii="Arial" w:hAnsi="Arial" w:cs="Arial"/>
          <w:szCs w:val="22"/>
          <w:lang w:val="it-IT"/>
        </w:rPr>
        <w:t xml:space="preserve">La presente convenzione è da ritenersi valida sino al termine dello scambio di studenti. </w:t>
      </w:r>
    </w:p>
    <w:p w:rsidR="00F67E1F" w:rsidRPr="00846ADE" w:rsidRDefault="00457411">
      <w:pPr>
        <w:pStyle w:val="Style2"/>
        <w:spacing w:line="280" w:lineRule="exact"/>
        <w:jc w:val="both"/>
        <w:rPr>
          <w:rFonts w:ascii="Arial" w:hAnsi="Arial"/>
          <w:sz w:val="22"/>
          <w:szCs w:val="22"/>
        </w:rPr>
      </w:pPr>
      <w:r w:rsidRPr="00846ADE">
        <w:rPr>
          <w:rFonts w:ascii="Arial" w:hAnsi="Arial"/>
          <w:sz w:val="22"/>
          <w:szCs w:val="22"/>
        </w:rPr>
        <w:t>Article 10 : Interruption de la convention</w:t>
      </w:r>
    </w:p>
    <w:p w:rsidR="00F67E1F" w:rsidRPr="00846ADE" w:rsidRDefault="00457411">
      <w:pPr>
        <w:spacing w:line="280" w:lineRule="exact"/>
        <w:ind w:left="0"/>
        <w:jc w:val="both"/>
        <w:rPr>
          <w:rFonts w:ascii="Arial" w:hAnsi="Arial" w:cs="Arial"/>
          <w:szCs w:val="22"/>
        </w:rPr>
      </w:pPr>
      <w:r w:rsidRPr="00846ADE">
        <w:rPr>
          <w:rFonts w:ascii="Arial" w:hAnsi="Arial" w:cs="Arial"/>
          <w:szCs w:val="22"/>
        </w:rPr>
        <w:t>Exceptionnellement, et en cas de force majeure, la convention peut-être interrompue en cours de séjour. Il en revient aux familles, aux professeurs référents et aux chefs d'établissements de donner leur accord avant qu'une telle décision soit prise.</w:t>
      </w:r>
    </w:p>
    <w:p w:rsidR="00F67E1F" w:rsidRPr="00846ADE" w:rsidRDefault="00457411">
      <w:pPr>
        <w:spacing w:line="280" w:lineRule="exact"/>
        <w:ind w:left="0"/>
        <w:jc w:val="both"/>
        <w:rPr>
          <w:rFonts w:ascii="Arial" w:hAnsi="Arial" w:cs="Arial"/>
          <w:szCs w:val="22"/>
        </w:rPr>
      </w:pPr>
      <w:r w:rsidRPr="00846ADE">
        <w:rPr>
          <w:rFonts w:ascii="Arial" w:hAnsi="Arial" w:cs="Arial"/>
          <w:szCs w:val="22"/>
        </w:rPr>
        <w:t xml:space="preserve">Un entretien entre les élèves, la famille d'accueil et le professeur référent est obligatoire avant la prise de décision. </w:t>
      </w:r>
    </w:p>
    <w:p w:rsidR="00F67E1F" w:rsidRPr="00846ADE" w:rsidRDefault="00457411">
      <w:pPr>
        <w:spacing w:line="280" w:lineRule="exact"/>
        <w:ind w:left="0"/>
        <w:jc w:val="both"/>
        <w:rPr>
          <w:rFonts w:ascii="Arial" w:hAnsi="Arial" w:cs="Arial"/>
          <w:szCs w:val="22"/>
        </w:rPr>
      </w:pPr>
      <w:r w:rsidRPr="00846ADE">
        <w:rPr>
          <w:rFonts w:ascii="Arial" w:hAnsi="Arial" w:cs="Arial"/>
          <w:szCs w:val="22"/>
        </w:rPr>
        <w:t>Le chef d'établissement ne peut être tenu responsable du non-respect de la part des familles de cette obligation.</w:t>
      </w:r>
    </w:p>
    <w:p w:rsidR="00F67E1F" w:rsidRPr="00846ADE" w:rsidRDefault="00457411">
      <w:pPr>
        <w:spacing w:line="280" w:lineRule="exact"/>
        <w:ind w:left="0"/>
        <w:jc w:val="both"/>
        <w:rPr>
          <w:rFonts w:ascii="Arial" w:hAnsi="Arial" w:cs="Arial"/>
          <w:szCs w:val="22"/>
        </w:rPr>
      </w:pPr>
      <w:r w:rsidRPr="00846ADE">
        <w:rPr>
          <w:rFonts w:ascii="Arial" w:hAnsi="Arial" w:cs="Arial"/>
          <w:szCs w:val="22"/>
        </w:rPr>
        <w:t>Si, après l'entretien, l'interruption de séjour est considérée comme la meilleure solution, il en revient aux établissements d'en informer la DAREIC.</w:t>
      </w:r>
    </w:p>
    <w:p w:rsidR="007A6366" w:rsidRPr="00846ADE" w:rsidRDefault="007A6366" w:rsidP="007A6366">
      <w:pPr>
        <w:pStyle w:val="Style2"/>
        <w:spacing w:line="280" w:lineRule="exact"/>
        <w:jc w:val="both"/>
        <w:rPr>
          <w:rFonts w:ascii="Arial" w:hAnsi="Arial"/>
          <w:sz w:val="22"/>
          <w:szCs w:val="22"/>
        </w:rPr>
      </w:pPr>
      <w:r w:rsidRPr="00846ADE">
        <w:rPr>
          <w:rFonts w:ascii="Arial" w:hAnsi="Arial"/>
          <w:sz w:val="22"/>
          <w:szCs w:val="22"/>
        </w:rPr>
        <w:t>Articolo 10 : Interruzione della convenzione</w:t>
      </w:r>
    </w:p>
    <w:p w:rsidR="00AA6BA4" w:rsidRPr="00846ADE" w:rsidRDefault="00AA6BA4">
      <w:pPr>
        <w:spacing w:line="280" w:lineRule="exact"/>
        <w:ind w:left="0"/>
        <w:jc w:val="both"/>
        <w:rPr>
          <w:rFonts w:ascii="Arial" w:hAnsi="Arial" w:cs="Arial"/>
          <w:szCs w:val="22"/>
        </w:rPr>
      </w:pPr>
      <w:r w:rsidRPr="00846ADE">
        <w:rPr>
          <w:rFonts w:ascii="Arial" w:hAnsi="Arial" w:cs="Arial"/>
          <w:szCs w:val="22"/>
        </w:rPr>
        <w:t>In caso eccezionale, ed in caso di forza maggiore, la convenzione può essere interrotta durante il soggiorno. Prima di una tale decisione, i docenti tutor e i dirigenti scolastici delle due scuole devono però dare il loro assenso.</w:t>
      </w:r>
    </w:p>
    <w:p w:rsidR="007A6366" w:rsidRPr="00846ADE" w:rsidRDefault="00AA6BA4">
      <w:pPr>
        <w:spacing w:line="280" w:lineRule="exact"/>
        <w:ind w:left="0"/>
        <w:jc w:val="both"/>
        <w:rPr>
          <w:rFonts w:ascii="Arial" w:hAnsi="Arial" w:cs="Arial"/>
          <w:szCs w:val="22"/>
        </w:rPr>
      </w:pPr>
      <w:r w:rsidRPr="00846ADE">
        <w:rPr>
          <w:rFonts w:ascii="Arial" w:hAnsi="Arial" w:cs="Arial"/>
          <w:szCs w:val="22"/>
        </w:rPr>
        <w:t xml:space="preserve">Un colloquio fra gli alunni, la famiglia ospitante e il docente tutor è d’obbligo prima della decisione finale. </w:t>
      </w:r>
    </w:p>
    <w:p w:rsidR="007A6366" w:rsidRPr="00846ADE" w:rsidRDefault="007A6366">
      <w:pPr>
        <w:spacing w:line="280" w:lineRule="exact"/>
        <w:ind w:left="0"/>
        <w:jc w:val="both"/>
        <w:rPr>
          <w:rFonts w:ascii="Arial" w:hAnsi="Arial" w:cs="Arial"/>
          <w:szCs w:val="22"/>
        </w:rPr>
      </w:pPr>
      <w:r w:rsidRPr="00846ADE">
        <w:rPr>
          <w:rFonts w:ascii="Arial" w:hAnsi="Arial" w:cs="Arial"/>
          <w:szCs w:val="22"/>
        </w:rPr>
        <w:t>I dirigenti scolastici non potrebbero essere considerati responsabili del non rispetto delle diverse tappe della procedura.</w:t>
      </w:r>
    </w:p>
    <w:p w:rsidR="00AA6BA4" w:rsidRPr="00846ADE" w:rsidRDefault="00AA6BA4">
      <w:pPr>
        <w:spacing w:line="280" w:lineRule="exact"/>
        <w:ind w:left="0"/>
        <w:jc w:val="both"/>
        <w:rPr>
          <w:rFonts w:ascii="Arial" w:hAnsi="Arial" w:cs="Arial"/>
          <w:szCs w:val="22"/>
        </w:rPr>
      </w:pPr>
      <w:r w:rsidRPr="00846ADE">
        <w:rPr>
          <w:rFonts w:ascii="Arial" w:hAnsi="Arial" w:cs="Arial"/>
          <w:szCs w:val="22"/>
        </w:rPr>
        <w:t xml:space="preserve">Se l’esito del colloquio ritiene l’interruzione del soggiorno come soluzione migliore, </w:t>
      </w:r>
      <w:r w:rsidR="007A6366" w:rsidRPr="00846ADE">
        <w:rPr>
          <w:rFonts w:ascii="Arial" w:hAnsi="Arial" w:cs="Arial"/>
          <w:szCs w:val="22"/>
        </w:rPr>
        <w:t>le scuola devono avvertire il / la referente dell’Ufficio Scolastico Regionale.</w:t>
      </w:r>
    </w:p>
    <w:p w:rsidR="00AA6BA4" w:rsidRPr="00846ADE" w:rsidRDefault="00AA6BA4">
      <w:pPr>
        <w:spacing w:line="280" w:lineRule="exact"/>
        <w:ind w:left="0"/>
        <w:jc w:val="both"/>
        <w:rPr>
          <w:rFonts w:ascii="Arial" w:hAnsi="Arial" w:cs="Arial"/>
          <w:szCs w:val="22"/>
        </w:rPr>
      </w:pPr>
    </w:p>
    <w:p w:rsidR="0072017F" w:rsidRPr="00846ADE" w:rsidRDefault="0072017F">
      <w:pPr>
        <w:spacing w:line="280" w:lineRule="exact"/>
        <w:ind w:left="0"/>
        <w:jc w:val="both"/>
        <w:rPr>
          <w:rFonts w:ascii="Arial" w:hAnsi="Arial" w:cs="Arial"/>
          <w:szCs w:val="22"/>
        </w:rPr>
      </w:pPr>
    </w:p>
    <w:p w:rsidR="00F67E1F" w:rsidRPr="00846ADE" w:rsidRDefault="00457411">
      <w:pPr>
        <w:tabs>
          <w:tab w:val="left" w:pos="2880"/>
        </w:tabs>
        <w:spacing w:line="280" w:lineRule="exact"/>
        <w:ind w:left="0"/>
        <w:jc w:val="both"/>
        <w:rPr>
          <w:rFonts w:ascii="Arial" w:hAnsi="Arial" w:cs="Arial"/>
          <w:szCs w:val="22"/>
        </w:rPr>
      </w:pPr>
      <w:r w:rsidRPr="00846ADE">
        <w:rPr>
          <w:rFonts w:ascii="Arial" w:hAnsi="Arial" w:cs="Arial"/>
          <w:szCs w:val="22"/>
        </w:rPr>
        <w:t>Fait le</w:t>
      </w:r>
      <w:r w:rsidRPr="00846ADE">
        <w:rPr>
          <w:rFonts w:ascii="Arial" w:hAnsi="Arial" w:cs="Arial"/>
          <w:szCs w:val="22"/>
        </w:rPr>
        <w:tab/>
      </w:r>
      <w:r w:rsidRPr="00846ADE">
        <w:rPr>
          <w:rFonts w:ascii="Arial" w:hAnsi="Arial" w:cs="Arial"/>
          <w:szCs w:val="22"/>
        </w:rPr>
        <w:tab/>
      </w:r>
      <w:r w:rsidRPr="00846ADE">
        <w:rPr>
          <w:rFonts w:ascii="Arial" w:hAnsi="Arial" w:cs="Arial"/>
          <w:szCs w:val="22"/>
        </w:rPr>
        <w:tab/>
        <w:t xml:space="preserve"> </w:t>
      </w:r>
      <w:r w:rsidR="0072017F" w:rsidRPr="00846ADE">
        <w:rPr>
          <w:rFonts w:ascii="Arial" w:hAnsi="Arial" w:cs="Arial"/>
          <w:szCs w:val="22"/>
        </w:rPr>
        <w:tab/>
      </w:r>
      <w:r w:rsidR="0072017F" w:rsidRPr="00846ADE">
        <w:rPr>
          <w:rFonts w:ascii="Arial" w:hAnsi="Arial" w:cs="Arial"/>
          <w:szCs w:val="22"/>
        </w:rPr>
        <w:tab/>
        <w:t>Firmato il</w:t>
      </w:r>
    </w:p>
    <w:p w:rsidR="00F67E1F" w:rsidRPr="00846ADE" w:rsidRDefault="00F67E1F">
      <w:pPr>
        <w:spacing w:line="280" w:lineRule="exact"/>
        <w:ind w:left="0"/>
        <w:jc w:val="both"/>
        <w:rPr>
          <w:rFonts w:ascii="Arial" w:hAnsi="Arial" w:cs="Arial"/>
          <w:szCs w:val="22"/>
        </w:rPr>
      </w:pPr>
    </w:p>
    <w:p w:rsidR="00F67E1F" w:rsidRPr="00846ADE" w:rsidRDefault="00F67E1F">
      <w:pPr>
        <w:spacing w:line="280" w:lineRule="exact"/>
        <w:ind w:left="0"/>
        <w:jc w:val="both"/>
        <w:rPr>
          <w:rFonts w:ascii="Arial" w:hAnsi="Arial" w:cs="Arial"/>
          <w:szCs w:val="22"/>
        </w:rPr>
      </w:pPr>
    </w:p>
    <w:p w:rsidR="00F67E1F" w:rsidRPr="00846ADE" w:rsidRDefault="0072017F">
      <w:pPr>
        <w:tabs>
          <w:tab w:val="left" w:pos="5103"/>
        </w:tabs>
        <w:spacing w:line="280" w:lineRule="exact"/>
        <w:ind w:left="0"/>
        <w:jc w:val="both"/>
        <w:rPr>
          <w:rFonts w:ascii="Arial" w:hAnsi="Arial" w:cs="Arial"/>
          <w:szCs w:val="22"/>
        </w:rPr>
      </w:pPr>
      <w:r w:rsidRPr="00846ADE">
        <w:rPr>
          <w:rFonts w:ascii="Arial" w:hAnsi="Arial" w:cs="Arial"/>
          <w:szCs w:val="22"/>
        </w:rPr>
        <w:lastRenderedPageBreak/>
        <w:t>Le chef de l’établissement français</w:t>
      </w:r>
      <w:r w:rsidR="00457411" w:rsidRPr="00846ADE">
        <w:rPr>
          <w:rFonts w:ascii="Arial" w:hAnsi="Arial" w:cs="Arial"/>
          <w:szCs w:val="22"/>
        </w:rPr>
        <w:tab/>
        <w:t xml:space="preserve">        </w:t>
      </w:r>
      <w:r w:rsidRPr="00846ADE">
        <w:rPr>
          <w:rFonts w:ascii="Arial" w:hAnsi="Arial" w:cs="Arial"/>
          <w:szCs w:val="22"/>
        </w:rPr>
        <w:t>Il dirigente del liceo / dell’istituto italiano</w:t>
      </w:r>
    </w:p>
    <w:p w:rsidR="00F67E1F" w:rsidRPr="00846ADE" w:rsidRDefault="00457411">
      <w:pPr>
        <w:tabs>
          <w:tab w:val="left" w:pos="840"/>
          <w:tab w:val="left" w:pos="5103"/>
        </w:tabs>
        <w:spacing w:line="280" w:lineRule="exact"/>
        <w:ind w:left="0"/>
        <w:jc w:val="both"/>
        <w:rPr>
          <w:rFonts w:ascii="Arial" w:hAnsi="Arial" w:cs="Arial"/>
          <w:i/>
          <w:szCs w:val="22"/>
        </w:rPr>
      </w:pPr>
      <w:r w:rsidRPr="00846ADE">
        <w:rPr>
          <w:rFonts w:ascii="Arial" w:hAnsi="Arial" w:cs="Arial"/>
          <w:i/>
          <w:szCs w:val="22"/>
        </w:rPr>
        <w:t xml:space="preserve">Cachet de l’établissement et Signature                       </w:t>
      </w:r>
      <w:r w:rsidR="0072017F" w:rsidRPr="00846ADE">
        <w:rPr>
          <w:rFonts w:ascii="Arial" w:hAnsi="Arial" w:cs="Arial"/>
          <w:i/>
          <w:szCs w:val="22"/>
        </w:rPr>
        <w:t>Timbro della scuola e firma</w:t>
      </w:r>
    </w:p>
    <w:sectPr w:rsidR="00F67E1F" w:rsidRPr="00846ADE" w:rsidSect="00846ADE">
      <w:type w:val="continuous"/>
      <w:pgSz w:w="11906" w:h="16838"/>
      <w:pgMar w:top="1134" w:right="1009" w:bottom="851" w:left="1009" w:header="1161" w:footer="374" w:gutter="0"/>
      <w:cols w:space="720"/>
      <w:formProt w:val="0"/>
      <w:docGrid w:linePitch="300" w:charSpace="163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39ED" w:rsidRDefault="006E39ED">
      <w:pPr>
        <w:spacing w:after="0" w:line="240" w:lineRule="auto"/>
      </w:pPr>
      <w:r>
        <w:separator/>
      </w:r>
    </w:p>
  </w:endnote>
  <w:endnote w:type="continuationSeparator" w:id="0">
    <w:p w:rsidR="006E39ED" w:rsidRDefault="006E3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notTrueType/>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E1F" w:rsidRDefault="00F67E1F">
    <w:pPr>
      <w:pStyle w:val="Pidipagina"/>
    </w:pPr>
  </w:p>
  <w:p w:rsidR="00F67E1F" w:rsidRDefault="00F67E1F">
    <w:pPr>
      <w:pStyle w:val="Pidipagina"/>
    </w:pPr>
  </w:p>
  <w:p w:rsidR="00F67E1F" w:rsidRDefault="00457411">
    <w:pPr>
      <w:pStyle w:val="Pidipagina"/>
      <w:rPr>
        <w:rFonts w:ascii="Calibri Light" w:hAnsi="Calibri Light" w:cs="Calibri Light"/>
      </w:rPr>
    </w:pPr>
    <w:r>
      <w:rPr>
        <w:rFonts w:ascii="Calibri Light" w:hAnsi="Calibri Light" w:cs="Calibri Light"/>
      </w:rPr>
      <w:t>[</w:t>
    </w:r>
    <w:r>
      <w:t xml:space="preserve">Page </w:t>
    </w:r>
    <w:r>
      <w:fldChar w:fldCharType="begin"/>
    </w:r>
    <w:r>
      <w:instrText>PAGE</w:instrText>
    </w:r>
    <w:r>
      <w:fldChar w:fldCharType="separate"/>
    </w:r>
    <w:r w:rsidR="00D635F5">
      <w:rPr>
        <w:noProof/>
      </w:rPr>
      <w:t>2</w:t>
    </w:r>
    <w:r>
      <w:fldChar w:fldCharType="end"/>
    </w:r>
    <w:r>
      <w:t xml:space="preserve"> sur </w:t>
    </w:r>
    <w:r>
      <w:fldChar w:fldCharType="begin"/>
    </w:r>
    <w:r>
      <w:instrText>NUMPAGES</w:instrText>
    </w:r>
    <w:r>
      <w:fldChar w:fldCharType="separate"/>
    </w:r>
    <w:r w:rsidR="00D635F5">
      <w:rPr>
        <w:noProof/>
      </w:rPr>
      <w:t>5</w:t>
    </w:r>
    <w:r>
      <w:fldChar w:fldCharType="end"/>
    </w:r>
    <w:r>
      <w:rPr>
        <w:rFonts w:ascii="Calibri Light" w:hAnsi="Calibri Light" w:cs="Calibri Light"/>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39ED" w:rsidRDefault="006E39ED">
      <w:pPr>
        <w:spacing w:after="0" w:line="240" w:lineRule="auto"/>
      </w:pPr>
      <w:r>
        <w:separator/>
      </w:r>
    </w:p>
  </w:footnote>
  <w:footnote w:type="continuationSeparator" w:id="0">
    <w:p w:rsidR="006E39ED" w:rsidRDefault="006E39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E1F" w:rsidRDefault="00457411">
    <w:pPr>
      <w:pStyle w:val="Intestazione"/>
    </w:pPr>
    <w:r>
      <w:rPr>
        <w:noProof/>
        <w:lang w:val="it-IT" w:eastAsia="it-IT"/>
      </w:rPr>
      <w:drawing>
        <wp:anchor distT="0" distB="0" distL="0" distR="0" simplePos="0" relativeHeight="2" behindDoc="1" locked="0" layoutInCell="1" allowOverlap="1">
          <wp:simplePos x="0" y="0"/>
          <wp:positionH relativeFrom="column">
            <wp:posOffset>4171950</wp:posOffset>
          </wp:positionH>
          <wp:positionV relativeFrom="paragraph">
            <wp:posOffset>48260</wp:posOffset>
          </wp:positionV>
          <wp:extent cx="2747010" cy="720090"/>
          <wp:effectExtent l="0" t="0" r="0" b="0"/>
          <wp:wrapSquare wrapText="largest"/>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1"/>
                  <a:srcRect/>
                  <a:stretch>
                    <a:fillRect/>
                  </a:stretch>
                </pic:blipFill>
                <pic:spPr bwMode="auto">
                  <a:xfrm>
                    <a:off x="0" y="0"/>
                    <a:ext cx="2747010" cy="720090"/>
                  </a:xfrm>
                  <a:prstGeom prst="rect">
                    <a:avLst/>
                  </a:prstGeom>
                  <a:noFill/>
                  <a:ln w="9525">
                    <a:noFill/>
                    <a:miter lim="800000"/>
                    <a:headEnd/>
                    <a:tailEnd/>
                  </a:ln>
                </pic:spPr>
              </pic:pic>
            </a:graphicData>
          </a:graphic>
        </wp:anchor>
      </w:drawing>
    </w:r>
    <w:r>
      <w:rPr>
        <w:noProof/>
        <w:lang w:val="it-IT" w:eastAsia="it-IT"/>
      </w:rPr>
      <w:drawing>
        <wp:anchor distT="0" distB="0" distL="0" distR="0" simplePos="0" relativeHeight="5" behindDoc="1" locked="0" layoutInCell="1" allowOverlap="1">
          <wp:simplePos x="0" y="0"/>
          <wp:positionH relativeFrom="column">
            <wp:posOffset>1195070</wp:posOffset>
          </wp:positionH>
          <wp:positionV relativeFrom="paragraph">
            <wp:posOffset>0</wp:posOffset>
          </wp:positionV>
          <wp:extent cx="720090" cy="907415"/>
          <wp:effectExtent l="0" t="0" r="0" b="0"/>
          <wp:wrapSquare wrapText="largest"/>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2"/>
                  <a:srcRect/>
                  <a:stretch>
                    <a:fillRect/>
                  </a:stretch>
                </pic:blipFill>
                <pic:spPr bwMode="auto">
                  <a:xfrm>
                    <a:off x="0" y="0"/>
                    <a:ext cx="720090" cy="907415"/>
                  </a:xfrm>
                  <a:prstGeom prst="rect">
                    <a:avLst/>
                  </a:prstGeom>
                  <a:noFill/>
                  <a:ln w="9525">
                    <a:noFill/>
                    <a:miter lim="800000"/>
                    <a:headEnd/>
                    <a:tailEnd/>
                  </a:ln>
                </pic:spPr>
              </pic:pic>
            </a:graphicData>
          </a:graphic>
        </wp:anchor>
      </w:drawing>
    </w:r>
    <w:r>
      <w:rPr>
        <w:noProof/>
        <w:lang w:val="it-IT" w:eastAsia="it-IT"/>
      </w:rPr>
      <w:drawing>
        <wp:anchor distT="0" distB="0" distL="0" distR="0" simplePos="0" relativeHeight="8" behindDoc="1" locked="0" layoutInCell="1" allowOverlap="1">
          <wp:simplePos x="0" y="0"/>
          <wp:positionH relativeFrom="column">
            <wp:posOffset>2115185</wp:posOffset>
          </wp:positionH>
          <wp:positionV relativeFrom="paragraph">
            <wp:posOffset>-96520</wp:posOffset>
          </wp:positionV>
          <wp:extent cx="2160270" cy="1339215"/>
          <wp:effectExtent l="0" t="0" r="0" b="0"/>
          <wp:wrapSquare wrapText="largest"/>
          <wp:docP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pic:cNvPicPr>
                    <a:picLocks noChangeAspect="1" noChangeArrowheads="1"/>
                  </pic:cNvPicPr>
                </pic:nvPicPr>
                <pic:blipFill>
                  <a:blip r:embed="rId3"/>
                  <a:srcRect/>
                  <a:stretch>
                    <a:fillRect/>
                  </a:stretch>
                </pic:blipFill>
                <pic:spPr bwMode="auto">
                  <a:xfrm>
                    <a:off x="0" y="0"/>
                    <a:ext cx="2160270" cy="1339215"/>
                  </a:xfrm>
                  <a:prstGeom prst="rect">
                    <a:avLst/>
                  </a:prstGeom>
                  <a:noFill/>
                  <a:ln w="9525">
                    <a:noFill/>
                    <a:miter lim="800000"/>
                    <a:headEnd/>
                    <a:tailEnd/>
                  </a:ln>
                </pic:spPr>
              </pic:pic>
            </a:graphicData>
          </a:graphic>
        </wp:anchor>
      </w:drawing>
    </w:r>
  </w:p>
  <w:p w:rsidR="00F67E1F" w:rsidRDefault="00F67E1F">
    <w:pPr>
      <w:pStyle w:val="Intestazione"/>
      <w:ind w:left="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E1F"/>
    <w:rsid w:val="00457411"/>
    <w:rsid w:val="00614137"/>
    <w:rsid w:val="00622615"/>
    <w:rsid w:val="006B191C"/>
    <w:rsid w:val="006E39ED"/>
    <w:rsid w:val="0072017F"/>
    <w:rsid w:val="007A6366"/>
    <w:rsid w:val="007F6EEC"/>
    <w:rsid w:val="007F7029"/>
    <w:rsid w:val="00816A58"/>
    <w:rsid w:val="00833C7D"/>
    <w:rsid w:val="00846ADE"/>
    <w:rsid w:val="008A583D"/>
    <w:rsid w:val="008F66BF"/>
    <w:rsid w:val="00A63AB9"/>
    <w:rsid w:val="00AA6BA4"/>
    <w:rsid w:val="00B85AE9"/>
    <w:rsid w:val="00D635F5"/>
    <w:rsid w:val="00DC1282"/>
    <w:rsid w:val="00E9530B"/>
    <w:rsid w:val="00F67E1F"/>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pPr>
      <w:suppressAutoHyphens/>
      <w:overflowPunct w:val="0"/>
      <w:spacing w:after="160" w:line="254" w:lineRule="auto"/>
      <w:ind w:left="360"/>
      <w:textAlignment w:val="baseline"/>
    </w:pPr>
    <w:rPr>
      <w:rFonts w:ascii="Garamond" w:eastAsia="Calibri" w:hAnsi="Garamond" w:cs="Times New Roman"/>
      <w:color w:val="00000A"/>
      <w:szCs w:val="24"/>
      <w:lang w:eastAsia="fr-FR"/>
    </w:rPr>
  </w:style>
  <w:style w:type="paragraph" w:styleId="Titolo1">
    <w:name w:val="heading 1"/>
    <w:basedOn w:val="Normale"/>
    <w:pPr>
      <w:keepNext/>
      <w:overflowPunct/>
      <w:jc w:val="center"/>
      <w:textAlignment w:val="auto"/>
      <w:outlineLvl w:val="0"/>
    </w:pPr>
    <w:rPr>
      <w:b/>
      <w:bCs/>
      <w:sz w:val="36"/>
      <w:lang w:val="fr-CH"/>
    </w:rPr>
  </w:style>
  <w:style w:type="paragraph" w:styleId="Titolo3">
    <w:name w:val="heading 3"/>
    <w:basedOn w:val="Normale"/>
    <w:pPr>
      <w:keepNext/>
      <w:spacing w:line="360" w:lineRule="auto"/>
      <w:outlineLvl w:val="2"/>
    </w:pPr>
    <w:rPr>
      <w:rFonts w:ascii="Arial" w:hAnsi="Arial"/>
      <w:b/>
      <w:smallCaps/>
    </w:rPr>
  </w:style>
  <w:style w:type="paragraph" w:styleId="Titolo4">
    <w:name w:val="heading 4"/>
    <w:basedOn w:val="Normale"/>
    <w:pPr>
      <w:keepNext/>
      <w:overflowPunct/>
      <w:textAlignment w:val="auto"/>
      <w:outlineLvl w:val="3"/>
    </w:pPr>
    <w:rPr>
      <w:b/>
      <w:bCs/>
    </w:rPr>
  </w:style>
  <w:style w:type="paragraph" w:styleId="Titolo5">
    <w:name w:val="heading 5"/>
    <w:basedOn w:val="Normale"/>
    <w:pPr>
      <w:keepNext/>
      <w:overflowPunct/>
      <w:jc w:val="center"/>
      <w:textAlignment w:val="auto"/>
      <w:outlineLvl w:val="4"/>
    </w:pPr>
    <w:rPr>
      <w:b/>
      <w:bCs/>
      <w:caps/>
    </w:rPr>
  </w:style>
  <w:style w:type="paragraph" w:styleId="Titolo7">
    <w:name w:val="heading 7"/>
    <w:basedOn w:val="Normale"/>
    <w:pPr>
      <w:keepNext/>
      <w:jc w:val="center"/>
      <w:outlineLvl w:val="6"/>
    </w:pPr>
    <w:rPr>
      <w:rFonts w:ascii="Arial" w:hAnsi="Arial"/>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style>
  <w:style w:type="character" w:customStyle="1" w:styleId="LienInternet">
    <w:name w:val="Lien Internet"/>
    <w:rPr>
      <w:color w:val="0000FF"/>
      <w:u w:val="single"/>
    </w:rPr>
  </w:style>
  <w:style w:type="character" w:customStyle="1" w:styleId="Hyperlink1">
    <w:name w:val="Hyperlink1"/>
    <w:rPr>
      <w:color w:val="0000FF"/>
      <w:u w:val="single"/>
    </w:rPr>
  </w:style>
  <w:style w:type="character" w:customStyle="1" w:styleId="TitreCar">
    <w:name w:val="Titre Car"/>
    <w:basedOn w:val="Carpredefinitoparagrafo"/>
    <w:rPr>
      <w:rFonts w:ascii="Cambria" w:eastAsia="Times New Roman" w:hAnsi="Cambria" w:cs="Times New Roman"/>
      <w:b/>
      <w:bCs/>
      <w:sz w:val="32"/>
      <w:szCs w:val="32"/>
    </w:rPr>
  </w:style>
  <w:style w:type="character" w:customStyle="1" w:styleId="DefaultCar">
    <w:name w:val="Default Car"/>
    <w:basedOn w:val="Carpredefinitoparagrafo"/>
    <w:rPr>
      <w:rFonts w:ascii="Arial" w:hAnsi="Arial" w:cs="Arial"/>
      <w:color w:val="000000"/>
      <w:sz w:val="24"/>
      <w:szCs w:val="24"/>
      <w:lang w:val="fr-FR" w:eastAsia="fr-FR" w:bidi="ar-SA"/>
    </w:rPr>
  </w:style>
  <w:style w:type="character" w:customStyle="1" w:styleId="Style1Car">
    <w:name w:val="Style1 Car"/>
    <w:basedOn w:val="DefaultCar"/>
    <w:rPr>
      <w:rFonts w:ascii="Calibri" w:eastAsia="Calibri" w:hAnsi="Calibri" w:cs="Arial"/>
      <w:b/>
      <w:bCs/>
      <w:i/>
      <w:smallCaps/>
      <w:color w:val="0000CC"/>
      <w:sz w:val="32"/>
      <w:szCs w:val="24"/>
      <w:lang w:val="fr-FR" w:eastAsia="fr-FR" w:bidi="ar-SA"/>
    </w:rPr>
  </w:style>
  <w:style w:type="character" w:customStyle="1" w:styleId="Style2Car">
    <w:name w:val="Style2 Car"/>
    <w:basedOn w:val="DefaultCar"/>
    <w:rPr>
      <w:rFonts w:ascii="Calibri" w:hAnsi="Calibri" w:cs="Arial"/>
      <w:b/>
      <w:bCs/>
      <w:smallCaps/>
      <w:color w:val="0000CC"/>
      <w:sz w:val="32"/>
      <w:szCs w:val="24"/>
      <w:lang w:val="fr-FR" w:eastAsia="fr-FR" w:bidi="ar-SA"/>
    </w:rPr>
  </w:style>
  <w:style w:type="character" w:customStyle="1" w:styleId="Style3Car">
    <w:name w:val="Style3 Car"/>
    <w:basedOn w:val="DefaultCar"/>
    <w:rPr>
      <w:rFonts w:ascii="Calibri" w:hAnsi="Calibri" w:cs="Arial"/>
      <w:b/>
      <w:bCs/>
      <w:smallCaps/>
      <w:color w:val="0000CC"/>
      <w:sz w:val="28"/>
      <w:szCs w:val="24"/>
      <w:lang w:val="fr-FR" w:eastAsia="fr-FR" w:bidi="ar-SA"/>
    </w:rPr>
  </w:style>
  <w:style w:type="character" w:customStyle="1" w:styleId="Sur-titreCar">
    <w:name w:val="Sur-titre Car"/>
    <w:basedOn w:val="Carpredefinitoparagrafo"/>
    <w:rPr>
      <w:rFonts w:ascii="Calibri" w:hAnsi="Calibri" w:cs="Arial"/>
      <w:b/>
      <w:color w:val="0000CC"/>
      <w:sz w:val="40"/>
      <w:szCs w:val="40"/>
    </w:rPr>
  </w:style>
  <w:style w:type="character" w:customStyle="1" w:styleId="TitrenoteCar">
    <w:name w:val="Titre note Car"/>
    <w:basedOn w:val="DefaultCar"/>
    <w:rPr>
      <w:rFonts w:ascii="Calibri" w:hAnsi="Calibri" w:cs="Arial"/>
      <w:b/>
      <w:color w:val="FFFFFF"/>
      <w:sz w:val="40"/>
      <w:szCs w:val="32"/>
      <w:shd w:val="clear" w:color="auto" w:fill="0000CC"/>
      <w:lang w:val="fr-FR" w:eastAsia="fr-FR" w:bidi="ar-SA"/>
    </w:rPr>
  </w:style>
  <w:style w:type="character" w:customStyle="1" w:styleId="TextedebullesCar">
    <w:name w:val="Texte de bulles Car"/>
    <w:basedOn w:val="Carpredefinitoparagrafo"/>
    <w:rPr>
      <w:rFonts w:ascii="Tahoma" w:eastAsia="Calibri" w:hAnsi="Tahoma" w:cs="Tahoma"/>
      <w:sz w:val="16"/>
      <w:szCs w:val="16"/>
    </w:rPr>
  </w:style>
  <w:style w:type="character" w:customStyle="1" w:styleId="PieddepageCar">
    <w:name w:val="Pied de page Car"/>
    <w:basedOn w:val="Carpredefinitoparagrafo"/>
    <w:rPr>
      <w:rFonts w:ascii="Garamond" w:eastAsia="Calibri" w:hAnsi="Garamond"/>
      <w:sz w:val="24"/>
      <w:szCs w:val="24"/>
    </w:rPr>
  </w:style>
  <w:style w:type="character" w:customStyle="1" w:styleId="Enumrationniveau1Car">
    <w:name w:val="Enumération niveau 1 Car"/>
    <w:basedOn w:val="Carpredefinitoparagrafo"/>
    <w:rPr>
      <w:rFonts w:ascii="Garamond" w:eastAsia="Calibri" w:hAnsi="Garamond"/>
      <w:sz w:val="22"/>
      <w:szCs w:val="24"/>
    </w:rPr>
  </w:style>
  <w:style w:type="character" w:styleId="Rimandocommento">
    <w:name w:val="annotation reference"/>
    <w:basedOn w:val="Carpredefinitoparagrafo"/>
    <w:rPr>
      <w:sz w:val="16"/>
      <w:szCs w:val="16"/>
    </w:rPr>
  </w:style>
  <w:style w:type="character" w:customStyle="1" w:styleId="Enumrationniveau2Car">
    <w:name w:val="Enumération niveau 2 Car"/>
    <w:basedOn w:val="Carpredefinitoparagrafo"/>
    <w:rPr>
      <w:rFonts w:ascii="Garamond" w:eastAsia="Calibri" w:hAnsi="Garamond"/>
      <w:sz w:val="22"/>
      <w:szCs w:val="24"/>
    </w:rPr>
  </w:style>
  <w:style w:type="character" w:customStyle="1" w:styleId="CommentaireCar">
    <w:name w:val="Commentaire Car"/>
    <w:basedOn w:val="Carpredefinitoparagrafo"/>
    <w:rPr>
      <w:rFonts w:ascii="Garamond" w:eastAsia="Calibri" w:hAnsi="Garamond"/>
    </w:rPr>
  </w:style>
  <w:style w:type="character" w:customStyle="1" w:styleId="ObjetducommentaireCar">
    <w:name w:val="Objet du commentaire Car"/>
    <w:basedOn w:val="CommentaireCar"/>
    <w:rPr>
      <w:rFonts w:ascii="Garamond" w:eastAsia="Calibri" w:hAnsi="Garamond"/>
      <w:b/>
      <w:bCs/>
    </w:rPr>
  </w:style>
  <w:style w:type="character" w:customStyle="1" w:styleId="IntgralebaseCar">
    <w:name w:val="Intégrale_base Car"/>
    <w:rPr>
      <w:rFonts w:ascii="Arial" w:eastAsia="Times" w:hAnsi="Arial"/>
    </w:rPr>
  </w:style>
  <w:style w:type="character" w:customStyle="1" w:styleId="CitationintenseCar">
    <w:name w:val="Citation intense Car"/>
    <w:basedOn w:val="Carpredefinitoparagrafo"/>
    <w:rPr>
      <w:rFonts w:ascii="Garamond" w:eastAsia="Calibri" w:hAnsi="Garamond"/>
      <w:b/>
      <w:bCs/>
      <w:i/>
      <w:iCs/>
      <w:color w:val="5B9BD5"/>
      <w:sz w:val="22"/>
      <w:szCs w:val="24"/>
    </w:rPr>
  </w:style>
  <w:style w:type="character" w:customStyle="1" w:styleId="ListLabel1">
    <w:name w:val="ListLabel 1"/>
    <w:rPr>
      <w:rFonts w:cs="Courier New"/>
    </w:rPr>
  </w:style>
  <w:style w:type="character" w:customStyle="1" w:styleId="ListLabel2">
    <w:name w:val="ListLabel 2"/>
    <w:rPr>
      <w:color w:val="00000A"/>
    </w:rPr>
  </w:style>
  <w:style w:type="character" w:customStyle="1" w:styleId="ListLabel3">
    <w:name w:val="ListLabel 3"/>
    <w:rPr>
      <w:rFonts w:eastAsia="Calibri" w:cs="Times New Roman"/>
    </w:rPr>
  </w:style>
  <w:style w:type="character" w:customStyle="1" w:styleId="ListLabel4">
    <w:name w:val="ListLabel 4"/>
    <w:rPr>
      <w:rFonts w:cs="Wingdings"/>
    </w:rPr>
  </w:style>
  <w:style w:type="character" w:customStyle="1" w:styleId="ListLabel5">
    <w:name w:val="ListLabel 5"/>
    <w:rPr>
      <w:rFonts w:cs="Symbol"/>
      <w:color w:val="00000A"/>
    </w:rPr>
  </w:style>
  <w:style w:type="character" w:customStyle="1" w:styleId="ListLabel6">
    <w:name w:val="ListLabel 6"/>
    <w:rPr>
      <w:rFonts w:cs="Courier New"/>
    </w:rPr>
  </w:style>
  <w:style w:type="character" w:customStyle="1" w:styleId="ListLabel7">
    <w:name w:val="ListLabel 7"/>
    <w:rPr>
      <w:rFonts w:cs="Symbol"/>
    </w:rPr>
  </w:style>
  <w:style w:type="paragraph" w:styleId="Titolo">
    <w:name w:val="Title"/>
    <w:basedOn w:val="Normale"/>
    <w:next w:val="Corpotesto"/>
    <w:pPr>
      <w:keepNext/>
      <w:spacing w:before="240" w:after="120"/>
    </w:pPr>
    <w:rPr>
      <w:rFonts w:ascii="Arial" w:eastAsia="Arial Unicode MS" w:hAnsi="Arial" w:cs="Arial Unicode MS"/>
      <w:sz w:val="28"/>
      <w:szCs w:val="28"/>
    </w:rPr>
  </w:style>
  <w:style w:type="paragraph" w:styleId="Corpotesto">
    <w:name w:val="Body Text"/>
    <w:basedOn w:val="Normale"/>
    <w:pPr>
      <w:spacing w:after="120"/>
    </w:pPr>
  </w:style>
  <w:style w:type="paragraph" w:styleId="Elenco">
    <w:name w:val="List"/>
    <w:basedOn w:val="Corpotesto"/>
  </w:style>
  <w:style w:type="paragraph" w:styleId="Didascalia">
    <w:name w:val="caption"/>
    <w:basedOn w:val="Normale"/>
    <w:pPr>
      <w:ind w:right="44"/>
      <w:jc w:val="center"/>
    </w:pPr>
    <w:rPr>
      <w:b/>
      <w:bCs/>
      <w:smallCaps/>
    </w:rPr>
  </w:style>
  <w:style w:type="paragraph" w:customStyle="1" w:styleId="Index">
    <w:name w:val="Index"/>
    <w:basedOn w:val="Normale"/>
    <w:pPr>
      <w:suppressLineNumbers/>
    </w:pPr>
  </w:style>
  <w:style w:type="paragraph" w:customStyle="1" w:styleId="Titreprincipal">
    <w:name w:val="Titre principal"/>
    <w:basedOn w:val="Normale"/>
    <w:pPr>
      <w:keepNext/>
      <w:spacing w:before="240" w:after="60"/>
      <w:jc w:val="center"/>
    </w:pPr>
    <w:rPr>
      <w:rFonts w:ascii="Cambria" w:eastAsia="Times New Roman" w:hAnsi="Cambria" w:cs="Arial Unicode MS"/>
      <w:b/>
      <w:bCs/>
      <w:sz w:val="32"/>
      <w:szCs w:val="32"/>
    </w:rPr>
  </w:style>
  <w:style w:type="paragraph" w:styleId="Intestazione">
    <w:name w:val="header"/>
    <w:basedOn w:val="Normale"/>
    <w:pPr>
      <w:tabs>
        <w:tab w:val="center" w:pos="4536"/>
        <w:tab w:val="right" w:pos="9072"/>
      </w:tabs>
    </w:pPr>
  </w:style>
  <w:style w:type="paragraph" w:styleId="Pidipagina">
    <w:name w:val="footer"/>
    <w:basedOn w:val="Normale"/>
    <w:pPr>
      <w:tabs>
        <w:tab w:val="center" w:pos="4536"/>
        <w:tab w:val="right" w:pos="9072"/>
      </w:tabs>
    </w:pPr>
  </w:style>
  <w:style w:type="paragraph" w:customStyle="1" w:styleId="Default">
    <w:name w:val="Default"/>
    <w:pPr>
      <w:suppressAutoHyphens/>
      <w:spacing w:after="160" w:line="254" w:lineRule="auto"/>
    </w:pPr>
    <w:rPr>
      <w:rFonts w:ascii="Arial" w:eastAsia="Times New Roman" w:hAnsi="Arial" w:cs="Arial"/>
      <w:color w:val="000000"/>
      <w:sz w:val="24"/>
      <w:szCs w:val="24"/>
      <w:lang w:eastAsia="fr-FR"/>
    </w:rPr>
  </w:style>
  <w:style w:type="paragraph" w:customStyle="1" w:styleId="bilan10-11-1">
    <w:name w:val="bilan 10-11-1"/>
    <w:basedOn w:val="Normale"/>
    <w:pPr>
      <w:overflowPunct/>
      <w:textAlignment w:val="auto"/>
    </w:pPr>
    <w:rPr>
      <w:color w:val="333399"/>
      <w:sz w:val="28"/>
    </w:rPr>
  </w:style>
  <w:style w:type="paragraph" w:customStyle="1" w:styleId="bilan10-11-A">
    <w:name w:val="bilan 10-11-A"/>
    <w:basedOn w:val="Normale"/>
    <w:pPr>
      <w:tabs>
        <w:tab w:val="left" w:pos="1701"/>
      </w:tabs>
      <w:overflowPunct/>
      <w:textAlignment w:val="auto"/>
    </w:pPr>
    <w:rPr>
      <w:color w:val="333399"/>
      <w:sz w:val="36"/>
    </w:rPr>
  </w:style>
  <w:style w:type="paragraph" w:customStyle="1" w:styleId="bilan10-11-I">
    <w:name w:val="bilan 10-11-I"/>
    <w:basedOn w:val="Normale"/>
    <w:pPr>
      <w:overflowPunct/>
      <w:jc w:val="center"/>
      <w:textAlignment w:val="auto"/>
    </w:pPr>
    <w:rPr>
      <w:b/>
      <w:color w:val="333399"/>
      <w:sz w:val="56"/>
    </w:rPr>
  </w:style>
  <w:style w:type="paragraph" w:styleId="Paragrafoelenco">
    <w:name w:val="List Paragraph"/>
    <w:basedOn w:val="Normale"/>
    <w:pPr>
      <w:ind w:left="708"/>
    </w:pPr>
  </w:style>
  <w:style w:type="paragraph" w:customStyle="1" w:styleId="Style1">
    <w:name w:val="Style1"/>
    <w:basedOn w:val="Default"/>
    <w:pPr>
      <w:tabs>
        <w:tab w:val="left" w:pos="3261"/>
        <w:tab w:val="left" w:pos="5387"/>
        <w:tab w:val="left" w:pos="7655"/>
      </w:tabs>
      <w:spacing w:before="480" w:after="120"/>
    </w:pPr>
    <w:rPr>
      <w:rFonts w:ascii="Calibri" w:eastAsia="Calibri" w:hAnsi="Calibri"/>
      <w:b/>
      <w:bCs/>
      <w:i/>
      <w:smallCaps/>
      <w:color w:val="0000CC"/>
      <w:sz w:val="32"/>
    </w:rPr>
  </w:style>
  <w:style w:type="paragraph" w:customStyle="1" w:styleId="Style2">
    <w:name w:val="Style2"/>
    <w:basedOn w:val="Default"/>
    <w:pPr>
      <w:tabs>
        <w:tab w:val="left" w:pos="3261"/>
        <w:tab w:val="left" w:pos="5387"/>
        <w:tab w:val="left" w:pos="7655"/>
      </w:tabs>
      <w:spacing w:before="240" w:after="0" w:line="312" w:lineRule="auto"/>
    </w:pPr>
    <w:rPr>
      <w:rFonts w:ascii="Calibri" w:hAnsi="Calibri"/>
      <w:b/>
      <w:bCs/>
      <w:smallCaps/>
      <w:color w:val="0000CC"/>
      <w:sz w:val="32"/>
    </w:rPr>
  </w:style>
  <w:style w:type="paragraph" w:customStyle="1" w:styleId="Style3">
    <w:name w:val="Style3"/>
    <w:basedOn w:val="Default"/>
    <w:pPr>
      <w:tabs>
        <w:tab w:val="left" w:pos="142"/>
        <w:tab w:val="left" w:pos="426"/>
        <w:tab w:val="left" w:pos="709"/>
        <w:tab w:val="left" w:pos="7655"/>
      </w:tabs>
      <w:spacing w:before="240" w:after="0" w:line="312" w:lineRule="auto"/>
    </w:pPr>
    <w:rPr>
      <w:rFonts w:ascii="Calibri" w:hAnsi="Calibri"/>
      <w:b/>
      <w:bCs/>
      <w:smallCaps/>
      <w:color w:val="0000CC"/>
      <w:sz w:val="28"/>
    </w:rPr>
  </w:style>
  <w:style w:type="paragraph" w:customStyle="1" w:styleId="Sur-titre">
    <w:name w:val="Sur-titre"/>
    <w:basedOn w:val="Normale"/>
    <w:pPr>
      <w:ind w:right="-30"/>
      <w:jc w:val="center"/>
    </w:pPr>
    <w:rPr>
      <w:rFonts w:ascii="Calibri" w:eastAsia="Times New Roman" w:hAnsi="Calibri" w:cs="Arial"/>
      <w:b/>
      <w:color w:val="0000CC"/>
      <w:sz w:val="40"/>
      <w:szCs w:val="40"/>
    </w:rPr>
  </w:style>
  <w:style w:type="paragraph" w:customStyle="1" w:styleId="Titrenote">
    <w:name w:val="Titre note"/>
    <w:basedOn w:val="Default"/>
    <w:pPr>
      <w:shd w:val="clear" w:color="auto" w:fill="0000CC"/>
      <w:spacing w:before="120" w:after="840"/>
      <w:ind w:left="1134" w:right="1106"/>
      <w:jc w:val="center"/>
    </w:pPr>
    <w:rPr>
      <w:rFonts w:ascii="Calibri" w:hAnsi="Calibri"/>
      <w:b/>
      <w:color w:val="FFFFFF"/>
      <w:sz w:val="40"/>
      <w:szCs w:val="32"/>
    </w:rPr>
  </w:style>
  <w:style w:type="paragraph" w:styleId="Testofumetto">
    <w:name w:val="Balloon Text"/>
    <w:basedOn w:val="Normale"/>
    <w:rPr>
      <w:rFonts w:ascii="Tahoma" w:hAnsi="Tahoma" w:cs="Tahoma"/>
      <w:sz w:val="16"/>
      <w:szCs w:val="16"/>
    </w:rPr>
  </w:style>
  <w:style w:type="paragraph" w:customStyle="1" w:styleId="Enumrationniveau1">
    <w:name w:val="Enumération niveau 1"/>
    <w:basedOn w:val="Normale"/>
  </w:style>
  <w:style w:type="paragraph" w:customStyle="1" w:styleId="Enumrationniveau2">
    <w:name w:val="Enumération niveau 2"/>
    <w:basedOn w:val="Normale"/>
  </w:style>
  <w:style w:type="paragraph" w:styleId="Testocommento">
    <w:name w:val="annotation text"/>
    <w:basedOn w:val="Normale"/>
    <w:rPr>
      <w:sz w:val="20"/>
      <w:szCs w:val="20"/>
    </w:rPr>
  </w:style>
  <w:style w:type="paragraph" w:styleId="Soggettocommento">
    <w:name w:val="annotation subject"/>
    <w:basedOn w:val="Testocommento"/>
    <w:rPr>
      <w:b/>
      <w:bCs/>
    </w:rPr>
  </w:style>
  <w:style w:type="paragraph" w:customStyle="1" w:styleId="Intgralebase">
    <w:name w:val="Intégrale_base"/>
    <w:pPr>
      <w:suppressAutoHyphens/>
      <w:spacing w:after="160" w:line="280" w:lineRule="exact"/>
    </w:pPr>
    <w:rPr>
      <w:rFonts w:ascii="Arial" w:eastAsia="Times" w:hAnsi="Arial" w:cs="Times New Roman"/>
      <w:color w:val="00000A"/>
      <w:sz w:val="20"/>
      <w:szCs w:val="20"/>
      <w:lang w:eastAsia="fr-FR"/>
    </w:rPr>
  </w:style>
  <w:style w:type="paragraph" w:styleId="Citazioneintensa">
    <w:name w:val="Intense Quote"/>
    <w:basedOn w:val="Normale"/>
    <w:pPr>
      <w:pBdr>
        <w:top w:val="nil"/>
        <w:left w:val="nil"/>
        <w:bottom w:val="single" w:sz="4" w:space="0" w:color="5B9BD5"/>
        <w:right w:val="nil"/>
      </w:pBdr>
      <w:spacing w:before="200" w:after="280"/>
      <w:ind w:left="936" w:right="936"/>
    </w:pPr>
    <w:rPr>
      <w:b/>
      <w:bCs/>
      <w:i/>
      <w:iCs/>
      <w:color w:val="5B9BD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pPr>
      <w:suppressAutoHyphens/>
      <w:overflowPunct w:val="0"/>
      <w:spacing w:after="160" w:line="254" w:lineRule="auto"/>
      <w:ind w:left="360"/>
      <w:textAlignment w:val="baseline"/>
    </w:pPr>
    <w:rPr>
      <w:rFonts w:ascii="Garamond" w:eastAsia="Calibri" w:hAnsi="Garamond" w:cs="Times New Roman"/>
      <w:color w:val="00000A"/>
      <w:szCs w:val="24"/>
      <w:lang w:eastAsia="fr-FR"/>
    </w:rPr>
  </w:style>
  <w:style w:type="paragraph" w:styleId="Titolo1">
    <w:name w:val="heading 1"/>
    <w:basedOn w:val="Normale"/>
    <w:pPr>
      <w:keepNext/>
      <w:overflowPunct/>
      <w:jc w:val="center"/>
      <w:textAlignment w:val="auto"/>
      <w:outlineLvl w:val="0"/>
    </w:pPr>
    <w:rPr>
      <w:b/>
      <w:bCs/>
      <w:sz w:val="36"/>
      <w:lang w:val="fr-CH"/>
    </w:rPr>
  </w:style>
  <w:style w:type="paragraph" w:styleId="Titolo3">
    <w:name w:val="heading 3"/>
    <w:basedOn w:val="Normale"/>
    <w:pPr>
      <w:keepNext/>
      <w:spacing w:line="360" w:lineRule="auto"/>
      <w:outlineLvl w:val="2"/>
    </w:pPr>
    <w:rPr>
      <w:rFonts w:ascii="Arial" w:hAnsi="Arial"/>
      <w:b/>
      <w:smallCaps/>
    </w:rPr>
  </w:style>
  <w:style w:type="paragraph" w:styleId="Titolo4">
    <w:name w:val="heading 4"/>
    <w:basedOn w:val="Normale"/>
    <w:pPr>
      <w:keepNext/>
      <w:overflowPunct/>
      <w:textAlignment w:val="auto"/>
      <w:outlineLvl w:val="3"/>
    </w:pPr>
    <w:rPr>
      <w:b/>
      <w:bCs/>
    </w:rPr>
  </w:style>
  <w:style w:type="paragraph" w:styleId="Titolo5">
    <w:name w:val="heading 5"/>
    <w:basedOn w:val="Normale"/>
    <w:pPr>
      <w:keepNext/>
      <w:overflowPunct/>
      <w:jc w:val="center"/>
      <w:textAlignment w:val="auto"/>
      <w:outlineLvl w:val="4"/>
    </w:pPr>
    <w:rPr>
      <w:b/>
      <w:bCs/>
      <w:caps/>
    </w:rPr>
  </w:style>
  <w:style w:type="paragraph" w:styleId="Titolo7">
    <w:name w:val="heading 7"/>
    <w:basedOn w:val="Normale"/>
    <w:pPr>
      <w:keepNext/>
      <w:jc w:val="center"/>
      <w:outlineLvl w:val="6"/>
    </w:pPr>
    <w:rPr>
      <w:rFonts w:ascii="Arial" w:hAnsi="Arial"/>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style>
  <w:style w:type="character" w:customStyle="1" w:styleId="LienInternet">
    <w:name w:val="Lien Internet"/>
    <w:rPr>
      <w:color w:val="0000FF"/>
      <w:u w:val="single"/>
    </w:rPr>
  </w:style>
  <w:style w:type="character" w:customStyle="1" w:styleId="Hyperlink1">
    <w:name w:val="Hyperlink1"/>
    <w:rPr>
      <w:color w:val="0000FF"/>
      <w:u w:val="single"/>
    </w:rPr>
  </w:style>
  <w:style w:type="character" w:customStyle="1" w:styleId="TitreCar">
    <w:name w:val="Titre Car"/>
    <w:basedOn w:val="Carpredefinitoparagrafo"/>
    <w:rPr>
      <w:rFonts w:ascii="Cambria" w:eastAsia="Times New Roman" w:hAnsi="Cambria" w:cs="Times New Roman"/>
      <w:b/>
      <w:bCs/>
      <w:sz w:val="32"/>
      <w:szCs w:val="32"/>
    </w:rPr>
  </w:style>
  <w:style w:type="character" w:customStyle="1" w:styleId="DefaultCar">
    <w:name w:val="Default Car"/>
    <w:basedOn w:val="Carpredefinitoparagrafo"/>
    <w:rPr>
      <w:rFonts w:ascii="Arial" w:hAnsi="Arial" w:cs="Arial"/>
      <w:color w:val="000000"/>
      <w:sz w:val="24"/>
      <w:szCs w:val="24"/>
      <w:lang w:val="fr-FR" w:eastAsia="fr-FR" w:bidi="ar-SA"/>
    </w:rPr>
  </w:style>
  <w:style w:type="character" w:customStyle="1" w:styleId="Style1Car">
    <w:name w:val="Style1 Car"/>
    <w:basedOn w:val="DefaultCar"/>
    <w:rPr>
      <w:rFonts w:ascii="Calibri" w:eastAsia="Calibri" w:hAnsi="Calibri" w:cs="Arial"/>
      <w:b/>
      <w:bCs/>
      <w:i/>
      <w:smallCaps/>
      <w:color w:val="0000CC"/>
      <w:sz w:val="32"/>
      <w:szCs w:val="24"/>
      <w:lang w:val="fr-FR" w:eastAsia="fr-FR" w:bidi="ar-SA"/>
    </w:rPr>
  </w:style>
  <w:style w:type="character" w:customStyle="1" w:styleId="Style2Car">
    <w:name w:val="Style2 Car"/>
    <w:basedOn w:val="DefaultCar"/>
    <w:rPr>
      <w:rFonts w:ascii="Calibri" w:hAnsi="Calibri" w:cs="Arial"/>
      <w:b/>
      <w:bCs/>
      <w:smallCaps/>
      <w:color w:val="0000CC"/>
      <w:sz w:val="32"/>
      <w:szCs w:val="24"/>
      <w:lang w:val="fr-FR" w:eastAsia="fr-FR" w:bidi="ar-SA"/>
    </w:rPr>
  </w:style>
  <w:style w:type="character" w:customStyle="1" w:styleId="Style3Car">
    <w:name w:val="Style3 Car"/>
    <w:basedOn w:val="DefaultCar"/>
    <w:rPr>
      <w:rFonts w:ascii="Calibri" w:hAnsi="Calibri" w:cs="Arial"/>
      <w:b/>
      <w:bCs/>
      <w:smallCaps/>
      <w:color w:val="0000CC"/>
      <w:sz w:val="28"/>
      <w:szCs w:val="24"/>
      <w:lang w:val="fr-FR" w:eastAsia="fr-FR" w:bidi="ar-SA"/>
    </w:rPr>
  </w:style>
  <w:style w:type="character" w:customStyle="1" w:styleId="Sur-titreCar">
    <w:name w:val="Sur-titre Car"/>
    <w:basedOn w:val="Carpredefinitoparagrafo"/>
    <w:rPr>
      <w:rFonts w:ascii="Calibri" w:hAnsi="Calibri" w:cs="Arial"/>
      <w:b/>
      <w:color w:val="0000CC"/>
      <w:sz w:val="40"/>
      <w:szCs w:val="40"/>
    </w:rPr>
  </w:style>
  <w:style w:type="character" w:customStyle="1" w:styleId="TitrenoteCar">
    <w:name w:val="Titre note Car"/>
    <w:basedOn w:val="DefaultCar"/>
    <w:rPr>
      <w:rFonts w:ascii="Calibri" w:hAnsi="Calibri" w:cs="Arial"/>
      <w:b/>
      <w:color w:val="FFFFFF"/>
      <w:sz w:val="40"/>
      <w:szCs w:val="32"/>
      <w:shd w:val="clear" w:color="auto" w:fill="0000CC"/>
      <w:lang w:val="fr-FR" w:eastAsia="fr-FR" w:bidi="ar-SA"/>
    </w:rPr>
  </w:style>
  <w:style w:type="character" w:customStyle="1" w:styleId="TextedebullesCar">
    <w:name w:val="Texte de bulles Car"/>
    <w:basedOn w:val="Carpredefinitoparagrafo"/>
    <w:rPr>
      <w:rFonts w:ascii="Tahoma" w:eastAsia="Calibri" w:hAnsi="Tahoma" w:cs="Tahoma"/>
      <w:sz w:val="16"/>
      <w:szCs w:val="16"/>
    </w:rPr>
  </w:style>
  <w:style w:type="character" w:customStyle="1" w:styleId="PieddepageCar">
    <w:name w:val="Pied de page Car"/>
    <w:basedOn w:val="Carpredefinitoparagrafo"/>
    <w:rPr>
      <w:rFonts w:ascii="Garamond" w:eastAsia="Calibri" w:hAnsi="Garamond"/>
      <w:sz w:val="24"/>
      <w:szCs w:val="24"/>
    </w:rPr>
  </w:style>
  <w:style w:type="character" w:customStyle="1" w:styleId="Enumrationniveau1Car">
    <w:name w:val="Enumération niveau 1 Car"/>
    <w:basedOn w:val="Carpredefinitoparagrafo"/>
    <w:rPr>
      <w:rFonts w:ascii="Garamond" w:eastAsia="Calibri" w:hAnsi="Garamond"/>
      <w:sz w:val="22"/>
      <w:szCs w:val="24"/>
    </w:rPr>
  </w:style>
  <w:style w:type="character" w:styleId="Rimandocommento">
    <w:name w:val="annotation reference"/>
    <w:basedOn w:val="Carpredefinitoparagrafo"/>
    <w:rPr>
      <w:sz w:val="16"/>
      <w:szCs w:val="16"/>
    </w:rPr>
  </w:style>
  <w:style w:type="character" w:customStyle="1" w:styleId="Enumrationniveau2Car">
    <w:name w:val="Enumération niveau 2 Car"/>
    <w:basedOn w:val="Carpredefinitoparagrafo"/>
    <w:rPr>
      <w:rFonts w:ascii="Garamond" w:eastAsia="Calibri" w:hAnsi="Garamond"/>
      <w:sz w:val="22"/>
      <w:szCs w:val="24"/>
    </w:rPr>
  </w:style>
  <w:style w:type="character" w:customStyle="1" w:styleId="CommentaireCar">
    <w:name w:val="Commentaire Car"/>
    <w:basedOn w:val="Carpredefinitoparagrafo"/>
    <w:rPr>
      <w:rFonts w:ascii="Garamond" w:eastAsia="Calibri" w:hAnsi="Garamond"/>
    </w:rPr>
  </w:style>
  <w:style w:type="character" w:customStyle="1" w:styleId="ObjetducommentaireCar">
    <w:name w:val="Objet du commentaire Car"/>
    <w:basedOn w:val="CommentaireCar"/>
    <w:rPr>
      <w:rFonts w:ascii="Garamond" w:eastAsia="Calibri" w:hAnsi="Garamond"/>
      <w:b/>
      <w:bCs/>
    </w:rPr>
  </w:style>
  <w:style w:type="character" w:customStyle="1" w:styleId="IntgralebaseCar">
    <w:name w:val="Intégrale_base Car"/>
    <w:rPr>
      <w:rFonts w:ascii="Arial" w:eastAsia="Times" w:hAnsi="Arial"/>
    </w:rPr>
  </w:style>
  <w:style w:type="character" w:customStyle="1" w:styleId="CitationintenseCar">
    <w:name w:val="Citation intense Car"/>
    <w:basedOn w:val="Carpredefinitoparagrafo"/>
    <w:rPr>
      <w:rFonts w:ascii="Garamond" w:eastAsia="Calibri" w:hAnsi="Garamond"/>
      <w:b/>
      <w:bCs/>
      <w:i/>
      <w:iCs/>
      <w:color w:val="5B9BD5"/>
      <w:sz w:val="22"/>
      <w:szCs w:val="24"/>
    </w:rPr>
  </w:style>
  <w:style w:type="character" w:customStyle="1" w:styleId="ListLabel1">
    <w:name w:val="ListLabel 1"/>
    <w:rPr>
      <w:rFonts w:cs="Courier New"/>
    </w:rPr>
  </w:style>
  <w:style w:type="character" w:customStyle="1" w:styleId="ListLabel2">
    <w:name w:val="ListLabel 2"/>
    <w:rPr>
      <w:color w:val="00000A"/>
    </w:rPr>
  </w:style>
  <w:style w:type="character" w:customStyle="1" w:styleId="ListLabel3">
    <w:name w:val="ListLabel 3"/>
    <w:rPr>
      <w:rFonts w:eastAsia="Calibri" w:cs="Times New Roman"/>
    </w:rPr>
  </w:style>
  <w:style w:type="character" w:customStyle="1" w:styleId="ListLabel4">
    <w:name w:val="ListLabel 4"/>
    <w:rPr>
      <w:rFonts w:cs="Wingdings"/>
    </w:rPr>
  </w:style>
  <w:style w:type="character" w:customStyle="1" w:styleId="ListLabel5">
    <w:name w:val="ListLabel 5"/>
    <w:rPr>
      <w:rFonts w:cs="Symbol"/>
      <w:color w:val="00000A"/>
    </w:rPr>
  </w:style>
  <w:style w:type="character" w:customStyle="1" w:styleId="ListLabel6">
    <w:name w:val="ListLabel 6"/>
    <w:rPr>
      <w:rFonts w:cs="Courier New"/>
    </w:rPr>
  </w:style>
  <w:style w:type="character" w:customStyle="1" w:styleId="ListLabel7">
    <w:name w:val="ListLabel 7"/>
    <w:rPr>
      <w:rFonts w:cs="Symbol"/>
    </w:rPr>
  </w:style>
  <w:style w:type="paragraph" w:styleId="Titolo">
    <w:name w:val="Title"/>
    <w:basedOn w:val="Normale"/>
    <w:next w:val="Corpotesto"/>
    <w:pPr>
      <w:keepNext/>
      <w:spacing w:before="240" w:after="120"/>
    </w:pPr>
    <w:rPr>
      <w:rFonts w:ascii="Arial" w:eastAsia="Arial Unicode MS" w:hAnsi="Arial" w:cs="Arial Unicode MS"/>
      <w:sz w:val="28"/>
      <w:szCs w:val="28"/>
    </w:rPr>
  </w:style>
  <w:style w:type="paragraph" w:styleId="Corpotesto">
    <w:name w:val="Body Text"/>
    <w:basedOn w:val="Normale"/>
    <w:pPr>
      <w:spacing w:after="120"/>
    </w:pPr>
  </w:style>
  <w:style w:type="paragraph" w:styleId="Elenco">
    <w:name w:val="List"/>
    <w:basedOn w:val="Corpotesto"/>
  </w:style>
  <w:style w:type="paragraph" w:styleId="Didascalia">
    <w:name w:val="caption"/>
    <w:basedOn w:val="Normale"/>
    <w:pPr>
      <w:ind w:right="44"/>
      <w:jc w:val="center"/>
    </w:pPr>
    <w:rPr>
      <w:b/>
      <w:bCs/>
      <w:smallCaps/>
    </w:rPr>
  </w:style>
  <w:style w:type="paragraph" w:customStyle="1" w:styleId="Index">
    <w:name w:val="Index"/>
    <w:basedOn w:val="Normale"/>
    <w:pPr>
      <w:suppressLineNumbers/>
    </w:pPr>
  </w:style>
  <w:style w:type="paragraph" w:customStyle="1" w:styleId="Titreprincipal">
    <w:name w:val="Titre principal"/>
    <w:basedOn w:val="Normale"/>
    <w:pPr>
      <w:keepNext/>
      <w:spacing w:before="240" w:after="60"/>
      <w:jc w:val="center"/>
    </w:pPr>
    <w:rPr>
      <w:rFonts w:ascii="Cambria" w:eastAsia="Times New Roman" w:hAnsi="Cambria" w:cs="Arial Unicode MS"/>
      <w:b/>
      <w:bCs/>
      <w:sz w:val="32"/>
      <w:szCs w:val="32"/>
    </w:rPr>
  </w:style>
  <w:style w:type="paragraph" w:styleId="Intestazione">
    <w:name w:val="header"/>
    <w:basedOn w:val="Normale"/>
    <w:pPr>
      <w:tabs>
        <w:tab w:val="center" w:pos="4536"/>
        <w:tab w:val="right" w:pos="9072"/>
      </w:tabs>
    </w:pPr>
  </w:style>
  <w:style w:type="paragraph" w:styleId="Pidipagina">
    <w:name w:val="footer"/>
    <w:basedOn w:val="Normale"/>
    <w:pPr>
      <w:tabs>
        <w:tab w:val="center" w:pos="4536"/>
        <w:tab w:val="right" w:pos="9072"/>
      </w:tabs>
    </w:pPr>
  </w:style>
  <w:style w:type="paragraph" w:customStyle="1" w:styleId="Default">
    <w:name w:val="Default"/>
    <w:pPr>
      <w:suppressAutoHyphens/>
      <w:spacing w:after="160" w:line="254" w:lineRule="auto"/>
    </w:pPr>
    <w:rPr>
      <w:rFonts w:ascii="Arial" w:eastAsia="Times New Roman" w:hAnsi="Arial" w:cs="Arial"/>
      <w:color w:val="000000"/>
      <w:sz w:val="24"/>
      <w:szCs w:val="24"/>
      <w:lang w:eastAsia="fr-FR"/>
    </w:rPr>
  </w:style>
  <w:style w:type="paragraph" w:customStyle="1" w:styleId="bilan10-11-1">
    <w:name w:val="bilan 10-11-1"/>
    <w:basedOn w:val="Normale"/>
    <w:pPr>
      <w:overflowPunct/>
      <w:textAlignment w:val="auto"/>
    </w:pPr>
    <w:rPr>
      <w:color w:val="333399"/>
      <w:sz w:val="28"/>
    </w:rPr>
  </w:style>
  <w:style w:type="paragraph" w:customStyle="1" w:styleId="bilan10-11-A">
    <w:name w:val="bilan 10-11-A"/>
    <w:basedOn w:val="Normale"/>
    <w:pPr>
      <w:tabs>
        <w:tab w:val="left" w:pos="1701"/>
      </w:tabs>
      <w:overflowPunct/>
      <w:textAlignment w:val="auto"/>
    </w:pPr>
    <w:rPr>
      <w:color w:val="333399"/>
      <w:sz w:val="36"/>
    </w:rPr>
  </w:style>
  <w:style w:type="paragraph" w:customStyle="1" w:styleId="bilan10-11-I">
    <w:name w:val="bilan 10-11-I"/>
    <w:basedOn w:val="Normale"/>
    <w:pPr>
      <w:overflowPunct/>
      <w:jc w:val="center"/>
      <w:textAlignment w:val="auto"/>
    </w:pPr>
    <w:rPr>
      <w:b/>
      <w:color w:val="333399"/>
      <w:sz w:val="56"/>
    </w:rPr>
  </w:style>
  <w:style w:type="paragraph" w:styleId="Paragrafoelenco">
    <w:name w:val="List Paragraph"/>
    <w:basedOn w:val="Normale"/>
    <w:pPr>
      <w:ind w:left="708"/>
    </w:pPr>
  </w:style>
  <w:style w:type="paragraph" w:customStyle="1" w:styleId="Style1">
    <w:name w:val="Style1"/>
    <w:basedOn w:val="Default"/>
    <w:pPr>
      <w:tabs>
        <w:tab w:val="left" w:pos="3261"/>
        <w:tab w:val="left" w:pos="5387"/>
        <w:tab w:val="left" w:pos="7655"/>
      </w:tabs>
      <w:spacing w:before="480" w:after="120"/>
    </w:pPr>
    <w:rPr>
      <w:rFonts w:ascii="Calibri" w:eastAsia="Calibri" w:hAnsi="Calibri"/>
      <w:b/>
      <w:bCs/>
      <w:i/>
      <w:smallCaps/>
      <w:color w:val="0000CC"/>
      <w:sz w:val="32"/>
    </w:rPr>
  </w:style>
  <w:style w:type="paragraph" w:customStyle="1" w:styleId="Style2">
    <w:name w:val="Style2"/>
    <w:basedOn w:val="Default"/>
    <w:pPr>
      <w:tabs>
        <w:tab w:val="left" w:pos="3261"/>
        <w:tab w:val="left" w:pos="5387"/>
        <w:tab w:val="left" w:pos="7655"/>
      </w:tabs>
      <w:spacing w:before="240" w:after="0" w:line="312" w:lineRule="auto"/>
    </w:pPr>
    <w:rPr>
      <w:rFonts w:ascii="Calibri" w:hAnsi="Calibri"/>
      <w:b/>
      <w:bCs/>
      <w:smallCaps/>
      <w:color w:val="0000CC"/>
      <w:sz w:val="32"/>
    </w:rPr>
  </w:style>
  <w:style w:type="paragraph" w:customStyle="1" w:styleId="Style3">
    <w:name w:val="Style3"/>
    <w:basedOn w:val="Default"/>
    <w:pPr>
      <w:tabs>
        <w:tab w:val="left" w:pos="142"/>
        <w:tab w:val="left" w:pos="426"/>
        <w:tab w:val="left" w:pos="709"/>
        <w:tab w:val="left" w:pos="7655"/>
      </w:tabs>
      <w:spacing w:before="240" w:after="0" w:line="312" w:lineRule="auto"/>
    </w:pPr>
    <w:rPr>
      <w:rFonts w:ascii="Calibri" w:hAnsi="Calibri"/>
      <w:b/>
      <w:bCs/>
      <w:smallCaps/>
      <w:color w:val="0000CC"/>
      <w:sz w:val="28"/>
    </w:rPr>
  </w:style>
  <w:style w:type="paragraph" w:customStyle="1" w:styleId="Sur-titre">
    <w:name w:val="Sur-titre"/>
    <w:basedOn w:val="Normale"/>
    <w:pPr>
      <w:ind w:right="-30"/>
      <w:jc w:val="center"/>
    </w:pPr>
    <w:rPr>
      <w:rFonts w:ascii="Calibri" w:eastAsia="Times New Roman" w:hAnsi="Calibri" w:cs="Arial"/>
      <w:b/>
      <w:color w:val="0000CC"/>
      <w:sz w:val="40"/>
      <w:szCs w:val="40"/>
    </w:rPr>
  </w:style>
  <w:style w:type="paragraph" w:customStyle="1" w:styleId="Titrenote">
    <w:name w:val="Titre note"/>
    <w:basedOn w:val="Default"/>
    <w:pPr>
      <w:shd w:val="clear" w:color="auto" w:fill="0000CC"/>
      <w:spacing w:before="120" w:after="840"/>
      <w:ind w:left="1134" w:right="1106"/>
      <w:jc w:val="center"/>
    </w:pPr>
    <w:rPr>
      <w:rFonts w:ascii="Calibri" w:hAnsi="Calibri"/>
      <w:b/>
      <w:color w:val="FFFFFF"/>
      <w:sz w:val="40"/>
      <w:szCs w:val="32"/>
    </w:rPr>
  </w:style>
  <w:style w:type="paragraph" w:styleId="Testofumetto">
    <w:name w:val="Balloon Text"/>
    <w:basedOn w:val="Normale"/>
    <w:rPr>
      <w:rFonts w:ascii="Tahoma" w:hAnsi="Tahoma" w:cs="Tahoma"/>
      <w:sz w:val="16"/>
      <w:szCs w:val="16"/>
    </w:rPr>
  </w:style>
  <w:style w:type="paragraph" w:customStyle="1" w:styleId="Enumrationniveau1">
    <w:name w:val="Enumération niveau 1"/>
    <w:basedOn w:val="Normale"/>
  </w:style>
  <w:style w:type="paragraph" w:customStyle="1" w:styleId="Enumrationniveau2">
    <w:name w:val="Enumération niveau 2"/>
    <w:basedOn w:val="Normale"/>
  </w:style>
  <w:style w:type="paragraph" w:styleId="Testocommento">
    <w:name w:val="annotation text"/>
    <w:basedOn w:val="Normale"/>
    <w:rPr>
      <w:sz w:val="20"/>
      <w:szCs w:val="20"/>
    </w:rPr>
  </w:style>
  <w:style w:type="paragraph" w:styleId="Soggettocommento">
    <w:name w:val="annotation subject"/>
    <w:basedOn w:val="Testocommento"/>
    <w:rPr>
      <w:b/>
      <w:bCs/>
    </w:rPr>
  </w:style>
  <w:style w:type="paragraph" w:customStyle="1" w:styleId="Intgralebase">
    <w:name w:val="Intégrale_base"/>
    <w:pPr>
      <w:suppressAutoHyphens/>
      <w:spacing w:after="160" w:line="280" w:lineRule="exact"/>
    </w:pPr>
    <w:rPr>
      <w:rFonts w:ascii="Arial" w:eastAsia="Times" w:hAnsi="Arial" w:cs="Times New Roman"/>
      <w:color w:val="00000A"/>
      <w:sz w:val="20"/>
      <w:szCs w:val="20"/>
      <w:lang w:eastAsia="fr-FR"/>
    </w:rPr>
  </w:style>
  <w:style w:type="paragraph" w:styleId="Citazioneintensa">
    <w:name w:val="Intense Quote"/>
    <w:basedOn w:val="Normale"/>
    <w:pPr>
      <w:pBdr>
        <w:top w:val="nil"/>
        <w:left w:val="nil"/>
        <w:bottom w:val="single" w:sz="4" w:space="0" w:color="5B9BD5"/>
        <w:right w:val="nil"/>
      </w:pBdr>
      <w:spacing w:before="200" w:after="280"/>
      <w:ind w:left="936" w:right="936"/>
    </w:pPr>
    <w:rPr>
      <w:b/>
      <w:bCs/>
      <w:i/>
      <w:iCs/>
      <w:color w:val="5B9BD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1F09C5-4562-4558-B3F4-8AD77FE07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1263</Words>
  <Characters>7202</Characters>
  <Application>Microsoft Office Word</Application>
  <DocSecurity>0</DocSecurity>
  <Lines>60</Lines>
  <Paragraphs>16</Paragraphs>
  <ScaleCrop>false</ScaleCrop>
  <HeadingPairs>
    <vt:vector size="4" baseType="variant">
      <vt:variant>
        <vt:lpstr>Titolo</vt:lpstr>
      </vt:variant>
      <vt:variant>
        <vt:i4>1</vt:i4>
      </vt:variant>
      <vt:variant>
        <vt:lpstr>Titre</vt:lpstr>
      </vt:variant>
      <vt:variant>
        <vt:i4>1</vt:i4>
      </vt:variant>
    </vt:vector>
  </HeadingPairs>
  <TitlesOfParts>
    <vt:vector size="2" baseType="lpstr">
      <vt:lpstr>DEMANDE D’APPARIEMENT AVEC UN ETABLISSEMENT SCOLAIRE FRANAÇIS</vt:lpstr>
      <vt:lpstr>DEMANDE D’APPARIEMENT AVEC UN ETABLISSEMENT SCOLAIRE FRANAÇIS</vt:lpstr>
    </vt:vector>
  </TitlesOfParts>
  <Company/>
  <LinksUpToDate>false</LinksUpToDate>
  <CharactersWithSpaces>8449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DEMANDE D’APPARIEMENT AVEC UN ETABLISSEMENT SCOLAIRE FRANAÇIS</dc:title>
  <dc:creator>Thiébaut Marie-Christine</dc:creator>
  <cp:lastModifiedBy>Administrator</cp:lastModifiedBy>
  <cp:revision>2</cp:revision>
  <cp:lastPrinted>2015-03-12T12:03:00Z</cp:lastPrinted>
  <dcterms:created xsi:type="dcterms:W3CDTF">2018-03-23T10:40:00Z</dcterms:created>
  <dcterms:modified xsi:type="dcterms:W3CDTF">2018-03-23T10:40:00Z</dcterms:modified>
</cp:coreProperties>
</file>