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1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6397.539062500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5760"/>
              </w:tabs>
              <w:spacing w:after="120" w:before="120" w:line="276" w:lineRule="auto"/>
              <w:ind w:left="0" w:right="180" w:firstLine="0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5760"/>
              </w:tabs>
              <w:spacing w:after="140" w:before="140" w:line="276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5760"/>
              </w:tabs>
              <w:spacing w:after="140" w:before="140" w:line="276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Avviso esterno per il conferimento di incarichi individuali per lo svolgimento delle funzioni di docente esperto nel modulo formativo “English together”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nell’ambito del finanziamento relativo ai Fondi Strutturali Europei – Programma Nazionale “Scuola e competenze” 2021-2027 – Fondo sociale europeo plus (FSE+) – Priorità 1 – Scuola e competenze (FSE+), Obiettivo specifico ESO4.6 – sottoazione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Titolo del progetto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Laboratorio Anguissola 2025-2026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ESO4.6.A4.A-FSEPN-LO-2025-1051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CUP: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E54D25006180007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760"/>
        </w:tabs>
        <w:spacing w:after="120" w:before="120" w:line="276" w:lineRule="auto"/>
        <w:ind w:left="-283.46456692913375" w:right="-707.5984251968498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a____________________________________________________________________ Provincia di _____________________ Via/Piazza _______________________________________________ n. _________ Codice Fiscale ________________________________________________________________. </w:t>
      </w:r>
    </w:p>
    <w:p w:rsidR="00000000" w:rsidDel="00000000" w:rsidP="00000000" w:rsidRDefault="00000000" w:rsidRPr="00000000" w14:paraId="0000000C">
      <w:pPr>
        <w:tabs>
          <w:tab w:val="left" w:leader="none" w:pos="5760"/>
        </w:tabs>
        <w:spacing w:after="120" w:before="120" w:line="276" w:lineRule="auto"/>
        <w:ind w:left="-283.46456692913375" w:right="-707.5984251968498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D">
      <w:pPr>
        <w:tabs>
          <w:tab w:val="left" w:leader="none" w:pos="5760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tabs>
          <w:tab w:val="left" w:leader="none" w:pos="5760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per l’attribuzione dell’incarico di: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42"/>
        </w:tabs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942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26306725"/>
        <w:tag w:val="goog_rdk_0"/>
      </w:sdtPr>
      <w:sdtContent>
        <w:tbl>
          <w:tblPr>
            <w:tblStyle w:val="Table2"/>
            <w:tblW w:w="72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60"/>
            <w:gridCol w:w="5385"/>
            <w:tblGridChange w:id="0">
              <w:tblGrid>
                <w:gridCol w:w="1860"/>
                <w:gridCol w:w="53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English together </w:t>
                </w:r>
              </w:p>
            </w:tc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</w:rPr>
                  <w:drawing>
                    <wp:inline distB="114300" distT="114300" distL="114300" distR="114300">
                      <wp:extent cx="192820" cy="192820"/>
                      <wp:effectExtent b="0" l="0" r="0" t="0"/>
                      <wp:docPr id="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820" cy="192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mod A (20h)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</w:rPr>
                  <w:drawing>
                    <wp:inline distB="114300" distT="114300" distL="114300" distR="114300">
                      <wp:extent cx="192820" cy="192820"/>
                      <wp:effectExtent b="0" l="0" r="0" t="0"/>
                      <wp:docPr id="3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820" cy="192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Mod B (20h)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</w:rPr>
                  <w:drawing>
                    <wp:inline distB="114300" distT="114300" distL="114300" distR="114300">
                      <wp:extent cx="192820" cy="192820"/>
                      <wp:effectExtent b="0" l="0" r="0" t="0"/>
                      <wp:docPr id="3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820" cy="192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Mod C (20h)</w:t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widowControl w:val="0"/>
        <w:tabs>
          <w:tab w:val="left" w:leader="none" w:pos="942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990"/>
        </w:tabs>
        <w:spacing w:before="240" w:lineRule="auto"/>
        <w:ind w:left="475" w:right="205" w:firstLine="0"/>
        <w:jc w:val="both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8"/>
          <w:szCs w:val="8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color w:val="0d0d0d"/>
          <w:sz w:val="16"/>
          <w:szCs w:val="16"/>
          <w:rtl w:val="0"/>
        </w:rPr>
        <w:t xml:space="preserve">È possibile presentare la propria candidatura per più moduli.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990"/>
        </w:tabs>
        <w:spacing w:before="240" w:lineRule="auto"/>
        <w:ind w:left="0" w:right="205" w:firstLine="0"/>
        <w:jc w:val="both"/>
        <w:rPr>
          <w:rFonts w:ascii="Roboto" w:cs="Roboto" w:eastAsia="Roboto" w:hAnsi="Roboto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760"/>
        </w:tabs>
        <w:spacing w:after="180" w:lineRule="auto"/>
        <w:ind w:left="-566" w:right="-10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A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5760"/>
        </w:tabs>
        <w:spacing w:before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5760"/>
        </w:tabs>
        <w:spacing w:after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_______________________________________________,</w:t>
      </w:r>
    </w:p>
    <w:p w:rsidR="00000000" w:rsidDel="00000000" w:rsidP="00000000" w:rsidRDefault="00000000" w:rsidRPr="00000000" w14:paraId="0000001F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0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1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2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3">
      <w:pPr>
        <w:tabs>
          <w:tab w:val="left" w:leader="none" w:pos="5760"/>
        </w:tabs>
        <w:spacing w:after="36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4">
      <w:pPr>
        <w:tabs>
          <w:tab w:val="left" w:leader="none" w:pos="5760"/>
        </w:tabs>
        <w:spacing w:after="120" w:before="120" w:line="276" w:lineRule="auto"/>
        <w:ind w:left="-56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25">
      <w:pPr>
        <w:tabs>
          <w:tab w:val="left" w:leader="none" w:pos="5760"/>
        </w:tabs>
        <w:spacing w:after="120" w:before="120" w:line="276" w:lineRule="auto"/>
        <w:ind w:left="-566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6">
      <w:pPr>
        <w:tabs>
          <w:tab w:val="left" w:leader="none" w:pos="5760"/>
        </w:tabs>
        <w:spacing w:after="120" w:before="120" w:line="276" w:lineRule="auto"/>
        <w:ind w:left="-56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 relativo Avviso, nello specifico, di: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5760"/>
        </w:tabs>
        <w:spacing w:before="120"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oggetto di provvedimenti disciplinari negli ultimi tre anni;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.1968503937008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possesso di una competenza linguistica di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livello almeno C1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Quadro Comune Europeo di Riferimento per le Lingue (QCER), ovvero di titolo di studio o abilitazione equipollente, ovvero essere madrelingua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760"/>
        </w:tabs>
        <w:spacing w:after="120"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i sotto elencati titoli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candidato deve calcolare il punteggio complessivo dei titoli dichiarati e riportare, nella tabella sottostante, i numeri corrispondenti indicati nel Curriculum Vitae (numerazione progressiva dei titoli).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20" w:before="120" w:line="276" w:lineRule="auto"/>
        <w:ind w:left="0" w:firstLine="0"/>
        <w:jc w:val="both"/>
        <w:rPr>
          <w:rFonts w:ascii="Calibri" w:cs="Calibri" w:eastAsia="Calibri" w:hAnsi="Calibri"/>
        </w:rPr>
      </w:pPr>
      <w:bookmarkStart w:colFirst="0" w:colLast="0" w:name="_heading=h.ndhzaqub0i9u" w:id="0"/>
      <w:bookmarkEnd w:id="0"/>
      <w:r w:rsidDel="00000000" w:rsidR="00000000" w:rsidRPr="00000000">
        <w:rPr>
          <w:rtl w:val="0"/>
        </w:rPr>
      </w:r>
    </w:p>
    <w:sdt>
      <w:sdtPr>
        <w:lock w:val="contentLocked"/>
        <w:id w:val="933297783"/>
        <w:tag w:val="goog_rdk_1"/>
      </w:sdtPr>
      <w:sdtContent>
        <w:tbl>
          <w:tblPr>
            <w:tblStyle w:val="Table3"/>
            <w:tblW w:w="963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5"/>
            <w:gridCol w:w="3150"/>
            <w:gridCol w:w="1950"/>
            <w:gridCol w:w="1785"/>
            <w:gridCol w:w="1230"/>
            <w:tblGridChange w:id="0">
              <w:tblGrid>
                <w:gridCol w:w="1515"/>
                <w:gridCol w:w="3150"/>
                <w:gridCol w:w="1950"/>
                <w:gridCol w:w="1785"/>
                <w:gridCol w:w="1230"/>
              </w:tblGrid>
            </w:tblGridChange>
          </w:tblGrid>
          <w:tr>
            <w:trPr>
              <w:cantSplit w:val="0"/>
              <w:trHeight w:val="688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34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PER DOCENTE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u w:val="single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 esterno </w:t>
                </w:r>
              </w:p>
            </w:tc>
          </w:tr>
          <w:tr>
            <w:trPr>
              <w:cantSplit w:val="0"/>
              <w:trHeight w:val="1027.2753906250002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39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CRITERI DI SELEZIONE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3A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CRITERI DI VALUTAZIONE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3B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MODALITÀ DI VALUTAZIONE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3C">
                <w:pPr>
                  <w:spacing w:after="120" w:before="120" w:line="276" w:lineRule="auto"/>
                  <w:ind w:left="284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  <w:rtl w:val="0"/>
                  </w:rPr>
                  <w:t xml:space="preserve">PUNTEGGIO CANDIDATO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  <w:rtl w:val="0"/>
                  </w:rPr>
                  <w:t xml:space="preserve">CON NUMERAZIONE DI RIFERIMENTO</w:t>
                </w:r>
              </w:p>
              <w:p w:rsidR="00000000" w:rsidDel="00000000" w:rsidP="00000000" w:rsidRDefault="00000000" w:rsidRPr="00000000" w14:paraId="0000003D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3E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  <w:rtl w:val="0"/>
                  </w:rPr>
                  <w:t xml:space="preserve">PUNTEGGIO COMMISSIONE</w:t>
                </w:r>
              </w:p>
            </w:tc>
          </w:tr>
          <w:tr>
            <w:trPr>
              <w:cantSplit w:val="0"/>
              <w:trHeight w:val="1085.7421875000002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3F">
                <w:pPr>
                  <w:spacing w:after="120" w:before="120" w:line="276" w:lineRule="auto"/>
                  <w:ind w:lef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Titoli di studio</w:t>
                </w:r>
              </w:p>
              <w:p w:rsidR="00000000" w:rsidDel="00000000" w:rsidP="00000000" w:rsidRDefault="00000000" w:rsidRPr="00000000" w14:paraId="00000040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rtl w:val="0"/>
                  </w:rPr>
                  <w:t xml:space="preserve">(Da valutare alla luce del curriculum vitae)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1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Votazione riportata al termine del corso di laurea magistrale/specialistica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attinente all’ambito professionale richiesto dal presente Avviso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2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Da 90 a 105, 14 punti. Da 106 a 110L, 15 punti.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15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3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4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6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Ulteriore laurea rispetto alla prima nell’area tematica di riferimento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7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2 punti per l’ulteriore titolo di laurea posseduto.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4 punti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8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0.7421875000002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Dottorato di ricerca, corsi di Specializzazione o master di 1° e 2° livello nell’area tematica di riferimento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C">
                <w:pPr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2 punti per ogni attestato.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4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E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F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0.7421875000002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pubblicazioni scientifiche e/o professionali nell’area tematica di riferimento</w:t>
                </w:r>
              </w:p>
              <w:p w:rsidR="00000000" w:rsidDel="00000000" w:rsidP="00000000" w:rsidRDefault="00000000" w:rsidRPr="00000000" w14:paraId="00000052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3">
                <w:pPr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2 punti per ogni pubblicazione.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2 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5">
                <w:pPr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56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Esperienza professionale</w:t>
                </w:r>
              </w:p>
              <w:p w:rsidR="00000000" w:rsidDel="00000000" w:rsidP="00000000" w:rsidRDefault="00000000" w:rsidRPr="00000000" w14:paraId="00000057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rtl w:val="0"/>
                  </w:rPr>
                  <w:t xml:space="preserve">(Da valutare alla luce del curriculum vitae)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Esperienza professionale maturata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in ambito scolastico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attinente all’ambito professionale richiesto dal presente Avviso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5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30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A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Esperienza professionale maturata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in altri ambiti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attinenti all’ambito professionale richiesto dal presente Avviso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5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25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F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0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Titoli culturali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3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Esperienze documentate, di almeno 20 ore, di partecipazione a corsi di formazione (anche online) specifici su tematiche inerenti all’area di riferimento come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discente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5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30</w:t>
                </w:r>
              </w:p>
              <w:p w:rsidR="00000000" w:rsidDel="00000000" w:rsidP="00000000" w:rsidRDefault="00000000" w:rsidRPr="00000000" w14:paraId="00000065">
                <w:pPr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8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A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Esperienze documentate, di almeno 20 ore, di partecipazione a corsi di formazione (anche online) specifici su tematiche inerenti all’area di riferimento come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docente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6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20</w:t>
                </w:r>
              </w:p>
              <w:p w:rsidR="00000000" w:rsidDel="00000000" w:rsidP="00000000" w:rsidRDefault="00000000" w:rsidRPr="00000000" w14:paraId="0000006C">
                <w:pPr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TOTALE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3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…/130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 dichiarazione di veridicità dei dati e delle informazioni contenute, ai sensi degli artt. 46 e 47 del D.P.R. 445/2000, nonché fotocopia del documento di identità in corso di validità.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2"/>
          <w:szCs w:val="22"/>
        </w:rPr>
        <w:sectPr>
          <w:headerReference r:id="rId8" w:type="default"/>
          <w:footerReference r:id="rId9" w:type="default"/>
          <w:pgSz w:h="16838" w:w="11906" w:orient="portrait"/>
          <w:pgMar w:bottom="1956" w:top="1984" w:left="1417" w:right="2000" w:header="504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</w:t>
      </w:r>
    </w:p>
    <w:p w:rsidR="00000000" w:rsidDel="00000000" w:rsidP="00000000" w:rsidRDefault="00000000" w:rsidRPr="00000000" w14:paraId="0000007B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del partecipante</w:t>
      </w:r>
    </w:p>
    <w:p w:rsidR="00000000" w:rsidDel="00000000" w:rsidP="00000000" w:rsidRDefault="00000000" w:rsidRPr="00000000" w14:paraId="0000007D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  <w:cols w:equalWidth="0" w:num="2">
            <w:col w:space="720" w:w="3884.499999999999"/>
            <w:col w:space="0" w:w="3884.499999999999"/>
          </w:cols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120" w:before="12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nxiwuykcpfl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jc w:val="both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180" w:lineRule="auto"/>
        <w:ind w:left="-425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-283" w:right="-1009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479589</wp:posOffset>
                </wp:positionH>
                <wp:positionV relativeFrom="page">
                  <wp:posOffset>9656767</wp:posOffset>
                </wp:positionV>
                <wp:extent cx="6603365" cy="571696"/>
                <wp:effectExtent b="0" l="0" r="0" t="0"/>
                <wp:wrapNone/>
                <wp:docPr descr="officeArt object" id="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7100" y="3537720"/>
                          <a:ext cx="6517800" cy="48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479589</wp:posOffset>
                </wp:positionH>
                <wp:positionV relativeFrom="page">
                  <wp:posOffset>9656767</wp:posOffset>
                </wp:positionV>
                <wp:extent cx="6603365" cy="571696"/>
                <wp:effectExtent b="0" l="0" r="0" t="0"/>
                <wp:wrapNone/>
                <wp:docPr descr="officeArt object" id="29" name="image4.png"/>
                <a:graphic>
                  <a:graphicData uri="http://schemas.openxmlformats.org/drawingml/2006/picture">
                    <pic:pic>
                      <pic:nvPicPr>
                        <pic:cNvPr descr="officeArt object"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3365" cy="5716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956" w:top="1984" w:left="1417" w:right="2000" w:header="504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widowControl w:val="0"/>
      <w:spacing w:line="288" w:lineRule="auto"/>
      <w:jc w:val="center"/>
      <w:rPr>
        <w:rFonts w:ascii="Helvetica Neue" w:cs="Helvetica Neue" w:eastAsia="Helvetica Neue" w:hAnsi="Helvetica Neue"/>
        <w:color w:val="594b3b"/>
        <w:sz w:val="14"/>
        <w:szCs w:val="14"/>
      </w:rPr>
    </w:pP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Via Palestro, 30 - 26100 CREMONA  tel. 037221757/0372531175 fax 037222649 C.F.80004700193   cod. mecc. CRPM02000E sito web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www.liceoanguissola.edu.it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 email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- pec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crpm02000e@pec.istruzione.it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20"/>
        <w:szCs w:val="20"/>
      </w:rPr>
      <w:drawing>
        <wp:inline distB="0" distT="0" distL="0" distR="0">
          <wp:extent cx="5390205" cy="533400"/>
          <wp:effectExtent b="0" l="0" r="0" t="0"/>
          <wp:docPr id="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20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</w:rPr>
      <w:drawing>
        <wp:inline distB="114300" distT="114300" distL="114300" distR="114300">
          <wp:extent cx="5390205" cy="1104900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205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9Lh6YyTOOVv19/01d6Ta4dSkRw==">CgMxLjAaHwoBMBIaChgICVIUChJ0YWJsZS5mMTg1ZGdrMzNoeWcaHwoBMRIaChgICVIUChJ0YWJsZS53cXFmaHhtODU2aDMyDmgubmRoemFxdWIwaTl1Mg5oLm54aXd1eWtjcGZsejgAciExcG84R3N2c0dSM0syMHhtRjFjVExBSEZJTkZJenFSckU=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2023-05-17T10:08:00Z</dcterms:created>
</cp:coreProperties>
</file>