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741.91406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center" w:leader="none" w:pos="4102"/>
                <w:tab w:val="right" w:leader="none" w:pos="10047.874015748032"/>
              </w:tabs>
              <w:spacing w:after="240" w:before="240" w:line="288" w:lineRule="auto"/>
              <w:ind w:left="141.73228346456688" w:right="282.4015748031502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OGGETTO: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Avviso pubblico interno/esterno per il conferimento di incarichi individuali per la realizzazione di attività e laboratori previsti dal Piano Triennale dell’Offerta Formativa (PTOF) – anno scolastico 2025/2026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a____________________________________________________________________ Provincia di _____________________ Via/Piazza _______________________________________________ n. _________ Codice Fiscale ________________________________________________________________. </w:t>
      </w:r>
    </w:p>
    <w:p w:rsidR="00000000" w:rsidDel="00000000" w:rsidP="00000000" w:rsidRDefault="00000000" w:rsidRPr="00000000" w14:paraId="00000005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tabs>
          <w:tab w:val="left" w:leader="none" w:pos="5760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tabs>
          <w:tab w:val="left" w:leader="none" w:pos="5760"/>
        </w:tabs>
        <w:spacing w:after="120" w:before="120" w:line="276" w:lineRule="auto"/>
        <w:rPr>
          <w:rFonts w:ascii="Roboto" w:cs="Roboto" w:eastAsia="Roboto" w:hAnsi="Roboto"/>
          <w:color w:val="0d0d0d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per l’attribuzione dell’incarico di esperto nell’ambito del progetto “Sicurezza personale”: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760"/>
        </w:tabs>
        <w:spacing w:after="180" w:lineRule="auto"/>
        <w:ind w:left="-566" w:right="-10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9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5760"/>
        </w:tabs>
        <w:spacing w:before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5760"/>
        </w:tabs>
        <w:spacing w:after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_______________________________________________,</w:t>
      </w:r>
    </w:p>
    <w:p w:rsidR="00000000" w:rsidDel="00000000" w:rsidP="00000000" w:rsidRDefault="00000000" w:rsidRPr="00000000" w14:paraId="0000000E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0F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0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1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2">
      <w:pPr>
        <w:tabs>
          <w:tab w:val="left" w:leader="none" w:pos="5760"/>
        </w:tabs>
        <w:spacing w:after="360" w:before="120" w:line="276" w:lineRule="auto"/>
        <w:ind w:left="141" w:hanging="4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3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14">
      <w:pPr>
        <w:tabs>
          <w:tab w:val="left" w:leader="none" w:pos="5760"/>
        </w:tabs>
        <w:spacing w:after="120" w:before="120" w:line="276" w:lineRule="auto"/>
        <w:ind w:left="-56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5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relativo Avviso, nello specifico, di: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760"/>
        </w:tabs>
        <w:spacing w:before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oggetto di provvedimenti disciplinari negli ultimi tre anni;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possiedano almeno uno dei seguenti titoli o qualifiche comprovanti competenza nell'ambito della difesa personale e/o delle arti marziali: 1) attestato di istruttore di difesa personale rilasciato da ente o accademia riconosciuta a livello nazionale o internazionale; 2) diploma o patentino di istruttore rilasciato da federazione o ente di promozione sportiva riconosciuto dal CONI, in discipline di arti marziali, difesa personale o sport da combattimento;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 sotto elencati titoli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candidato deve calcolare il punteggio complessivo dei titoli dichiarati e riportare, nella tabella sottostante, i numeri corrispondenti indicati nel Curriculum Vitae (numerazione progressiva dei titoli).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915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434343"/>
          <w:sz w:val="22"/>
          <w:szCs w:val="22"/>
          <w:rtl w:val="0"/>
        </w:rPr>
        <w:t xml:space="preserve">    </w:t>
      </w:r>
      <w:r w:rsidDel="00000000" w:rsidR="00000000" w:rsidRPr="00000000">
        <w:rPr>
          <w:rtl w:val="0"/>
        </w:rPr>
      </w:r>
    </w:p>
    <w:sdt>
      <w:sdtPr>
        <w:lock w:val="contentLocked"/>
        <w:id w:val="-1634347625"/>
        <w:tag w:val="goog_rdk_0"/>
      </w:sdtPr>
      <w:sdtContent>
        <w:tbl>
          <w:tblPr>
            <w:tblStyle w:val="Table2"/>
            <w:tblW w:w="1020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5"/>
            <w:gridCol w:w="3150"/>
            <w:gridCol w:w="1950"/>
            <w:gridCol w:w="1785"/>
            <w:gridCol w:w="1800"/>
            <w:tblGridChange w:id="0">
              <w:tblGrid>
                <w:gridCol w:w="1515"/>
                <w:gridCol w:w="3150"/>
                <w:gridCol w:w="1950"/>
                <w:gridCol w:w="1785"/>
                <w:gridCol w:w="1800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3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PER DOCENTE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u w:val="single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 RELATIVAMENTE AL CORSO DI Sicurezza Personale  </w:t>
                </w:r>
              </w:p>
            </w:tc>
          </w:tr>
          <w:tr>
            <w:trPr>
              <w:cantSplit w:val="0"/>
              <w:trHeight w:val="1117.275390625000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28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CRITERI DI SELEZIONE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29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CRITERI DI VALUTAZIONE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2A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MODALITÀ DI VALUTAZIONE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2B">
                <w:pPr>
                  <w:spacing w:after="120" w:before="120" w:line="276" w:lineRule="auto"/>
                  <w:ind w:left="284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PUNTEGGIO CANDIDATO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CON NUMERAZIONE DI RIFERIMENTO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2C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"/>
                    <w:szCs w:val="18"/>
                    <w:rtl w:val="0"/>
                  </w:rPr>
                  <w:t xml:space="preserve">PUNTEGGIO COMMISSIONE</w:t>
                </w:r>
              </w:p>
            </w:tc>
          </w:tr>
          <w:tr>
            <w:trPr>
              <w:cantSplit w:val="0"/>
              <w:trHeight w:val="1085.7421875000002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2D">
                <w:pPr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Titoli di studio</w:t>
                </w:r>
              </w:p>
              <w:p w:rsidR="00000000" w:rsidDel="00000000" w:rsidP="00000000" w:rsidRDefault="00000000" w:rsidRPr="00000000" w14:paraId="0000002E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F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Votazione riportata al termine del corso di laurea magistrale/specialistica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attinente all’ambito professionale richiesto dal presente Avviso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0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Da 90 a 105, 14 punti. Da 106 a 110L, 15 punti.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15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1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2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Ulteriore laurea rispetto alla prima nell’area tematica di riferimento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5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l’ulteriore titolo di laurea posseduto.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4 punti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7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0.742187500000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9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Dottorato di ricerca, corsi di Specializzazione o master di 1° e 2° livello nell’area tematica di riferimento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A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ogni attestato.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4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D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0.742187500000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pubblicazioni scientifiche e/o professionali nell’area tematica di riferimento</w:t>
                </w:r>
              </w:p>
              <w:p w:rsidR="00000000" w:rsidDel="00000000" w:rsidP="00000000" w:rsidRDefault="00000000" w:rsidRPr="00000000" w14:paraId="00000040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1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ogni pubblicazione.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2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4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Esperienza professionale</w:t>
                </w:r>
              </w:p>
              <w:p w:rsidR="00000000" w:rsidDel="00000000" w:rsidP="00000000" w:rsidRDefault="00000000" w:rsidRPr="00000000" w14:paraId="00000045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Esperienza professionale maturata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in ambito scolastico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attinente all’ambito professionale richiesto dal presente Avviso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30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Esperienza professionale maturata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in altri ambiti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attinenti all’ambito professionale richiesto dal presente Avviso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25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D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E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Titoli culturali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documentate, di almeno 20 ore, di partecipazione a corsi di formazione (anche online) specifici su tematiche inerenti all’area di riferimento come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discente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30</w:t>
                </w:r>
              </w:p>
              <w:p w:rsidR="00000000" w:rsidDel="00000000" w:rsidP="00000000" w:rsidRDefault="00000000" w:rsidRPr="00000000" w14:paraId="00000053">
                <w:pPr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6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documentate, di almeno 20 ore, di partecipazione a corsi di formazione (anche online) specifici su tematiche inerenti all’area di riferimento come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docente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6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Max 20</w:t>
                </w:r>
              </w:p>
              <w:p w:rsidR="00000000" w:rsidDel="00000000" w:rsidP="00000000" w:rsidRDefault="00000000" w:rsidRPr="00000000" w14:paraId="0000005A">
                <w:pPr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TOTALE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…/130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 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956" w:top="1984" w:left="1417" w:right="2000" w:header="50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69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6B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  <w:cols w:equalWidth="0" w:num="2">
            <w:col w:space="720" w:w="3884.499999999999"/>
            <w:col w:space="0" w:w="3884.499999999999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120" w:before="12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nxiwuykcpfl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jc w:val="both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180" w:lineRule="auto"/>
        <w:ind w:left="-425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-283" w:right="-100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479589</wp:posOffset>
                </wp:positionH>
                <wp:positionV relativeFrom="page">
                  <wp:posOffset>9656767</wp:posOffset>
                </wp:positionV>
                <wp:extent cx="6603365" cy="571696"/>
                <wp:effectExtent b="0" l="0" r="0" t="0"/>
                <wp:wrapNone/>
                <wp:docPr descr="officeArt object"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7100" y="3537720"/>
                          <a:ext cx="65178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479589</wp:posOffset>
                </wp:positionH>
                <wp:positionV relativeFrom="page">
                  <wp:posOffset>9656767</wp:posOffset>
                </wp:positionV>
                <wp:extent cx="6603365" cy="571696"/>
                <wp:effectExtent b="0" l="0" r="0" t="0"/>
                <wp:wrapNone/>
                <wp:docPr descr="officeArt object" id="29" name="image2.png"/>
                <a:graphic>
                  <a:graphicData uri="http://schemas.openxmlformats.org/drawingml/2006/picture">
                    <pic:pic>
                      <pic:nvPicPr>
                        <pic:cNvPr descr="officeArt object"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365" cy="5716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956" w:top="1984" w:left="1417" w:right="2000" w:header="50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widowControl w:val="0"/>
      <w:spacing w:line="288" w:lineRule="auto"/>
      <w:jc w:val="center"/>
      <w:rPr>
        <w:rFonts w:ascii="Helvetica Neue" w:cs="Helvetica Neue" w:eastAsia="Helvetica Neue" w:hAnsi="Helvetica Neue"/>
        <w:color w:val="594b3b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Via Palestro, 30 - 26100 CREMONA  tel. 037221757/0372531175 fax 037222649 C.F.80004700193   cod. mecc. CRPM02000E sito web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www.liceoanguissola.edu.it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 email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- pec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crpm02000e@pec.istruzione.it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</w:rPr>
      <w:drawing>
        <wp:inline distB="114300" distT="114300" distL="114300" distR="114300">
          <wp:extent cx="5390205" cy="110490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d6HN8L3lEE58V6pJLLRKlJDLA==">CgMxLjAaHwoBMBIaChgICVIUChJ0YWJsZS53cXFmaHhtODU2aDMyDmgubnhpd3V5a2NwZmx6OAByITFMdFVzeFZVTGVrWDNDUzhPMUV2TTZScXZTbkNEM3RWOA==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2023-05-17T10:08:00Z</dcterms:created>
</cp:coreProperties>
</file>