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3BF81" w14:textId="77777777" w:rsidR="001D7595" w:rsidRPr="001D7595" w:rsidRDefault="001D7595" w:rsidP="001D7595">
      <w:pPr>
        <w:shd w:val="clear" w:color="auto" w:fill="F2F7FC"/>
        <w:spacing w:before="360" w:after="360" w:line="240" w:lineRule="auto"/>
        <w:jc w:val="center"/>
        <w:outlineLvl w:val="0"/>
        <w:rPr>
          <w:rFonts w:ascii="Titillium Web" w:eastAsia="Times New Roman" w:hAnsi="Titillium Web" w:cs="Times New Roman"/>
          <w:b/>
          <w:bCs/>
          <w:kern w:val="36"/>
          <w:sz w:val="48"/>
          <w:szCs w:val="48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b/>
          <w:bCs/>
          <w:kern w:val="36"/>
          <w:sz w:val="48"/>
          <w:szCs w:val="48"/>
          <w:lang w:eastAsia="it-IT"/>
          <w14:ligatures w14:val="none"/>
        </w:rPr>
        <w:t>C. Scuola del primo ciclo</w:t>
      </w:r>
    </w:p>
    <w:p w14:paraId="7296BAAF" w14:textId="77777777" w:rsidR="001D7595" w:rsidRPr="001D7595" w:rsidRDefault="001D7595" w:rsidP="001D7595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b/>
          <w:bCs/>
          <w:color w:val="444444"/>
          <w:kern w:val="0"/>
          <w:sz w:val="27"/>
          <w:szCs w:val="27"/>
          <w:lang w:eastAsia="it-IT"/>
          <w14:ligatures w14:val="none"/>
        </w:rPr>
        <w:t>(*)</w:t>
      </w: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 </w:t>
      </w:r>
      <w:r w:rsidRPr="001D7595">
        <w:rPr>
          <w:rFonts w:ascii="Titillium Web" w:eastAsia="Times New Roman" w:hAnsi="Titillium Web" w:cs="Times New Roman"/>
          <w:i/>
          <w:iCs/>
          <w:color w:val="444444"/>
          <w:kern w:val="0"/>
          <w:sz w:val="27"/>
          <w:szCs w:val="27"/>
          <w:lang w:eastAsia="it-IT"/>
          <w14:ligatures w14:val="none"/>
        </w:rPr>
        <w:t>8. Le Indicazioni nazionali per la scuola del primo ciclo.</w:t>
      </w: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br/>
      </w: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L’impianto complessivo di ciascuna disciplina (perché si studia la disciplina, finalità, competenze attese, obiettivi specifici di apprendimento, conoscenze, modulo interdisciplinare di apprendimento, suggerimenti metodologico-didattici, possibili ibridazioni tecnologiche)</w:t>
      </w:r>
    </w:p>
    <w:p w14:paraId="1B84D153" w14:textId="77777777" w:rsidR="001D7595" w:rsidRPr="001D7595" w:rsidRDefault="001D7595" w:rsidP="001D7595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È leggibile e ben strutturato</w:t>
      </w:r>
    </w:p>
    <w:p w14:paraId="515F1978" w14:textId="77777777" w:rsidR="001D7595" w:rsidRPr="001D7595" w:rsidRDefault="001D7595" w:rsidP="001D7595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Presenta parti che andrebbero strutturate diversamente</w:t>
      </w:r>
    </w:p>
    <w:p w14:paraId="4860F2E6" w14:textId="77777777" w:rsidR="001D7595" w:rsidRPr="001D7595" w:rsidRDefault="001D7595" w:rsidP="001D7595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Presenta parti che andrebbero separate da approfondimenti posti in allegato (es. modulo interdisciplinare di apprendimento)</w:t>
      </w:r>
    </w:p>
    <w:p w14:paraId="4A534762" w14:textId="77777777" w:rsidR="001D7595" w:rsidRPr="001D7595" w:rsidRDefault="001D7595" w:rsidP="001D7595">
      <w:pPr>
        <w:numPr>
          <w:ilvl w:val="0"/>
          <w:numId w:val="1"/>
        </w:numPr>
        <w:shd w:val="clear" w:color="auto" w:fill="FFFFFF"/>
        <w:spacing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Nessuna risposta</w:t>
      </w:r>
    </w:p>
    <w:p w14:paraId="5368E764" w14:textId="77777777" w:rsidR="001D7595" w:rsidRPr="001D7595" w:rsidRDefault="001D7595" w:rsidP="001D7595">
      <w:pPr>
        <w:shd w:val="clear" w:color="auto" w:fill="F2F7FC"/>
        <w:spacing w:before="360" w:after="360" w:line="240" w:lineRule="auto"/>
        <w:jc w:val="center"/>
        <w:outlineLvl w:val="0"/>
        <w:rPr>
          <w:rFonts w:ascii="Titillium Web" w:eastAsia="Times New Roman" w:hAnsi="Titillium Web" w:cs="Times New Roman"/>
          <w:b/>
          <w:bCs/>
          <w:kern w:val="36"/>
          <w:sz w:val="48"/>
          <w:szCs w:val="48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b/>
          <w:bCs/>
          <w:kern w:val="36"/>
          <w:sz w:val="48"/>
          <w:szCs w:val="48"/>
          <w:lang w:eastAsia="it-IT"/>
          <w14:ligatures w14:val="none"/>
        </w:rPr>
        <w:t>C.1. Le discipline</w:t>
      </w:r>
    </w:p>
    <w:p w14:paraId="7A81C1C3" w14:textId="77777777" w:rsidR="001D7595" w:rsidRPr="001D7595" w:rsidRDefault="001D7595" w:rsidP="001D7595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b/>
          <w:b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(*)</w:t>
      </w: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 </w:t>
      </w:r>
      <w:r w:rsidRPr="001D7595">
        <w:rPr>
          <w:rFonts w:ascii="Titillium Web" w:eastAsia="Times New Roman" w:hAnsi="Titillium Web" w:cs="Times New Roman"/>
          <w:i/>
          <w:i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9. Italiano</w:t>
      </w:r>
    </w:p>
    <w:p w14:paraId="5EF35F42" w14:textId="77777777" w:rsidR="001D7595" w:rsidRPr="001D7595" w:rsidRDefault="001D7595" w:rsidP="001D7595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Si condivide l’impianto perché prefigura un percorso “verticale” degli studi meglio scandito e articolato</w:t>
      </w:r>
    </w:p>
    <w:p w14:paraId="399A45E9" w14:textId="77777777" w:rsidR="001D7595" w:rsidRPr="001D7595" w:rsidRDefault="001D7595" w:rsidP="001D7595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Sarebbe più utile ampliare le conoscenze suggerite nelle diverse classi del primo ciclo</w:t>
      </w:r>
    </w:p>
    <w:p w14:paraId="6E78DACD" w14:textId="77777777" w:rsidR="001D7595" w:rsidRPr="001D7595" w:rsidRDefault="001D7595" w:rsidP="001D7595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L’approccio metodologico è innovativo, ma richiederebbe maggior peso e tempo da assegnare alla disciplina</w:t>
      </w:r>
    </w:p>
    <w:p w14:paraId="2D6EDE8A" w14:textId="77777777" w:rsidR="001D7595" w:rsidRPr="001D7595" w:rsidRDefault="001D7595" w:rsidP="001D7595">
      <w:pPr>
        <w:numPr>
          <w:ilvl w:val="0"/>
          <w:numId w:val="2"/>
        </w:numPr>
        <w:shd w:val="clear" w:color="auto" w:fill="FFFFFF"/>
        <w:spacing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Nessuna risposta</w:t>
      </w:r>
    </w:p>
    <w:p w14:paraId="115C158C" w14:textId="77777777" w:rsidR="001D7595" w:rsidRPr="001D7595" w:rsidRDefault="001D7595" w:rsidP="001D7595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b/>
          <w:b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(*)</w:t>
      </w: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 </w:t>
      </w:r>
      <w:r w:rsidRPr="001D7595">
        <w:rPr>
          <w:rFonts w:ascii="Titillium Web" w:eastAsia="Times New Roman" w:hAnsi="Titillium Web" w:cs="Times New Roman"/>
          <w:i/>
          <w:i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10. Latino per l’educazione linguistica</w:t>
      </w:r>
    </w:p>
    <w:p w14:paraId="14B3654B" w14:textId="77777777" w:rsidR="001D7595" w:rsidRPr="001D7595" w:rsidRDefault="001D7595" w:rsidP="001D7595">
      <w:pPr>
        <w:numPr>
          <w:ilvl w:val="0"/>
          <w:numId w:val="3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Si condivide l’impianto perché prefigura un percorso “verticale” degli studi meglio scandito e articolato</w:t>
      </w:r>
    </w:p>
    <w:p w14:paraId="4141A206" w14:textId="77777777" w:rsidR="001D7595" w:rsidRPr="001D7595" w:rsidRDefault="001D7595" w:rsidP="001D7595">
      <w:pPr>
        <w:numPr>
          <w:ilvl w:val="0"/>
          <w:numId w:val="3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Sarebbe più utile ampliare le conoscenze suggerite nelle diverse classi del primo ciclo</w:t>
      </w:r>
    </w:p>
    <w:p w14:paraId="0DF1875D" w14:textId="77777777" w:rsidR="001D7595" w:rsidRPr="001D7595" w:rsidRDefault="001D7595" w:rsidP="001D7595">
      <w:pPr>
        <w:numPr>
          <w:ilvl w:val="0"/>
          <w:numId w:val="3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L’approccio metodologico è innovativo, ma richiederebbe maggior peso e tempo da assegnare alla disciplina</w:t>
      </w:r>
    </w:p>
    <w:p w14:paraId="05E2C3B2" w14:textId="77777777" w:rsidR="001D7595" w:rsidRPr="001D7595" w:rsidRDefault="001D7595" w:rsidP="001D7595">
      <w:pPr>
        <w:numPr>
          <w:ilvl w:val="0"/>
          <w:numId w:val="3"/>
        </w:numPr>
        <w:shd w:val="clear" w:color="auto" w:fill="FFFFFF"/>
        <w:spacing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Nessuna risposta</w:t>
      </w:r>
    </w:p>
    <w:p w14:paraId="677A2D06" w14:textId="77777777" w:rsidR="001D7595" w:rsidRPr="001D7595" w:rsidRDefault="001D7595" w:rsidP="001D7595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b/>
          <w:b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lastRenderedPageBreak/>
        <w:t>(*)</w:t>
      </w: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 </w:t>
      </w:r>
      <w:r w:rsidRPr="001D7595">
        <w:rPr>
          <w:rFonts w:ascii="Titillium Web" w:eastAsia="Times New Roman" w:hAnsi="Titillium Web" w:cs="Times New Roman"/>
          <w:i/>
          <w:i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11. Lingua inglese</w:t>
      </w:r>
    </w:p>
    <w:p w14:paraId="551E2335" w14:textId="77777777" w:rsidR="001D7595" w:rsidRPr="001D7595" w:rsidRDefault="001D7595" w:rsidP="001D7595">
      <w:pPr>
        <w:numPr>
          <w:ilvl w:val="0"/>
          <w:numId w:val="4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Si condivide l’impianto perché prefigura un percorso “verticale” degli studi meglio scandito e articolato</w:t>
      </w:r>
    </w:p>
    <w:p w14:paraId="003994E7" w14:textId="77777777" w:rsidR="001D7595" w:rsidRPr="001D7595" w:rsidRDefault="001D7595" w:rsidP="001D7595">
      <w:pPr>
        <w:numPr>
          <w:ilvl w:val="0"/>
          <w:numId w:val="4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Sarebbe più utile ampliare le conoscenze suggerite nelle diverse classi del primo ciclo</w:t>
      </w:r>
    </w:p>
    <w:p w14:paraId="3C1223EE" w14:textId="77777777" w:rsidR="001D7595" w:rsidRPr="001D7595" w:rsidRDefault="001D7595" w:rsidP="001D7595">
      <w:pPr>
        <w:numPr>
          <w:ilvl w:val="0"/>
          <w:numId w:val="4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L’approccio metodologico è innovativo, ma richiederebbe maggior peso e tempo da assegnare alla disciplina</w:t>
      </w:r>
    </w:p>
    <w:p w14:paraId="1EF93C47" w14:textId="77777777" w:rsidR="001D7595" w:rsidRPr="001D7595" w:rsidRDefault="001D7595" w:rsidP="001D7595">
      <w:pPr>
        <w:numPr>
          <w:ilvl w:val="0"/>
          <w:numId w:val="4"/>
        </w:numPr>
        <w:shd w:val="clear" w:color="auto" w:fill="FFFFFF"/>
        <w:spacing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Nessuna risposta</w:t>
      </w:r>
    </w:p>
    <w:p w14:paraId="5A8A3759" w14:textId="77777777" w:rsidR="001D7595" w:rsidRPr="001D7595" w:rsidRDefault="001D7595" w:rsidP="001D7595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b/>
          <w:b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(*)</w:t>
      </w: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 </w:t>
      </w:r>
      <w:r w:rsidRPr="001D7595">
        <w:rPr>
          <w:rFonts w:ascii="Titillium Web" w:eastAsia="Times New Roman" w:hAnsi="Titillium Web" w:cs="Times New Roman"/>
          <w:i/>
          <w:i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12. Seconda lingua comunitaria</w:t>
      </w:r>
    </w:p>
    <w:p w14:paraId="037A3D15" w14:textId="77777777" w:rsidR="001D7595" w:rsidRPr="001D7595" w:rsidRDefault="001D7595" w:rsidP="001D7595">
      <w:pPr>
        <w:numPr>
          <w:ilvl w:val="0"/>
          <w:numId w:val="5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Si condivide l’impianto perché prefigura un percorso “verticale” degli studi meglio scandito e articolato</w:t>
      </w:r>
    </w:p>
    <w:p w14:paraId="038609C0" w14:textId="77777777" w:rsidR="001D7595" w:rsidRPr="001D7595" w:rsidRDefault="001D7595" w:rsidP="001D7595">
      <w:pPr>
        <w:numPr>
          <w:ilvl w:val="0"/>
          <w:numId w:val="5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Sarebbe più utile ampliare le conoscenze suggerite nelle diverse classi del primo ciclo</w:t>
      </w:r>
    </w:p>
    <w:p w14:paraId="4830CA4A" w14:textId="77777777" w:rsidR="001D7595" w:rsidRPr="001D7595" w:rsidRDefault="001D7595" w:rsidP="001D7595">
      <w:pPr>
        <w:numPr>
          <w:ilvl w:val="0"/>
          <w:numId w:val="5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L’approccio metodologico è innovativo, ma richiederebbe maggior peso e tempo da assegnare alla disciplina</w:t>
      </w:r>
    </w:p>
    <w:p w14:paraId="12CD53EC" w14:textId="77777777" w:rsidR="001D7595" w:rsidRPr="001D7595" w:rsidRDefault="001D7595" w:rsidP="001D7595">
      <w:pPr>
        <w:numPr>
          <w:ilvl w:val="0"/>
          <w:numId w:val="5"/>
        </w:numPr>
        <w:shd w:val="clear" w:color="auto" w:fill="FFFFFF"/>
        <w:spacing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Nessuna risposta</w:t>
      </w:r>
    </w:p>
    <w:p w14:paraId="6A1952CF" w14:textId="77777777" w:rsidR="001D7595" w:rsidRPr="001D7595" w:rsidRDefault="001D7595" w:rsidP="001D7595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b/>
          <w:b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(*)</w:t>
      </w: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 </w:t>
      </w:r>
      <w:r w:rsidRPr="001D7595">
        <w:rPr>
          <w:rFonts w:ascii="Titillium Web" w:eastAsia="Times New Roman" w:hAnsi="Titillium Web" w:cs="Times New Roman"/>
          <w:i/>
          <w:i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13. Storia</w:t>
      </w:r>
    </w:p>
    <w:p w14:paraId="688AB360" w14:textId="77777777" w:rsidR="001D7595" w:rsidRPr="001D7595" w:rsidRDefault="001D7595" w:rsidP="001D7595">
      <w:pPr>
        <w:numPr>
          <w:ilvl w:val="0"/>
          <w:numId w:val="6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Si condivide l’impianto perché prefigura un percorso “verticale” degli studi meglio scandito e articolato</w:t>
      </w:r>
    </w:p>
    <w:p w14:paraId="2C106476" w14:textId="77777777" w:rsidR="001D7595" w:rsidRPr="001D7595" w:rsidRDefault="001D7595" w:rsidP="001D7595">
      <w:pPr>
        <w:numPr>
          <w:ilvl w:val="0"/>
          <w:numId w:val="6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Sarebbe più utile ampliare le conoscenze suggerite nelle diverse classi del primo ciclo</w:t>
      </w:r>
    </w:p>
    <w:p w14:paraId="0BEABCA4" w14:textId="77777777" w:rsidR="001D7595" w:rsidRPr="001D7595" w:rsidRDefault="001D7595" w:rsidP="001D7595">
      <w:pPr>
        <w:numPr>
          <w:ilvl w:val="0"/>
          <w:numId w:val="6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L’approccio metodologico è innovativo, ma richiederebbe maggior peso e tempo da assegnare alla disciplina</w:t>
      </w:r>
    </w:p>
    <w:p w14:paraId="475394C7" w14:textId="77777777" w:rsidR="001D7595" w:rsidRPr="001D7595" w:rsidRDefault="001D7595" w:rsidP="001D7595">
      <w:pPr>
        <w:numPr>
          <w:ilvl w:val="0"/>
          <w:numId w:val="6"/>
        </w:numPr>
        <w:shd w:val="clear" w:color="auto" w:fill="FFFFFF"/>
        <w:spacing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Nessuna risposta</w:t>
      </w:r>
    </w:p>
    <w:p w14:paraId="6C7F6EC8" w14:textId="77777777" w:rsidR="001D7595" w:rsidRPr="001D7595" w:rsidRDefault="001D7595" w:rsidP="001D7595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b/>
          <w:b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(*)</w:t>
      </w: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 </w:t>
      </w:r>
      <w:r w:rsidRPr="001D7595">
        <w:rPr>
          <w:rFonts w:ascii="Titillium Web" w:eastAsia="Times New Roman" w:hAnsi="Titillium Web" w:cs="Times New Roman"/>
          <w:i/>
          <w:i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14. Geografia</w:t>
      </w:r>
    </w:p>
    <w:p w14:paraId="6FC9DC59" w14:textId="77777777" w:rsidR="001D7595" w:rsidRPr="001D7595" w:rsidRDefault="001D7595" w:rsidP="001D7595">
      <w:pPr>
        <w:numPr>
          <w:ilvl w:val="0"/>
          <w:numId w:val="7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Si condivide l’impianto perché prefigura un percorso “verticale” degli studi meglio scandito e articolato</w:t>
      </w:r>
    </w:p>
    <w:p w14:paraId="2E173F8A" w14:textId="77777777" w:rsidR="001D7595" w:rsidRPr="001D7595" w:rsidRDefault="001D7595" w:rsidP="001D7595">
      <w:pPr>
        <w:numPr>
          <w:ilvl w:val="0"/>
          <w:numId w:val="7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Sarebbe più utile ampliare le conoscenze suggerite nelle diverse classi del primo ciclo</w:t>
      </w:r>
    </w:p>
    <w:p w14:paraId="4CED58B0" w14:textId="77777777" w:rsidR="001D7595" w:rsidRPr="001D7595" w:rsidRDefault="001D7595" w:rsidP="001D7595">
      <w:pPr>
        <w:numPr>
          <w:ilvl w:val="0"/>
          <w:numId w:val="7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L’approccio metodologico è innovativo, ma richiederebbe maggior peso e tempo da assegnare alla disciplina</w:t>
      </w:r>
    </w:p>
    <w:p w14:paraId="487043AF" w14:textId="77777777" w:rsidR="001D7595" w:rsidRPr="001D7595" w:rsidRDefault="001D7595" w:rsidP="001D7595">
      <w:pPr>
        <w:numPr>
          <w:ilvl w:val="0"/>
          <w:numId w:val="7"/>
        </w:numPr>
        <w:shd w:val="clear" w:color="auto" w:fill="FFFFFF"/>
        <w:spacing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Nessuna risposta</w:t>
      </w:r>
    </w:p>
    <w:p w14:paraId="15E1720F" w14:textId="77777777" w:rsidR="001D7595" w:rsidRPr="001D7595" w:rsidRDefault="001D7595" w:rsidP="001D7595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b/>
          <w:b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(*)</w:t>
      </w: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 </w:t>
      </w:r>
      <w:r w:rsidRPr="001D7595">
        <w:rPr>
          <w:rFonts w:ascii="Titillium Web" w:eastAsia="Times New Roman" w:hAnsi="Titillium Web" w:cs="Times New Roman"/>
          <w:i/>
          <w:i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15. Matematica</w:t>
      </w:r>
    </w:p>
    <w:p w14:paraId="04E168FE" w14:textId="77777777" w:rsidR="001D7595" w:rsidRPr="001D7595" w:rsidRDefault="001D7595" w:rsidP="001D7595">
      <w:pPr>
        <w:numPr>
          <w:ilvl w:val="0"/>
          <w:numId w:val="8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lastRenderedPageBreak/>
        <w:t>Si condivide l’impianto perché prefigura un percorso “verticale” degli studi meglio scandito e articolato</w:t>
      </w:r>
    </w:p>
    <w:p w14:paraId="56858CF2" w14:textId="77777777" w:rsidR="001D7595" w:rsidRPr="001D7595" w:rsidRDefault="001D7595" w:rsidP="001D7595">
      <w:pPr>
        <w:numPr>
          <w:ilvl w:val="0"/>
          <w:numId w:val="8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Sarebbe più utile ampliare le conoscenze suggerite nelle diverse classi del primo ciclo</w:t>
      </w:r>
    </w:p>
    <w:p w14:paraId="5C7D145A" w14:textId="77777777" w:rsidR="001D7595" w:rsidRPr="001D7595" w:rsidRDefault="001D7595" w:rsidP="001D7595">
      <w:pPr>
        <w:numPr>
          <w:ilvl w:val="0"/>
          <w:numId w:val="8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L’approccio metodologico è innovativo, ma richiederebbe maggior peso e tempo da assegnare alla disciplina</w:t>
      </w:r>
    </w:p>
    <w:p w14:paraId="4582A4E0" w14:textId="77777777" w:rsidR="001D7595" w:rsidRPr="001D7595" w:rsidRDefault="001D7595" w:rsidP="001D7595">
      <w:pPr>
        <w:numPr>
          <w:ilvl w:val="0"/>
          <w:numId w:val="8"/>
        </w:numPr>
        <w:shd w:val="clear" w:color="auto" w:fill="FFFFFF"/>
        <w:spacing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Nessuna risposta</w:t>
      </w:r>
    </w:p>
    <w:p w14:paraId="3FFBF998" w14:textId="77777777" w:rsidR="001D7595" w:rsidRPr="001D7595" w:rsidRDefault="001D7595" w:rsidP="001D7595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b/>
          <w:b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(*)</w:t>
      </w: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 </w:t>
      </w:r>
      <w:r w:rsidRPr="001D7595">
        <w:rPr>
          <w:rFonts w:ascii="Titillium Web" w:eastAsia="Times New Roman" w:hAnsi="Titillium Web" w:cs="Times New Roman"/>
          <w:i/>
          <w:i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16. Tecnologia</w:t>
      </w:r>
    </w:p>
    <w:p w14:paraId="40A31C5A" w14:textId="77777777" w:rsidR="001D7595" w:rsidRPr="001D7595" w:rsidRDefault="001D7595" w:rsidP="001D7595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Si condivide l’impianto perché prefigura un percorso “verticale” degli studi meglio scandito e articolato</w:t>
      </w:r>
    </w:p>
    <w:p w14:paraId="4C838442" w14:textId="77777777" w:rsidR="001D7595" w:rsidRPr="001D7595" w:rsidRDefault="001D7595" w:rsidP="001D7595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Sarebbe più utile ampliare le conoscenze suggerite nelle diverse classi del primo ciclo</w:t>
      </w:r>
    </w:p>
    <w:p w14:paraId="6C75B077" w14:textId="77777777" w:rsidR="001D7595" w:rsidRPr="001D7595" w:rsidRDefault="001D7595" w:rsidP="001D7595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L’approccio metodologico è innovativo, ma richiederebbe maggior peso e tempo da assegnare alla disciplina</w:t>
      </w:r>
    </w:p>
    <w:p w14:paraId="79FFB2EC" w14:textId="77777777" w:rsidR="001D7595" w:rsidRPr="001D7595" w:rsidRDefault="001D7595" w:rsidP="001D7595">
      <w:pPr>
        <w:numPr>
          <w:ilvl w:val="0"/>
          <w:numId w:val="9"/>
        </w:numPr>
        <w:shd w:val="clear" w:color="auto" w:fill="FFFFFF"/>
        <w:spacing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Nessuna risposta</w:t>
      </w:r>
    </w:p>
    <w:p w14:paraId="618004F0" w14:textId="77777777" w:rsidR="001D7595" w:rsidRPr="001D7595" w:rsidRDefault="001D7595" w:rsidP="001D7595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b/>
          <w:b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(*)</w:t>
      </w: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 </w:t>
      </w:r>
      <w:r w:rsidRPr="001D7595">
        <w:rPr>
          <w:rFonts w:ascii="Titillium Web" w:eastAsia="Times New Roman" w:hAnsi="Titillium Web" w:cs="Times New Roman"/>
          <w:i/>
          <w:i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17. Scienze</w:t>
      </w:r>
    </w:p>
    <w:p w14:paraId="074A591C" w14:textId="77777777" w:rsidR="001D7595" w:rsidRPr="001D7595" w:rsidRDefault="001D7595" w:rsidP="001D7595">
      <w:pPr>
        <w:numPr>
          <w:ilvl w:val="0"/>
          <w:numId w:val="10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Si condivide l’impianto perché prefigura un percorso “verticale” degli studi meglio scandito e articolato</w:t>
      </w:r>
    </w:p>
    <w:p w14:paraId="4A494C8E" w14:textId="77777777" w:rsidR="001D7595" w:rsidRPr="001D7595" w:rsidRDefault="001D7595" w:rsidP="001D7595">
      <w:pPr>
        <w:numPr>
          <w:ilvl w:val="0"/>
          <w:numId w:val="10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Sarebbe più utile ampliare le conoscenze suggerite nelle diverse classi del primo ciclo</w:t>
      </w:r>
    </w:p>
    <w:p w14:paraId="790AC511" w14:textId="77777777" w:rsidR="001D7595" w:rsidRPr="001D7595" w:rsidRDefault="001D7595" w:rsidP="001D7595">
      <w:pPr>
        <w:numPr>
          <w:ilvl w:val="0"/>
          <w:numId w:val="10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L’approccio metodologico è innovativo, ma richiederebbe maggior peso e tempo da assegnare alla disciplina</w:t>
      </w:r>
    </w:p>
    <w:p w14:paraId="2D370314" w14:textId="77777777" w:rsidR="001D7595" w:rsidRPr="001D7595" w:rsidRDefault="001D7595" w:rsidP="001D7595">
      <w:pPr>
        <w:numPr>
          <w:ilvl w:val="0"/>
          <w:numId w:val="10"/>
        </w:numPr>
        <w:shd w:val="clear" w:color="auto" w:fill="FFFFFF"/>
        <w:spacing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Nessuna risposta</w:t>
      </w:r>
    </w:p>
    <w:p w14:paraId="327DF14E" w14:textId="77777777" w:rsidR="001D7595" w:rsidRPr="001D7595" w:rsidRDefault="001D7595" w:rsidP="001D7595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b/>
          <w:b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(*)</w:t>
      </w: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 </w:t>
      </w:r>
      <w:r w:rsidRPr="001D7595">
        <w:rPr>
          <w:rFonts w:ascii="Titillium Web" w:eastAsia="Times New Roman" w:hAnsi="Titillium Web" w:cs="Times New Roman"/>
          <w:i/>
          <w:i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18. Musica</w:t>
      </w:r>
    </w:p>
    <w:p w14:paraId="249F0B6A" w14:textId="77777777" w:rsidR="001D7595" w:rsidRPr="001D7595" w:rsidRDefault="001D7595" w:rsidP="001D7595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Si condivide l’impianto perché prefigura un percorso “verticale” degli studi meglio scandito e articolato</w:t>
      </w:r>
    </w:p>
    <w:p w14:paraId="04859F54" w14:textId="77777777" w:rsidR="001D7595" w:rsidRPr="001D7595" w:rsidRDefault="001D7595" w:rsidP="001D7595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Sarebbe più utile ampliare le conoscenze suggerite nelle diverse classi del primo ciclo</w:t>
      </w:r>
    </w:p>
    <w:p w14:paraId="153E0760" w14:textId="77777777" w:rsidR="001D7595" w:rsidRPr="001D7595" w:rsidRDefault="001D7595" w:rsidP="001D7595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L’approccio metodologico è innovativo, ma richiederebbe maggior peso e tempo da assegnare alla disciplina</w:t>
      </w:r>
    </w:p>
    <w:p w14:paraId="07ADA7A6" w14:textId="77777777" w:rsidR="001D7595" w:rsidRPr="001D7595" w:rsidRDefault="001D7595" w:rsidP="001D7595">
      <w:pPr>
        <w:numPr>
          <w:ilvl w:val="0"/>
          <w:numId w:val="11"/>
        </w:numPr>
        <w:shd w:val="clear" w:color="auto" w:fill="FFFFFF"/>
        <w:spacing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Nessuna risposta</w:t>
      </w:r>
    </w:p>
    <w:p w14:paraId="2C054081" w14:textId="77777777" w:rsidR="001D7595" w:rsidRPr="001D7595" w:rsidRDefault="001D7595" w:rsidP="001D7595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b/>
          <w:b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(*)</w:t>
      </w: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 </w:t>
      </w:r>
      <w:r w:rsidRPr="001D7595">
        <w:rPr>
          <w:rFonts w:ascii="Titillium Web" w:eastAsia="Times New Roman" w:hAnsi="Titillium Web" w:cs="Times New Roman"/>
          <w:i/>
          <w:i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19. Strumento musicale</w:t>
      </w:r>
    </w:p>
    <w:p w14:paraId="60886D5A" w14:textId="77777777" w:rsidR="001D7595" w:rsidRPr="001D7595" w:rsidRDefault="001D7595" w:rsidP="001D7595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lastRenderedPageBreak/>
        <w:t>Si condivide l’impianto perché prefigura un percorso “verticale” degli studi meglio scandito e articolato</w:t>
      </w:r>
    </w:p>
    <w:p w14:paraId="6CD80363" w14:textId="77777777" w:rsidR="001D7595" w:rsidRPr="001D7595" w:rsidRDefault="001D7595" w:rsidP="001D7595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Sarebbe più utile ampliare le conoscenze suggerite nelle diverse classi del primo ciclo</w:t>
      </w:r>
    </w:p>
    <w:p w14:paraId="3606EA2C" w14:textId="77777777" w:rsidR="001D7595" w:rsidRPr="001D7595" w:rsidRDefault="001D7595" w:rsidP="001D7595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L’approccio metodologico è innovativo, ma richiederebbe maggior peso e tempo da assegnare alla disciplina</w:t>
      </w:r>
    </w:p>
    <w:p w14:paraId="4252618B" w14:textId="77777777" w:rsidR="001D7595" w:rsidRPr="001D7595" w:rsidRDefault="001D7595" w:rsidP="001D7595">
      <w:pPr>
        <w:numPr>
          <w:ilvl w:val="0"/>
          <w:numId w:val="12"/>
        </w:numPr>
        <w:shd w:val="clear" w:color="auto" w:fill="FFFFFF"/>
        <w:spacing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Nessuna risposta</w:t>
      </w:r>
    </w:p>
    <w:p w14:paraId="6D74D6E1" w14:textId="77777777" w:rsidR="001D7595" w:rsidRPr="001D7595" w:rsidRDefault="001D7595" w:rsidP="001D7595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b/>
          <w:b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(*)</w:t>
      </w: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 </w:t>
      </w:r>
      <w:r w:rsidRPr="001D7595">
        <w:rPr>
          <w:rFonts w:ascii="Titillium Web" w:eastAsia="Times New Roman" w:hAnsi="Titillium Web" w:cs="Times New Roman"/>
          <w:i/>
          <w:i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20. Arte e immagine</w:t>
      </w:r>
    </w:p>
    <w:p w14:paraId="36645739" w14:textId="77777777" w:rsidR="001D7595" w:rsidRPr="001D7595" w:rsidRDefault="001D7595" w:rsidP="001D7595">
      <w:pPr>
        <w:numPr>
          <w:ilvl w:val="0"/>
          <w:numId w:val="13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Si condivide l’impianto perché prefigura un percorso “verticale” degli studi meglio scandito e articolato</w:t>
      </w:r>
    </w:p>
    <w:p w14:paraId="4272E552" w14:textId="77777777" w:rsidR="001D7595" w:rsidRPr="001D7595" w:rsidRDefault="001D7595" w:rsidP="001D7595">
      <w:pPr>
        <w:numPr>
          <w:ilvl w:val="0"/>
          <w:numId w:val="13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Sarebbe più utile ampliare le conoscenze suggerite nelle diverse classi del primo ciclo</w:t>
      </w:r>
    </w:p>
    <w:p w14:paraId="4CD45CCB" w14:textId="77777777" w:rsidR="001D7595" w:rsidRPr="001D7595" w:rsidRDefault="001D7595" w:rsidP="001D7595">
      <w:pPr>
        <w:numPr>
          <w:ilvl w:val="0"/>
          <w:numId w:val="13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L’approccio metodologico è innovativo, ma richiederebbe maggior peso e tempo da assegnare alla disciplina</w:t>
      </w:r>
    </w:p>
    <w:p w14:paraId="09F8C811" w14:textId="77777777" w:rsidR="001D7595" w:rsidRPr="001D7595" w:rsidRDefault="001D7595" w:rsidP="001D7595">
      <w:pPr>
        <w:numPr>
          <w:ilvl w:val="0"/>
          <w:numId w:val="13"/>
        </w:numPr>
        <w:shd w:val="clear" w:color="auto" w:fill="FFFFFF"/>
        <w:spacing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Nessuna risposta</w:t>
      </w:r>
    </w:p>
    <w:p w14:paraId="281FF25E" w14:textId="77777777" w:rsidR="001D7595" w:rsidRPr="001D7595" w:rsidRDefault="001D7595" w:rsidP="001D7595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b/>
          <w:b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(*)</w:t>
      </w: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 </w:t>
      </w:r>
      <w:r w:rsidRPr="001D7595">
        <w:rPr>
          <w:rFonts w:ascii="Titillium Web" w:eastAsia="Times New Roman" w:hAnsi="Titillium Web" w:cs="Times New Roman"/>
          <w:i/>
          <w:i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21. Educazione motoria/Educazione fisica.</w:t>
      </w:r>
    </w:p>
    <w:p w14:paraId="6CA1D0D8" w14:textId="77777777" w:rsidR="001D7595" w:rsidRPr="001D7595" w:rsidRDefault="001D7595" w:rsidP="001D7595">
      <w:pPr>
        <w:numPr>
          <w:ilvl w:val="0"/>
          <w:numId w:val="14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Si condivide l’impianto perché prefigura un percorso “verticale” degli studi meglio scandito e articolato</w:t>
      </w:r>
    </w:p>
    <w:p w14:paraId="16D5E05D" w14:textId="77777777" w:rsidR="001D7595" w:rsidRPr="001D7595" w:rsidRDefault="001D7595" w:rsidP="001D7595">
      <w:pPr>
        <w:numPr>
          <w:ilvl w:val="0"/>
          <w:numId w:val="14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Sarebbe più utile ampliare le conoscenze suggerite nelle diverse classi del primo ciclo</w:t>
      </w:r>
    </w:p>
    <w:p w14:paraId="260D06DC" w14:textId="77777777" w:rsidR="001D7595" w:rsidRPr="001D7595" w:rsidRDefault="001D7595" w:rsidP="001D7595">
      <w:pPr>
        <w:numPr>
          <w:ilvl w:val="0"/>
          <w:numId w:val="14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L’approccio metodologico è innovativo, ma richiederebbe maggior peso e tempo da assegnare alla disciplina</w:t>
      </w:r>
    </w:p>
    <w:p w14:paraId="5CCCECCD" w14:textId="77777777" w:rsidR="001D7595" w:rsidRPr="001D7595" w:rsidRDefault="001D7595" w:rsidP="001D7595">
      <w:pPr>
        <w:numPr>
          <w:ilvl w:val="0"/>
          <w:numId w:val="14"/>
        </w:numPr>
        <w:shd w:val="clear" w:color="auto" w:fill="FFFFFF"/>
        <w:spacing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Nessuna risposta</w:t>
      </w:r>
    </w:p>
    <w:p w14:paraId="3CA56E3B" w14:textId="77777777" w:rsidR="001D7595" w:rsidRPr="001D7595" w:rsidRDefault="001D7595" w:rsidP="001D7595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b/>
          <w:b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(*)</w:t>
      </w: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 </w:t>
      </w:r>
      <w:r w:rsidRPr="001D7595">
        <w:rPr>
          <w:rFonts w:ascii="Titillium Web" w:eastAsia="Times New Roman" w:hAnsi="Titillium Web" w:cs="Times New Roman"/>
          <w:i/>
          <w:i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22. Livello di leggibilità del documento</w:t>
      </w:r>
    </w:p>
    <w:p w14:paraId="3182ADA5" w14:textId="77777777" w:rsidR="001D7595" w:rsidRPr="001D7595" w:rsidRDefault="001D7595" w:rsidP="001D7595">
      <w:pPr>
        <w:numPr>
          <w:ilvl w:val="0"/>
          <w:numId w:val="15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Il documento risulta comprensibile sul piano linguistico e della resa grafica</w:t>
      </w:r>
    </w:p>
    <w:p w14:paraId="7D4C4F1B" w14:textId="77777777" w:rsidR="001D7595" w:rsidRPr="001D7595" w:rsidRDefault="001D7595" w:rsidP="001D7595">
      <w:pPr>
        <w:numPr>
          <w:ilvl w:val="0"/>
          <w:numId w:val="15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Il documento risulta comprensibile più sul piano linguistico che della resa grafica</w:t>
      </w:r>
    </w:p>
    <w:p w14:paraId="7383B98A" w14:textId="77777777" w:rsidR="001D7595" w:rsidRPr="001D7595" w:rsidRDefault="001D7595" w:rsidP="001D7595">
      <w:pPr>
        <w:numPr>
          <w:ilvl w:val="0"/>
          <w:numId w:val="15"/>
        </w:numPr>
        <w:shd w:val="clear" w:color="auto" w:fill="FFFFFF"/>
        <w:spacing w:after="0"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Il documento risulta comprensibile più sul piano della resa grafica, meno a livello linguistico</w:t>
      </w:r>
    </w:p>
    <w:p w14:paraId="1F71D15B" w14:textId="77777777" w:rsidR="001D7595" w:rsidRPr="001D7595" w:rsidRDefault="001D7595" w:rsidP="001D7595">
      <w:pPr>
        <w:numPr>
          <w:ilvl w:val="0"/>
          <w:numId w:val="15"/>
        </w:numPr>
        <w:shd w:val="clear" w:color="auto" w:fill="FFFFFF"/>
        <w:spacing w:line="240" w:lineRule="auto"/>
        <w:ind w:left="270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  <w:t>Nessuna risposta</w:t>
      </w:r>
    </w:p>
    <w:p w14:paraId="6C794B06" w14:textId="77777777" w:rsidR="001D7595" w:rsidRPr="001D7595" w:rsidRDefault="001D7595" w:rsidP="001D7595">
      <w:pPr>
        <w:shd w:val="clear" w:color="auto" w:fill="FFFFFF"/>
        <w:spacing w:line="240" w:lineRule="auto"/>
        <w:rPr>
          <w:rFonts w:ascii="Titillium Web" w:eastAsia="Times New Roman" w:hAnsi="Titillium Web" w:cs="Times New Roman"/>
          <w:color w:val="444444"/>
          <w:kern w:val="0"/>
          <w:sz w:val="27"/>
          <w:szCs w:val="27"/>
          <w:lang w:eastAsia="it-IT"/>
          <w14:ligatures w14:val="none"/>
        </w:rPr>
      </w:pPr>
      <w:r w:rsidRPr="001D7595">
        <w:rPr>
          <w:rFonts w:ascii="Titillium Web" w:eastAsia="Times New Roman" w:hAnsi="Titillium Web" w:cs="Times New Roman"/>
          <w:i/>
          <w:iCs/>
          <w:color w:val="444444"/>
          <w:kern w:val="0"/>
          <w:sz w:val="27"/>
          <w:szCs w:val="27"/>
          <w:highlight w:val="yellow"/>
          <w:lang w:eastAsia="it-IT"/>
          <w14:ligatures w14:val="none"/>
        </w:rPr>
        <w:t>23. Suggerimenti e osservazioni</w:t>
      </w:r>
      <w:r w:rsidRPr="001D7595">
        <w:rPr>
          <w:rFonts w:ascii="Titillium Web" w:eastAsia="Times New Roman" w:hAnsi="Titillium Web" w:cs="Times New Roman"/>
          <w:i/>
          <w:iCs/>
          <w:color w:val="444444"/>
          <w:kern w:val="0"/>
          <w:sz w:val="27"/>
          <w:szCs w:val="27"/>
          <w:lang w:eastAsia="it-IT"/>
          <w14:ligatures w14:val="none"/>
        </w:rPr>
        <w:br/>
        <w:t>(max 250 caratteri, spazi compresi)</w:t>
      </w:r>
    </w:p>
    <w:p w14:paraId="2B3B544C" w14:textId="77777777" w:rsidR="00C278E3" w:rsidRDefault="00C278E3"/>
    <w:sectPr w:rsidR="00C278E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95D26"/>
    <w:multiLevelType w:val="multilevel"/>
    <w:tmpl w:val="9CC4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547E6"/>
    <w:multiLevelType w:val="multilevel"/>
    <w:tmpl w:val="02BC6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20248B"/>
    <w:multiLevelType w:val="multilevel"/>
    <w:tmpl w:val="5A9A5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8262E4"/>
    <w:multiLevelType w:val="multilevel"/>
    <w:tmpl w:val="07B85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EF76E1"/>
    <w:multiLevelType w:val="multilevel"/>
    <w:tmpl w:val="C9705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A3682D"/>
    <w:multiLevelType w:val="multilevel"/>
    <w:tmpl w:val="93FA4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DE322F"/>
    <w:multiLevelType w:val="multilevel"/>
    <w:tmpl w:val="DB445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933C50"/>
    <w:multiLevelType w:val="multilevel"/>
    <w:tmpl w:val="145C8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E035AE"/>
    <w:multiLevelType w:val="multilevel"/>
    <w:tmpl w:val="1974F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0B2FA5"/>
    <w:multiLevelType w:val="multilevel"/>
    <w:tmpl w:val="2B966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5A73B0"/>
    <w:multiLevelType w:val="multilevel"/>
    <w:tmpl w:val="D7DA5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BC7311"/>
    <w:multiLevelType w:val="multilevel"/>
    <w:tmpl w:val="39D03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8D1B08"/>
    <w:multiLevelType w:val="multilevel"/>
    <w:tmpl w:val="88464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405167"/>
    <w:multiLevelType w:val="multilevel"/>
    <w:tmpl w:val="646AB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943316"/>
    <w:multiLevelType w:val="multilevel"/>
    <w:tmpl w:val="3CF62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0223227">
    <w:abstractNumId w:val="2"/>
  </w:num>
  <w:num w:numId="2" w16cid:durableId="16784036">
    <w:abstractNumId w:val="10"/>
  </w:num>
  <w:num w:numId="3" w16cid:durableId="754667712">
    <w:abstractNumId w:val="3"/>
  </w:num>
  <w:num w:numId="4" w16cid:durableId="475268671">
    <w:abstractNumId w:val="7"/>
  </w:num>
  <w:num w:numId="5" w16cid:durableId="56393136">
    <w:abstractNumId w:val="13"/>
  </w:num>
  <w:num w:numId="6" w16cid:durableId="2106076638">
    <w:abstractNumId w:val="6"/>
  </w:num>
  <w:num w:numId="7" w16cid:durableId="199588802">
    <w:abstractNumId w:val="12"/>
  </w:num>
  <w:num w:numId="8" w16cid:durableId="1893881440">
    <w:abstractNumId w:val="1"/>
  </w:num>
  <w:num w:numId="9" w16cid:durableId="14619473">
    <w:abstractNumId w:val="5"/>
  </w:num>
  <w:num w:numId="10" w16cid:durableId="1488132931">
    <w:abstractNumId w:val="9"/>
  </w:num>
  <w:num w:numId="11" w16cid:durableId="886180652">
    <w:abstractNumId w:val="4"/>
  </w:num>
  <w:num w:numId="12" w16cid:durableId="614824057">
    <w:abstractNumId w:val="11"/>
  </w:num>
  <w:num w:numId="13" w16cid:durableId="2024284860">
    <w:abstractNumId w:val="0"/>
  </w:num>
  <w:num w:numId="14" w16cid:durableId="669798644">
    <w:abstractNumId w:val="14"/>
  </w:num>
  <w:num w:numId="15" w16cid:durableId="48878519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E3"/>
    <w:rsid w:val="001D7595"/>
    <w:rsid w:val="0060526D"/>
    <w:rsid w:val="00C2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923F81-C23B-4A77-A879-28C80B1DD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278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278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278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278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278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278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278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278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278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278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278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278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278E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278E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278E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278E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278E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278E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278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278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278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278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278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278E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278E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278E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278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278E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278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1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115">
          <w:marLeft w:val="-225"/>
          <w:marRight w:val="-225"/>
          <w:marTop w:val="0"/>
          <w:marBottom w:val="240"/>
          <w:divBdr>
            <w:top w:val="single" w:sz="6" w:space="18" w:color="E6E6E6"/>
            <w:left w:val="single" w:sz="6" w:space="18" w:color="E6E6E6"/>
            <w:bottom w:val="single" w:sz="6" w:space="18" w:color="E6E6E6"/>
            <w:right w:val="single" w:sz="6" w:space="18" w:color="E6E6E6"/>
          </w:divBdr>
          <w:divsChild>
            <w:div w:id="80762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3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1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095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07500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8361935">
          <w:marLeft w:val="-225"/>
          <w:marRight w:val="-225"/>
          <w:marTop w:val="0"/>
          <w:marBottom w:val="240"/>
          <w:divBdr>
            <w:top w:val="single" w:sz="6" w:space="18" w:color="E6E6E6"/>
            <w:left w:val="single" w:sz="6" w:space="18" w:color="E6E6E6"/>
            <w:bottom w:val="single" w:sz="6" w:space="18" w:color="E6E6E6"/>
            <w:right w:val="single" w:sz="6" w:space="18" w:color="E6E6E6"/>
          </w:divBdr>
          <w:divsChild>
            <w:div w:id="2002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98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62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538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8567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763935">
          <w:marLeft w:val="-225"/>
          <w:marRight w:val="-225"/>
          <w:marTop w:val="0"/>
          <w:marBottom w:val="240"/>
          <w:divBdr>
            <w:top w:val="single" w:sz="6" w:space="18" w:color="E6E6E6"/>
            <w:left w:val="single" w:sz="6" w:space="18" w:color="E6E6E6"/>
            <w:bottom w:val="single" w:sz="6" w:space="18" w:color="E6E6E6"/>
            <w:right w:val="single" w:sz="6" w:space="18" w:color="E6E6E6"/>
          </w:divBdr>
          <w:divsChild>
            <w:div w:id="138290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36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67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5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9346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156227">
          <w:marLeft w:val="-225"/>
          <w:marRight w:val="-225"/>
          <w:marTop w:val="0"/>
          <w:marBottom w:val="240"/>
          <w:divBdr>
            <w:top w:val="single" w:sz="6" w:space="18" w:color="E6E6E6"/>
            <w:left w:val="single" w:sz="6" w:space="18" w:color="E6E6E6"/>
            <w:bottom w:val="single" w:sz="6" w:space="18" w:color="E6E6E6"/>
            <w:right w:val="single" w:sz="6" w:space="18" w:color="E6E6E6"/>
          </w:divBdr>
          <w:divsChild>
            <w:div w:id="5304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5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33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242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0810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2875531">
          <w:marLeft w:val="-225"/>
          <w:marRight w:val="-225"/>
          <w:marTop w:val="0"/>
          <w:marBottom w:val="240"/>
          <w:divBdr>
            <w:top w:val="single" w:sz="6" w:space="18" w:color="E6E6E6"/>
            <w:left w:val="single" w:sz="6" w:space="18" w:color="E6E6E6"/>
            <w:bottom w:val="single" w:sz="6" w:space="18" w:color="E6E6E6"/>
            <w:right w:val="single" w:sz="6" w:space="18" w:color="E6E6E6"/>
          </w:divBdr>
          <w:divsChild>
            <w:div w:id="12942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0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4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10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49263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033097">
          <w:marLeft w:val="-225"/>
          <w:marRight w:val="-225"/>
          <w:marTop w:val="0"/>
          <w:marBottom w:val="240"/>
          <w:divBdr>
            <w:top w:val="single" w:sz="6" w:space="18" w:color="E6E6E6"/>
            <w:left w:val="single" w:sz="6" w:space="18" w:color="E6E6E6"/>
            <w:bottom w:val="single" w:sz="6" w:space="18" w:color="E6E6E6"/>
            <w:right w:val="single" w:sz="6" w:space="18" w:color="E6E6E6"/>
          </w:divBdr>
          <w:divsChild>
            <w:div w:id="167800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9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59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76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25212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6379515">
          <w:marLeft w:val="-225"/>
          <w:marRight w:val="-225"/>
          <w:marTop w:val="0"/>
          <w:marBottom w:val="240"/>
          <w:divBdr>
            <w:top w:val="single" w:sz="6" w:space="18" w:color="E6E6E6"/>
            <w:left w:val="single" w:sz="6" w:space="18" w:color="E6E6E6"/>
            <w:bottom w:val="single" w:sz="6" w:space="18" w:color="E6E6E6"/>
            <w:right w:val="single" w:sz="6" w:space="18" w:color="E6E6E6"/>
          </w:divBdr>
          <w:divsChild>
            <w:div w:id="105966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27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55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493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73066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721814">
          <w:marLeft w:val="-225"/>
          <w:marRight w:val="-225"/>
          <w:marTop w:val="0"/>
          <w:marBottom w:val="240"/>
          <w:divBdr>
            <w:top w:val="single" w:sz="6" w:space="18" w:color="E6E6E6"/>
            <w:left w:val="single" w:sz="6" w:space="18" w:color="E6E6E6"/>
            <w:bottom w:val="single" w:sz="6" w:space="18" w:color="E6E6E6"/>
            <w:right w:val="single" w:sz="6" w:space="18" w:color="E6E6E6"/>
          </w:divBdr>
          <w:divsChild>
            <w:div w:id="172452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83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7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081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47486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532522">
          <w:marLeft w:val="-225"/>
          <w:marRight w:val="-225"/>
          <w:marTop w:val="0"/>
          <w:marBottom w:val="240"/>
          <w:divBdr>
            <w:top w:val="single" w:sz="6" w:space="18" w:color="E6E6E6"/>
            <w:left w:val="single" w:sz="6" w:space="18" w:color="E6E6E6"/>
            <w:bottom w:val="single" w:sz="6" w:space="18" w:color="E6E6E6"/>
            <w:right w:val="single" w:sz="6" w:space="18" w:color="E6E6E6"/>
          </w:divBdr>
          <w:divsChild>
            <w:div w:id="7526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62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13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18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902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3162497">
          <w:marLeft w:val="-225"/>
          <w:marRight w:val="-225"/>
          <w:marTop w:val="0"/>
          <w:marBottom w:val="240"/>
          <w:divBdr>
            <w:top w:val="single" w:sz="6" w:space="18" w:color="E6E6E6"/>
            <w:left w:val="single" w:sz="6" w:space="18" w:color="E6E6E6"/>
            <w:bottom w:val="single" w:sz="6" w:space="18" w:color="E6E6E6"/>
            <w:right w:val="single" w:sz="6" w:space="18" w:color="E6E6E6"/>
          </w:divBdr>
          <w:divsChild>
            <w:div w:id="62096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64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62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778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6806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81490">
          <w:marLeft w:val="-225"/>
          <w:marRight w:val="-225"/>
          <w:marTop w:val="0"/>
          <w:marBottom w:val="240"/>
          <w:divBdr>
            <w:top w:val="single" w:sz="6" w:space="18" w:color="E6E6E6"/>
            <w:left w:val="single" w:sz="6" w:space="18" w:color="E6E6E6"/>
            <w:bottom w:val="single" w:sz="6" w:space="18" w:color="E6E6E6"/>
            <w:right w:val="single" w:sz="6" w:space="18" w:color="E6E6E6"/>
          </w:divBdr>
          <w:divsChild>
            <w:div w:id="4522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4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59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65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03121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80075">
          <w:marLeft w:val="-225"/>
          <w:marRight w:val="-225"/>
          <w:marTop w:val="0"/>
          <w:marBottom w:val="240"/>
          <w:divBdr>
            <w:top w:val="single" w:sz="6" w:space="18" w:color="E6E6E6"/>
            <w:left w:val="single" w:sz="6" w:space="18" w:color="E6E6E6"/>
            <w:bottom w:val="single" w:sz="6" w:space="18" w:color="E6E6E6"/>
            <w:right w:val="single" w:sz="6" w:space="18" w:color="E6E6E6"/>
          </w:divBdr>
          <w:divsChild>
            <w:div w:id="1993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87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20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49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217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2840786">
          <w:marLeft w:val="-225"/>
          <w:marRight w:val="-225"/>
          <w:marTop w:val="0"/>
          <w:marBottom w:val="240"/>
          <w:divBdr>
            <w:top w:val="single" w:sz="6" w:space="18" w:color="E6E6E6"/>
            <w:left w:val="single" w:sz="6" w:space="18" w:color="E6E6E6"/>
            <w:bottom w:val="single" w:sz="6" w:space="18" w:color="E6E6E6"/>
            <w:right w:val="single" w:sz="6" w:space="18" w:color="E6E6E6"/>
          </w:divBdr>
          <w:divsChild>
            <w:div w:id="82971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0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32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681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18669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0700382">
          <w:marLeft w:val="-225"/>
          <w:marRight w:val="-225"/>
          <w:marTop w:val="0"/>
          <w:marBottom w:val="240"/>
          <w:divBdr>
            <w:top w:val="single" w:sz="6" w:space="18" w:color="E6E6E6"/>
            <w:left w:val="single" w:sz="6" w:space="18" w:color="E6E6E6"/>
            <w:bottom w:val="single" w:sz="6" w:space="18" w:color="E6E6E6"/>
            <w:right w:val="single" w:sz="6" w:space="18" w:color="E6E6E6"/>
          </w:divBdr>
          <w:divsChild>
            <w:div w:id="4083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77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892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316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73503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119296">
          <w:marLeft w:val="-225"/>
          <w:marRight w:val="-225"/>
          <w:marTop w:val="0"/>
          <w:marBottom w:val="240"/>
          <w:divBdr>
            <w:top w:val="single" w:sz="6" w:space="18" w:color="E6E6E6"/>
            <w:left w:val="single" w:sz="6" w:space="18" w:color="E6E6E6"/>
            <w:bottom w:val="single" w:sz="6" w:space="18" w:color="E6E6E6"/>
            <w:right w:val="single" w:sz="6" w:space="18" w:color="E6E6E6"/>
          </w:divBdr>
          <w:divsChild>
            <w:div w:id="139166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01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35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583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832632">
          <w:marLeft w:val="-225"/>
          <w:marRight w:val="-225"/>
          <w:marTop w:val="0"/>
          <w:marBottom w:val="240"/>
          <w:divBdr>
            <w:top w:val="single" w:sz="6" w:space="18" w:color="E6E6E6"/>
            <w:left w:val="single" w:sz="6" w:space="18" w:color="E6E6E6"/>
            <w:bottom w:val="single" w:sz="6" w:space="18" w:color="E6E6E6"/>
            <w:right w:val="single" w:sz="6" w:space="18" w:color="E6E6E6"/>
          </w:divBdr>
          <w:divsChild>
            <w:div w:id="66227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16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1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931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3841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811</Words>
  <Characters>4624</Characters>
  <Application>Microsoft Office Word</Application>
  <DocSecurity>0</DocSecurity>
  <Lines>38</Lines>
  <Paragraphs>10</Paragraphs>
  <ScaleCrop>false</ScaleCrop>
  <Company/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Cristina</cp:lastModifiedBy>
  <cp:revision>3</cp:revision>
  <dcterms:created xsi:type="dcterms:W3CDTF">2025-03-22T07:00:00Z</dcterms:created>
  <dcterms:modified xsi:type="dcterms:W3CDTF">2025-03-22T07:03:00Z</dcterms:modified>
</cp:coreProperties>
</file>