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C3D3D06" w14:textId="77777777" w:rsidR="00BC4E8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7C2595F" wp14:editId="75EB9741">
            <wp:extent cx="6943884" cy="1922818"/>
            <wp:effectExtent l="0" t="0" r="0" b="0"/>
            <wp:docPr id="1963728305" name="image2.jpg" descr="C:\Users\miche_m4q0csc\AppData\Local\Packages\Microsoft.Windows.Photos_8wekyb3d8bbwe\TempState\ShareServiceTempFolder\Progetto senza titolo (4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C:\Users\miche_m4q0csc\AppData\Local\Packages\Microsoft.Windows.Photos_8wekyb3d8bbwe\TempState\ShareServiceTempFolder\Progetto senza titolo (4).jpe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43884" cy="19228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5AE7E5" w14:textId="77777777" w:rsidR="00BC4E88" w:rsidRDefault="00000000">
      <w:pPr>
        <w:jc w:val="right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Ai componenti del C.I. </w:t>
      </w:r>
    </w:p>
    <w:p w14:paraId="0E7F186E" w14:textId="77777777" w:rsidR="00BC4E88" w:rsidRDefault="00000000">
      <w:pPr>
        <w:jc w:val="right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Doc. Sc. Infanzia: Alessandra Costanzo </w:t>
      </w:r>
    </w:p>
    <w:p w14:paraId="3CD8FE71" w14:textId="77777777" w:rsidR="00BC4E88" w:rsidRDefault="00000000">
      <w:pPr>
        <w:jc w:val="right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Doc. Sc. Primaria: Ilaria Bonacci </w:t>
      </w:r>
    </w:p>
    <w:p w14:paraId="6BA5FDA7" w14:textId="77777777" w:rsidR="00BC4E88" w:rsidRDefault="00000000">
      <w:pPr>
        <w:jc w:val="right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Doc. Sc. Primaria: Delia Giovanna Cerra </w:t>
      </w:r>
    </w:p>
    <w:p w14:paraId="5A00F03E" w14:textId="77777777" w:rsidR="00BC4E88" w:rsidRDefault="00000000">
      <w:pPr>
        <w:jc w:val="right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Doc. Sc. Primaria: Carmelina </w:t>
      </w:r>
      <w:proofErr w:type="spellStart"/>
      <w:r>
        <w:rPr>
          <w:rFonts w:ascii="Times New Roman" w:eastAsia="Times New Roman" w:hAnsi="Times New Roman" w:cs="Times New Roman"/>
          <w:i/>
        </w:rPr>
        <w:t>Chiellino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</w:p>
    <w:p w14:paraId="710D6F09" w14:textId="77777777" w:rsidR="00BC4E88" w:rsidRDefault="00000000">
      <w:pPr>
        <w:jc w:val="right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Doc. Sc. Sec.1° Gr. Gabriella G. Sirianni </w:t>
      </w:r>
    </w:p>
    <w:p w14:paraId="2B69976B" w14:textId="77777777" w:rsidR="00BC4E88" w:rsidRDefault="00000000">
      <w:pPr>
        <w:jc w:val="right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Doc. Sc. Sec.1° Gr.: Tommasina Baratta </w:t>
      </w:r>
    </w:p>
    <w:p w14:paraId="0CE2B41F" w14:textId="77777777" w:rsidR="00BC4E88" w:rsidRDefault="00000000">
      <w:pPr>
        <w:jc w:val="right"/>
        <w:rPr>
          <w:rFonts w:ascii="Times New Roman" w:eastAsia="Times New Roman" w:hAnsi="Times New Roman" w:cs="Times New Roman"/>
          <w:i/>
        </w:rPr>
      </w:pPr>
      <w:proofErr w:type="spellStart"/>
      <w:r>
        <w:rPr>
          <w:rFonts w:ascii="Times New Roman" w:eastAsia="Times New Roman" w:hAnsi="Times New Roman" w:cs="Times New Roman"/>
          <w:i/>
        </w:rPr>
        <w:t>Coll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. Scolastico: Arcangelo Colosimo </w:t>
      </w:r>
    </w:p>
    <w:p w14:paraId="7024D157" w14:textId="77777777" w:rsidR="00BC4E88" w:rsidRDefault="00000000">
      <w:pPr>
        <w:jc w:val="right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Genitore: Pasquale Anastasio </w:t>
      </w:r>
    </w:p>
    <w:p w14:paraId="4F7FECC4" w14:textId="77777777" w:rsidR="00BC4E88" w:rsidRDefault="00000000">
      <w:pPr>
        <w:jc w:val="right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Genitore: Maria Bianco </w:t>
      </w:r>
    </w:p>
    <w:p w14:paraId="79AB0646" w14:textId="77777777" w:rsidR="00BC4E88" w:rsidRDefault="00000000">
      <w:pPr>
        <w:jc w:val="right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Genitore: Andrea Bonacci </w:t>
      </w:r>
    </w:p>
    <w:p w14:paraId="311C9AED" w14:textId="77777777" w:rsidR="00BC4E88" w:rsidRDefault="00000000">
      <w:pPr>
        <w:jc w:val="right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Genitore: Giovanna </w:t>
      </w:r>
    </w:p>
    <w:p w14:paraId="3170345D" w14:textId="77777777" w:rsidR="00BC4E88" w:rsidRDefault="00000000">
      <w:pPr>
        <w:jc w:val="right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Gentile Genitore: Teresa Scalise </w:t>
      </w:r>
    </w:p>
    <w:p w14:paraId="3895AB74" w14:textId="77777777" w:rsidR="00BC4E88" w:rsidRDefault="00000000">
      <w:pPr>
        <w:jc w:val="right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Genitore: Francesco Sirianni </w:t>
      </w:r>
    </w:p>
    <w:p w14:paraId="60DF488C" w14:textId="77777777" w:rsidR="00BC4E88" w:rsidRDefault="00000000">
      <w:pPr>
        <w:jc w:val="right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Al DSGA </w:t>
      </w:r>
    </w:p>
    <w:p w14:paraId="70EF00AB" w14:textId="77777777" w:rsidR="00BC4E88" w:rsidRDefault="00000000">
      <w:pPr>
        <w:jc w:val="right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Al SITO WEB </w:t>
      </w:r>
    </w:p>
    <w:p w14:paraId="1BF989D9" w14:textId="77777777" w:rsidR="00BC4E88" w:rsidRDefault="00000000">
      <w:pPr>
        <w:jc w:val="right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ALL’ ALBO</w:t>
      </w:r>
    </w:p>
    <w:p w14:paraId="4F2A08B2" w14:textId="77777777" w:rsidR="00BC4E88" w:rsidRDefault="00BC4E88">
      <w:pPr>
        <w:ind w:left="4320" w:firstLine="720"/>
        <w:jc w:val="both"/>
        <w:rPr>
          <w:rFonts w:ascii="Times New Roman" w:eastAsia="Times New Roman" w:hAnsi="Times New Roman" w:cs="Times New Roman"/>
        </w:rPr>
      </w:pPr>
    </w:p>
    <w:p w14:paraId="1A9C7DB7" w14:textId="77777777" w:rsidR="00BC4E88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OGGETTO: </w:t>
      </w:r>
      <w:r>
        <w:rPr>
          <w:rFonts w:ascii="Times New Roman" w:eastAsia="Times New Roman" w:hAnsi="Times New Roman" w:cs="Times New Roman"/>
          <w:b/>
          <w:u w:val="single"/>
        </w:rPr>
        <w:t>Convocazione CONSIGLIO DI ISTITUTO</w:t>
      </w:r>
    </w:p>
    <w:p w14:paraId="008FA249" w14:textId="77777777" w:rsidR="00BC4E88" w:rsidRDefault="00BC4E88">
      <w:pPr>
        <w:ind w:left="4320" w:firstLine="720"/>
        <w:jc w:val="both"/>
        <w:rPr>
          <w:rFonts w:ascii="Times New Roman" w:eastAsia="Times New Roman" w:hAnsi="Times New Roman" w:cs="Times New Roman"/>
        </w:rPr>
      </w:pPr>
    </w:p>
    <w:p w14:paraId="215184F7" w14:textId="77777777" w:rsidR="00BC4E88" w:rsidRDefault="00000000">
      <w:pPr>
        <w:ind w:right="-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Il Consiglio di Istituto è convocato per il giorno </w:t>
      </w:r>
      <w:r>
        <w:rPr>
          <w:rFonts w:ascii="Times New Roman" w:eastAsia="Times New Roman" w:hAnsi="Times New Roman" w:cs="Times New Roman"/>
          <w:b/>
        </w:rPr>
        <w:t>14 maggio 2025 alle ore 18.30</w:t>
      </w:r>
      <w:r>
        <w:rPr>
          <w:rFonts w:ascii="Times New Roman" w:eastAsia="Times New Roman" w:hAnsi="Times New Roman" w:cs="Times New Roman"/>
        </w:rPr>
        <w:t xml:space="preserve"> presso l’Aula Magna della Sc. Sec. di I Grado di Soveria Mannelli per discutere e deliberare i seguenti punti posti all’ordine del giorno:</w:t>
      </w:r>
    </w:p>
    <w:p w14:paraId="4F66C548" w14:textId="77777777" w:rsidR="00BC4E88" w:rsidRDefault="00BC4E88">
      <w:pPr>
        <w:jc w:val="both"/>
        <w:rPr>
          <w:rFonts w:ascii="Times New Roman" w:eastAsia="Times New Roman" w:hAnsi="Times New Roman" w:cs="Times New Roman"/>
        </w:rPr>
      </w:pPr>
    </w:p>
    <w:p w14:paraId="34AB406C" w14:textId="77777777" w:rsidR="00BC4E8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Approvazione verbale seduta precedente; </w:t>
      </w:r>
    </w:p>
    <w:p w14:paraId="28D3488D" w14:textId="77777777" w:rsidR="00BC4E8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Approvazione Conto consuntivo esercizio 2024;</w:t>
      </w:r>
    </w:p>
    <w:p w14:paraId="4C93107B" w14:textId="77777777" w:rsidR="00BC4E8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Approvazione nuove Adozioni e/o conferma dei Libri di Testo a.s.2025-2026 (Nota MIM n. 14536 dell’08/04/2025);</w:t>
      </w:r>
    </w:p>
    <w:p w14:paraId="40EC0E8F" w14:textId="77777777" w:rsidR="00BC4E8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Adesione in partenariato con il comune di Soveria </w:t>
      </w:r>
      <w:proofErr w:type="gramStart"/>
      <w:r>
        <w:rPr>
          <w:rFonts w:ascii="Times New Roman" w:eastAsia="Times New Roman" w:hAnsi="Times New Roman" w:cs="Times New Roman"/>
        </w:rPr>
        <w:t>Mannelli  progetto</w:t>
      </w:r>
      <w:proofErr w:type="gramEnd"/>
      <w:r>
        <w:rPr>
          <w:rFonts w:ascii="Times New Roman" w:eastAsia="Times New Roman" w:hAnsi="Times New Roman" w:cs="Times New Roman"/>
        </w:rPr>
        <w:t xml:space="preserve"> PIPPI - ai fini della realizzazione in attuazione del PNRR - linea 1.1.1., delle attività previste dal LEPS “P.I.P.P.I. - Programma di Intervento per la Prevenzione dell'Istituzionalizzazione”. </w:t>
      </w:r>
    </w:p>
    <w:p w14:paraId="3AF74F8D" w14:textId="0424D1B8" w:rsidR="00BC4E8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Assunzione in bilancio PR Calabria </w:t>
      </w:r>
      <w:r w:rsidR="00D7546D">
        <w:rPr>
          <w:rFonts w:ascii="Times New Roman" w:eastAsia="Times New Roman" w:hAnsi="Times New Roman" w:cs="Times New Roman"/>
        </w:rPr>
        <w:t>FESR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Fse</w:t>
      </w:r>
      <w:proofErr w:type="spellEnd"/>
      <w:r>
        <w:rPr>
          <w:rFonts w:ascii="Times New Roman" w:eastAsia="Times New Roman" w:hAnsi="Times New Roman" w:cs="Times New Roman"/>
        </w:rPr>
        <w:t>+ 2021 2027 P4. Eso4.5 Azione 4.E.1 avviso pubblico per la concessione di contributi per la realizzazione di specifici percorsi ed itinerari didattici integrativi nell'ambito dell'iniziativa Vivi e Scopri La Calabria</w:t>
      </w:r>
    </w:p>
    <w:p w14:paraId="3CB3B8A1" w14:textId="26B8FC04" w:rsidR="00BC4E88" w:rsidRDefault="00000000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Autorizzazione allo svolgimento come RUP ai sensi della L. 241/90 e del D.LGS n. 36/2023 e come direzione e coordinamento dell’attività progettuale nell’ambito del progetto </w:t>
      </w:r>
      <w:proofErr w:type="spellStart"/>
      <w:r>
        <w:rPr>
          <w:rFonts w:ascii="Times New Roman" w:eastAsia="Times New Roman" w:hAnsi="Times New Roman" w:cs="Times New Roman"/>
        </w:rPr>
        <w:t>Progetto</w:t>
      </w:r>
      <w:proofErr w:type="spellEnd"/>
      <w:r>
        <w:rPr>
          <w:rFonts w:ascii="Times New Roman" w:eastAsia="Times New Roman" w:hAnsi="Times New Roman" w:cs="Times New Roman"/>
        </w:rPr>
        <w:t xml:space="preserve"> PR Calabria </w:t>
      </w:r>
      <w:proofErr w:type="spellStart"/>
      <w:r>
        <w:rPr>
          <w:rFonts w:ascii="Times New Roman" w:eastAsia="Times New Roman" w:hAnsi="Times New Roman" w:cs="Times New Roman"/>
        </w:rPr>
        <w:t>fesr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Fse</w:t>
      </w:r>
      <w:proofErr w:type="spellEnd"/>
      <w:r>
        <w:rPr>
          <w:rFonts w:ascii="Times New Roman" w:eastAsia="Times New Roman" w:hAnsi="Times New Roman" w:cs="Times New Roman"/>
        </w:rPr>
        <w:t xml:space="preserve">+ 2021 2027 P4. Eso4.5 Azione 4.E.1 avviso pubblico per la concessione di contributi per la realizzazione di specifici percorsi ed itinerari didattici integrativi nell'ambito dell'iniziativa Vivi e Scopri La Calabria </w:t>
      </w:r>
    </w:p>
    <w:p w14:paraId="55BEBB40" w14:textId="77777777" w:rsidR="00BC4E8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Autorizzazione allo svolgimento a titolo oneroso delle attività di Project manager del dirigente scolastico nell’ambito del progetto </w:t>
      </w:r>
      <w:proofErr w:type="spellStart"/>
      <w:r>
        <w:rPr>
          <w:rFonts w:ascii="Times New Roman" w:eastAsia="Times New Roman" w:hAnsi="Times New Roman" w:cs="Times New Roman"/>
        </w:rPr>
        <w:t>Progetto</w:t>
      </w:r>
      <w:proofErr w:type="spellEnd"/>
      <w:r>
        <w:rPr>
          <w:rFonts w:ascii="Times New Roman" w:eastAsia="Times New Roman" w:hAnsi="Times New Roman" w:cs="Times New Roman"/>
        </w:rPr>
        <w:t xml:space="preserve"> PON “A SCUOLA CON CREATIVITA' nell’ambito dei Fondi Strutturali Europei – Programma Nazionale “Scuola e competenze” 2021-2027. Priorità 01 – Scuola e competenze– Fondo Sociale Europeo Plus (FSE+) – Obiettivo Specifico ESO4.6 – Azione ESO4.</w:t>
      </w:r>
      <w:proofErr w:type="gramStart"/>
      <w:r>
        <w:rPr>
          <w:rFonts w:ascii="Times New Roman" w:eastAsia="Times New Roman" w:hAnsi="Times New Roman" w:cs="Times New Roman"/>
        </w:rPr>
        <w:t>6.A</w:t>
      </w:r>
      <w:proofErr w:type="gramEnd"/>
      <w:r>
        <w:rPr>
          <w:rFonts w:ascii="Times New Roman" w:eastAsia="Times New Roman" w:hAnsi="Times New Roman" w:cs="Times New Roman"/>
        </w:rPr>
        <w:t>1 – Sotto azione ESO4.</w:t>
      </w:r>
      <w:proofErr w:type="gramStart"/>
      <w:r>
        <w:rPr>
          <w:rFonts w:ascii="Times New Roman" w:eastAsia="Times New Roman" w:hAnsi="Times New Roman" w:cs="Times New Roman"/>
        </w:rPr>
        <w:t>6.A1.B</w:t>
      </w:r>
      <w:proofErr w:type="gramEnd"/>
      <w:r>
        <w:rPr>
          <w:rFonts w:ascii="Times New Roman" w:eastAsia="Times New Roman" w:hAnsi="Times New Roman" w:cs="Times New Roman"/>
        </w:rPr>
        <w:t>, interventi di cui al decreto del Ministro dell’istruzione e del merito n.176 del 30/08/2023, Avviso Prot. 9507, 22/01/2025, “Agenda SUD”. Codice progetto: ESO4.</w:t>
      </w:r>
      <w:proofErr w:type="gramStart"/>
      <w:r>
        <w:rPr>
          <w:rFonts w:ascii="Times New Roman" w:eastAsia="Times New Roman" w:hAnsi="Times New Roman" w:cs="Times New Roman"/>
        </w:rPr>
        <w:t>6.A1.B</w:t>
      </w:r>
      <w:proofErr w:type="gramEnd"/>
      <w:r>
        <w:rPr>
          <w:rFonts w:ascii="Times New Roman" w:eastAsia="Times New Roman" w:hAnsi="Times New Roman" w:cs="Times New Roman"/>
        </w:rPr>
        <w:t xml:space="preserve">-FSEPN-CL-2025 -22 CUP: G44D25000610007 </w:t>
      </w:r>
    </w:p>
    <w:p w14:paraId="11225A06" w14:textId="77777777" w:rsidR="00BC4E8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Adesione progetto </w:t>
      </w:r>
      <w:r>
        <w:rPr>
          <w:rFonts w:ascii="Times New Roman" w:eastAsia="Times New Roman" w:hAnsi="Times New Roman" w:cs="Times New Roman"/>
          <w:color w:val="1A1A1A"/>
          <w:highlight w:val="white"/>
        </w:rPr>
        <w:t xml:space="preserve">Prot.57173 del 14/04/2025 </w:t>
      </w:r>
      <w:r>
        <w:rPr>
          <w:rFonts w:ascii="Times New Roman" w:eastAsia="Times New Roman" w:hAnsi="Times New Roman" w:cs="Times New Roman"/>
          <w:i/>
          <w:color w:val="1A1A1A"/>
          <w:highlight w:val="white"/>
        </w:rPr>
        <w:t xml:space="preserve">Decreto del Ministro dell’istruzione e del merito 19 novembre 2024, n. 233, di “Destinazione di risorse per percorsi di orientamento nelle scuole secondarie di primo grado, al fine di garantire un’efficace valorizzazione delle potenzialità e dei talenti degli studenti e una riduzione della dispersione e dell’abbandono scolastico, nell’ambito del Programma Nazionale “PN Scuola e competenze 2021-2027”, in attuazione del regolamento (UE) n. 2021/1060”. </w:t>
      </w:r>
    </w:p>
    <w:p w14:paraId="6DE44E80" w14:textId="77777777" w:rsidR="00BC4E8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i/>
          <w:color w:val="1A1A1A"/>
          <w:highlight w:val="white"/>
        </w:rPr>
      </w:pPr>
      <w:r>
        <w:rPr>
          <w:rFonts w:ascii="Times New Roman" w:eastAsia="Times New Roman" w:hAnsi="Times New Roman" w:cs="Times New Roman"/>
          <w:i/>
          <w:color w:val="1A1A1A"/>
          <w:highlight w:val="white"/>
        </w:rPr>
        <w:t xml:space="preserve">Nuove competenze e nuovi linguaggi, che offre la possibilità di realizzare attività di orientamento, ad alto contenuto innovativo, verso gli studi e le carriere professionali nelle discipline STEM  </w:t>
      </w:r>
    </w:p>
    <w:p w14:paraId="6AA478C9" w14:textId="77777777" w:rsidR="00BC4E8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i/>
          <w:color w:val="1A1A1A"/>
          <w:highlight w:val="white"/>
        </w:rPr>
      </w:pPr>
      <w:r>
        <w:rPr>
          <w:rFonts w:ascii="Times New Roman" w:eastAsia="Times New Roman" w:hAnsi="Times New Roman" w:cs="Times New Roman"/>
          <w:i/>
          <w:color w:val="1A1A1A"/>
          <w:highlight w:val="white"/>
        </w:rPr>
        <w:t>Interventi per la riduzione dei divari e della dispersione scolastica,</w:t>
      </w:r>
    </w:p>
    <w:p w14:paraId="5F9A5398" w14:textId="7FC39C13" w:rsidR="00EF13EC" w:rsidRPr="00EF13EC" w:rsidRDefault="00EF13EC" w:rsidP="00EF13EC">
      <w:pPr>
        <w:pStyle w:val="Paragrafoelenco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</w:rPr>
      </w:pPr>
      <w:r w:rsidRPr="00EF13EC">
        <w:rPr>
          <w:rFonts w:ascii="Times New Roman" w:eastAsia="Times New Roman" w:hAnsi="Times New Roman" w:cs="Times New Roman"/>
        </w:rPr>
        <w:t>Assunzione in bilancio Progetto PON “A SCUOLA CON CREATIVITA' nell’ambito dei Fondi Strutturali Europei – Programma Nazionale “Scuola e competenze” 2021-2027. Priorità 01 – Scuola e competenze– Fondo Sociale Europeo Plus (FSE+) – Obiettivo Specifico ESO4.6 – Azione ESO4.</w:t>
      </w:r>
      <w:proofErr w:type="gramStart"/>
      <w:r w:rsidRPr="00EF13EC">
        <w:rPr>
          <w:rFonts w:ascii="Times New Roman" w:eastAsia="Times New Roman" w:hAnsi="Times New Roman" w:cs="Times New Roman"/>
        </w:rPr>
        <w:t>6.A</w:t>
      </w:r>
      <w:proofErr w:type="gramEnd"/>
      <w:r w:rsidRPr="00EF13EC">
        <w:rPr>
          <w:rFonts w:ascii="Times New Roman" w:eastAsia="Times New Roman" w:hAnsi="Times New Roman" w:cs="Times New Roman"/>
        </w:rPr>
        <w:t>1 – Sotto azione ESO4.</w:t>
      </w:r>
      <w:proofErr w:type="gramStart"/>
      <w:r w:rsidRPr="00EF13EC">
        <w:rPr>
          <w:rFonts w:ascii="Times New Roman" w:eastAsia="Times New Roman" w:hAnsi="Times New Roman" w:cs="Times New Roman"/>
        </w:rPr>
        <w:t>6.A1.B</w:t>
      </w:r>
      <w:proofErr w:type="gramEnd"/>
      <w:r w:rsidRPr="00EF13EC">
        <w:rPr>
          <w:rFonts w:ascii="Times New Roman" w:eastAsia="Times New Roman" w:hAnsi="Times New Roman" w:cs="Times New Roman"/>
        </w:rPr>
        <w:t>, interventi di cui al decreto del Ministro dell’istruzione e del merito n.176 del 30/08/2023, Avviso Prot. 9507, 22/01/2025, “Agenda SUD”. Codice progetto: ESO4.</w:t>
      </w:r>
      <w:proofErr w:type="gramStart"/>
      <w:r w:rsidRPr="00EF13EC">
        <w:rPr>
          <w:rFonts w:ascii="Times New Roman" w:eastAsia="Times New Roman" w:hAnsi="Times New Roman" w:cs="Times New Roman"/>
        </w:rPr>
        <w:t>6.A1.B</w:t>
      </w:r>
      <w:proofErr w:type="gramEnd"/>
      <w:r w:rsidRPr="00EF13EC">
        <w:rPr>
          <w:rFonts w:ascii="Times New Roman" w:eastAsia="Times New Roman" w:hAnsi="Times New Roman" w:cs="Times New Roman"/>
        </w:rPr>
        <w:t>-FSEPN-CL-2025 -22 CUP: G44D25000610007</w:t>
      </w:r>
    </w:p>
    <w:p w14:paraId="65D63149" w14:textId="77777777" w:rsidR="00EF13EC" w:rsidRDefault="00EF13EC" w:rsidP="00EF13E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i/>
          <w:color w:val="1A1A1A"/>
          <w:highlight w:val="white"/>
        </w:rPr>
      </w:pPr>
    </w:p>
    <w:p w14:paraId="42BAB3A0" w14:textId="77777777" w:rsidR="00BC4E88" w:rsidRDefault="00000000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Autorizzazione allo svolgimento a titolo oneroso delle attività di Project manager del dirigente scolastico nell’ambito del progetto </w:t>
      </w:r>
      <w:proofErr w:type="spellStart"/>
      <w:r>
        <w:rPr>
          <w:rFonts w:ascii="Times New Roman" w:eastAsia="Times New Roman" w:hAnsi="Times New Roman" w:cs="Times New Roman"/>
        </w:rPr>
        <w:t>Progetto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1A1A1A"/>
          <w:highlight w:val="white"/>
        </w:rPr>
        <w:t xml:space="preserve">Prot.57173 del 14/04/2025 </w:t>
      </w:r>
      <w:r>
        <w:rPr>
          <w:rFonts w:ascii="Times New Roman" w:eastAsia="Times New Roman" w:hAnsi="Times New Roman" w:cs="Times New Roman"/>
          <w:i/>
          <w:color w:val="1A1A1A"/>
          <w:highlight w:val="white"/>
        </w:rPr>
        <w:t xml:space="preserve">Decreto del Ministro dell’istruzione e del merito 19 novembre 2024, n. 233, di “Destinazione di risorse per percorsi di orientamento nelle scuole secondarie di primo grado, al fine di garantire un’efficace valorizzazione delle potenzialità e dei talenti degli studenti e una riduzione della dispersione e dell’abbandono scolastico, nell’ambito del Programma Nazionale “PN Scuola e competenze 2021-2027”, in attuazione del regolamento (UE) n. 2021/1060”. </w:t>
      </w:r>
    </w:p>
    <w:p w14:paraId="0F89DD97" w14:textId="77777777" w:rsidR="00BC4E8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Integrazione criteri di valutazione del comportamento scuola secondaria di I grado:</w:t>
      </w:r>
    </w:p>
    <w:p w14:paraId="3706A2E0" w14:textId="77777777" w:rsidR="00BC4E88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Attribuzione bonus per il merito alunni</w:t>
      </w:r>
    </w:p>
    <w:p w14:paraId="14A34DFC" w14:textId="77777777" w:rsidR="00BC4E8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Programmazione manifestazioni di fine anno scolastico; </w:t>
      </w:r>
    </w:p>
    <w:p w14:paraId="57F37185" w14:textId="77777777" w:rsidR="00BC4E8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Calendario scolastico 2025/2026- D. Lgs. 31.12.1998 n.112 art.138 comma 1, lettera d)</w:t>
      </w:r>
    </w:p>
    <w:p w14:paraId="3156E544" w14:textId="77777777" w:rsidR="00BC4E88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Adattamento calendario scolastico 2025/2026</w:t>
      </w:r>
    </w:p>
    <w:p w14:paraId="6DA63565" w14:textId="77777777" w:rsidR="00BC4E88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Svolgimento attività didattiche il 22 dicembre 2025 e il </w:t>
      </w:r>
      <w:proofErr w:type="gramStart"/>
      <w:r>
        <w:rPr>
          <w:rFonts w:ascii="Times New Roman" w:eastAsia="Times New Roman" w:hAnsi="Times New Roman" w:cs="Times New Roman"/>
        </w:rPr>
        <w:t>1 aprile</w:t>
      </w:r>
      <w:proofErr w:type="gramEnd"/>
      <w:r>
        <w:rPr>
          <w:rFonts w:ascii="Times New Roman" w:eastAsia="Times New Roman" w:hAnsi="Times New Roman" w:cs="Times New Roman"/>
        </w:rPr>
        <w:t xml:space="preserve"> 2026</w:t>
      </w:r>
    </w:p>
    <w:p w14:paraId="1C5B5FC6" w14:textId="77777777" w:rsidR="00BC4E88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Chiusura uffici di segreteria:</w:t>
      </w:r>
    </w:p>
    <w:p w14:paraId="787600F9" w14:textId="77777777" w:rsidR="00BC4E88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Prefestivi e inter festivi (14-15-16 agosto)</w:t>
      </w:r>
    </w:p>
    <w:p w14:paraId="62104CB0" w14:textId="77777777" w:rsidR="00BC4E88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Pomeriggio di luglio e agosto</w:t>
      </w:r>
    </w:p>
    <w:p w14:paraId="265ADC13" w14:textId="77777777" w:rsidR="00BC4E88" w:rsidRDefault="00000000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Comunicazioni Dirigente Scolastico.</w:t>
      </w:r>
    </w:p>
    <w:p w14:paraId="06B97A1B" w14:textId="77777777" w:rsidR="00BC4E88" w:rsidRDefault="00BC4E88">
      <w:pPr>
        <w:jc w:val="both"/>
        <w:rPr>
          <w:rFonts w:ascii="Times New Roman" w:eastAsia="Times New Roman" w:hAnsi="Times New Roman" w:cs="Times New Roman"/>
        </w:rPr>
      </w:pPr>
    </w:p>
    <w:p w14:paraId="148E0FF0" w14:textId="77777777" w:rsidR="00BC4E88" w:rsidRDefault="00BC4E88">
      <w:pPr>
        <w:jc w:val="both"/>
        <w:rPr>
          <w:rFonts w:ascii="Times New Roman" w:eastAsia="Times New Roman" w:hAnsi="Times New Roman" w:cs="Times New Roman"/>
        </w:rPr>
      </w:pPr>
    </w:p>
    <w:p w14:paraId="29063185" w14:textId="77777777" w:rsidR="00BC4E88" w:rsidRDefault="00000000">
      <w:pPr>
        <w:ind w:left="4253"/>
        <w:jc w:val="center"/>
        <w:rPr>
          <w:rFonts w:ascii="Verdana" w:eastAsia="Verdana" w:hAnsi="Verdana" w:cs="Verdana"/>
          <w:b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>Il Presidente del Consiglio d’Istituto</w:t>
      </w:r>
    </w:p>
    <w:p w14:paraId="6DA69228" w14:textId="77777777" w:rsidR="00BC4E88" w:rsidRDefault="00000000">
      <w:pPr>
        <w:ind w:left="4253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Dott. Pasquale Anastasio</w:t>
      </w:r>
      <w:r>
        <w:rPr>
          <w:rFonts w:ascii="Verdana" w:eastAsia="Verdana" w:hAnsi="Verdana" w:cs="Verdana"/>
          <w:noProof/>
          <w:sz w:val="20"/>
          <w:szCs w:val="20"/>
        </w:rPr>
        <w:drawing>
          <wp:inline distT="0" distB="0" distL="0" distR="0" wp14:anchorId="6A16A1A8" wp14:editId="01448C6B">
            <wp:extent cx="2917130" cy="686314"/>
            <wp:effectExtent l="0" t="0" r="0" b="0"/>
            <wp:docPr id="1963728306" name="image1.jpg" descr="Immagine che contiene calligrafia, linea, schizzo&#10;&#10;Il contenuto generato dall'IA potrebbe non essere corret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Immagine che contiene calligrafia, linea, schizzo&#10;&#10;Il contenuto generato dall'IA potrebbe non essere corretto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7130" cy="6863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41F661" w14:textId="77777777" w:rsidR="00BC4E88" w:rsidRDefault="00BC4E88">
      <w:pPr>
        <w:jc w:val="center"/>
        <w:rPr>
          <w:rFonts w:ascii="Times New Roman" w:eastAsia="Times New Roman" w:hAnsi="Times New Roman" w:cs="Times New Roman"/>
        </w:rPr>
      </w:pPr>
    </w:p>
    <w:p w14:paraId="3F95A5CE" w14:textId="77777777" w:rsidR="00BC4E88" w:rsidRDefault="00BC4E88">
      <w:pPr>
        <w:jc w:val="right"/>
        <w:rPr>
          <w:rFonts w:ascii="Times New Roman" w:eastAsia="Times New Roman" w:hAnsi="Times New Roman" w:cs="Times New Roman"/>
        </w:rPr>
      </w:pPr>
    </w:p>
    <w:p w14:paraId="6B069D03" w14:textId="77777777" w:rsidR="00BC4E88" w:rsidRDefault="00BC4E88">
      <w:pPr>
        <w:rPr>
          <w:rFonts w:ascii="Times" w:eastAsia="Times" w:hAnsi="Times" w:cs="Times"/>
          <w:b/>
          <w:i/>
          <w:sz w:val="18"/>
          <w:szCs w:val="18"/>
        </w:rPr>
      </w:pPr>
    </w:p>
    <w:sectPr w:rsidR="00BC4E88">
      <w:headerReference w:type="default" r:id="rId10"/>
      <w:pgSz w:w="11906" w:h="16838"/>
      <w:pgMar w:top="1133" w:right="1700" w:bottom="1133" w:left="425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903DD2" w14:textId="77777777" w:rsidR="00A87353" w:rsidRDefault="00A87353">
      <w:pPr>
        <w:spacing w:line="240" w:lineRule="auto"/>
      </w:pPr>
      <w:r>
        <w:separator/>
      </w:r>
    </w:p>
  </w:endnote>
  <w:endnote w:type="continuationSeparator" w:id="0">
    <w:p w14:paraId="1C411466" w14:textId="77777777" w:rsidR="00A87353" w:rsidRDefault="00A8735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DFE1E1D-7083-474C-9875-3EDBA21BA39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329A27E2-4554-4929-90F3-75041562B89C}"/>
    <w:embedBold r:id="rId3" w:fontKey="{15052ECF-4F3F-4033-9BB2-E2F39C5DE49B}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4" w:fontKey="{3A9CD18B-70BF-4549-91F3-F54117A852B3}"/>
    <w:embedBoldItalic r:id="rId5" w:fontKey="{1D70E9A4-CCA6-47E9-BB89-3ED5C92C64E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7FC9F4AB-9FC4-437A-BA9D-79724D57ECE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143AE35-C7D9-4A7A-A3E0-1D182EDB4DF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36CC0A" w14:textId="77777777" w:rsidR="00A87353" w:rsidRDefault="00A87353">
      <w:pPr>
        <w:spacing w:line="240" w:lineRule="auto"/>
      </w:pPr>
      <w:r>
        <w:separator/>
      </w:r>
    </w:p>
  </w:footnote>
  <w:footnote w:type="continuationSeparator" w:id="0">
    <w:p w14:paraId="01E97CCC" w14:textId="77777777" w:rsidR="00A87353" w:rsidRDefault="00A8735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9AA9D7" w14:textId="77777777" w:rsidR="00BC4E88" w:rsidRDefault="00BC4E88">
    <w:pPr>
      <w:jc w:val="center"/>
    </w:pPr>
  </w:p>
  <w:p w14:paraId="7F725B84" w14:textId="77777777" w:rsidR="00BC4E88" w:rsidRDefault="00BC4E88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807E3"/>
    <w:multiLevelType w:val="multilevel"/>
    <w:tmpl w:val="5EFE93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❖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528F0B45"/>
    <w:multiLevelType w:val="multilevel"/>
    <w:tmpl w:val="F536DC82"/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num w:numId="1" w16cid:durableId="149442426">
    <w:abstractNumId w:val="0"/>
  </w:num>
  <w:num w:numId="2" w16cid:durableId="18756580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4E88"/>
    <w:rsid w:val="00264C89"/>
    <w:rsid w:val="00773C97"/>
    <w:rsid w:val="00A87353"/>
    <w:rsid w:val="00B366DA"/>
    <w:rsid w:val="00BC4E88"/>
    <w:rsid w:val="00D7546D"/>
    <w:rsid w:val="00EF1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EEDF37"/>
  <w15:docId w15:val="{A8C269CC-5D83-4846-ADE7-2336796DA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Intestazione">
    <w:name w:val="header"/>
    <w:basedOn w:val="Normale"/>
    <w:link w:val="IntestazioneCarattere"/>
    <w:uiPriority w:val="99"/>
    <w:unhideWhenUsed/>
    <w:rsid w:val="00EA1AA4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A1AA4"/>
  </w:style>
  <w:style w:type="paragraph" w:styleId="Pidipagina">
    <w:name w:val="footer"/>
    <w:basedOn w:val="Normale"/>
    <w:link w:val="PidipaginaCarattere"/>
    <w:uiPriority w:val="99"/>
    <w:unhideWhenUsed/>
    <w:rsid w:val="00EA1AA4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A1AA4"/>
  </w:style>
  <w:style w:type="character" w:styleId="Collegamentoipertestuale">
    <w:name w:val="Hyperlink"/>
    <w:basedOn w:val="Carpredefinitoparagrafo"/>
    <w:uiPriority w:val="99"/>
    <w:unhideWhenUsed/>
    <w:rsid w:val="001F3545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F3545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E56E4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BB47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/>
    </w:rPr>
  </w:style>
  <w:style w:type="paragraph" w:styleId="Paragrafoelenco">
    <w:name w:val="List Paragraph"/>
    <w:basedOn w:val="Normale"/>
    <w:uiPriority w:val="34"/>
    <w:qFormat/>
    <w:rsid w:val="00EF13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nMMXVEKW8JY+ceX+Ryce83qihA==">CgMxLjA4AHIhMWFtYWNVNEpVQm95ajVvXzBSN1NWOXNkWW1YRUNySlVZ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750</Words>
  <Characters>4275</Characters>
  <Application>Microsoft Office Word</Application>
  <DocSecurity>0</DocSecurity>
  <Lines>35</Lines>
  <Paragraphs>10</Paragraphs>
  <ScaleCrop>false</ScaleCrop>
  <Company/>
  <LinksUpToDate>false</LinksUpToDate>
  <CharactersWithSpaces>5015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 SOVERIA M.LLI</dc:creator>
  <cp:lastModifiedBy>Teresa Pullia</cp:lastModifiedBy>
  <cp:revision>2</cp:revision>
  <dcterms:created xsi:type="dcterms:W3CDTF">2025-05-21T07:51:00Z</dcterms:created>
  <dcterms:modified xsi:type="dcterms:W3CDTF">2025-05-21T07:51:00Z</dcterms:modified>
</cp:coreProperties>
</file>