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page" w:tblpXSpec="center" w:tblpY="343"/>
        <w:tblW w:w="5020" w:type="pct"/>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tblPr>
      <w:tblGrid>
        <w:gridCol w:w="1668"/>
        <w:gridCol w:w="6523"/>
        <w:gridCol w:w="1702"/>
      </w:tblGrid>
      <w:tr w:rsidR="00C92E37" w:rsidRPr="004F0FCE" w:rsidTr="00681165">
        <w:trPr>
          <w:tblHeader/>
          <w:jc w:val="center"/>
        </w:trPr>
        <w:tc>
          <w:tcPr>
            <w:tcW w:w="843" w:type="pct"/>
            <w:tcBorders>
              <w:top w:val="nil"/>
              <w:left w:val="nil"/>
              <w:bottom w:val="nil"/>
              <w:right w:val="nil"/>
            </w:tcBorders>
            <w:shd w:val="clear" w:color="auto" w:fill="auto"/>
            <w:vAlign w:val="center"/>
          </w:tcPr>
          <w:p w:rsidR="00C92E37" w:rsidRPr="004F0FCE" w:rsidRDefault="00C92E37" w:rsidP="00EC023C">
            <w:pPr>
              <w:tabs>
                <w:tab w:val="center" w:pos="4819"/>
                <w:tab w:val="right" w:pos="9638"/>
              </w:tabs>
              <w:suppressAutoHyphens w:val="0"/>
              <w:spacing w:after="0" w:line="240" w:lineRule="auto"/>
              <w:jc w:val="both"/>
              <w:rPr>
                <w:rFonts w:ascii="Palatino Linotype" w:eastAsia="MS Mincho" w:hAnsi="Palatino Linotype" w:cs="Times New Roman"/>
                <w:b/>
                <w:bCs/>
                <w:i/>
                <w:color w:val="000090"/>
                <w:lang w:eastAsia="it-IT"/>
              </w:rPr>
            </w:pPr>
          </w:p>
        </w:tc>
        <w:tc>
          <w:tcPr>
            <w:tcW w:w="3297" w:type="pct"/>
            <w:tcBorders>
              <w:top w:val="nil"/>
              <w:left w:val="nil"/>
              <w:bottom w:val="nil"/>
              <w:right w:val="nil"/>
            </w:tcBorders>
            <w:shd w:val="clear" w:color="auto" w:fill="auto"/>
            <w:vAlign w:val="center"/>
          </w:tcPr>
          <w:p w:rsidR="00C92E37" w:rsidRPr="004F0FCE" w:rsidRDefault="00C92E37" w:rsidP="00EC023C">
            <w:pPr>
              <w:tabs>
                <w:tab w:val="center" w:pos="4819"/>
                <w:tab w:val="right" w:pos="9638"/>
              </w:tabs>
              <w:suppressAutoHyphens w:val="0"/>
              <w:spacing w:after="0" w:line="240" w:lineRule="auto"/>
              <w:jc w:val="both"/>
              <w:rPr>
                <w:rFonts w:ascii="Palatino Linotype" w:eastAsia="MS Mincho" w:hAnsi="Palatino Linotype" w:cs="Times New Roman"/>
                <w:b/>
                <w:bCs/>
                <w:i/>
                <w:color w:val="000090"/>
                <w:lang w:eastAsia="it-IT"/>
              </w:rPr>
            </w:pPr>
          </w:p>
        </w:tc>
        <w:tc>
          <w:tcPr>
            <w:tcW w:w="860" w:type="pct"/>
            <w:tcBorders>
              <w:top w:val="nil"/>
              <w:left w:val="nil"/>
              <w:bottom w:val="nil"/>
              <w:right w:val="nil"/>
            </w:tcBorders>
            <w:shd w:val="clear" w:color="auto" w:fill="auto"/>
            <w:vAlign w:val="center"/>
          </w:tcPr>
          <w:p w:rsidR="00C92E37" w:rsidRPr="004F0FCE" w:rsidRDefault="00C92E37" w:rsidP="00EC023C">
            <w:pPr>
              <w:tabs>
                <w:tab w:val="center" w:pos="4819"/>
                <w:tab w:val="right" w:pos="9638"/>
              </w:tabs>
              <w:suppressAutoHyphens w:val="0"/>
              <w:spacing w:after="0" w:line="240" w:lineRule="auto"/>
              <w:jc w:val="both"/>
              <w:rPr>
                <w:rFonts w:ascii="Palatino Linotype" w:eastAsia="MS Mincho" w:hAnsi="Palatino Linotype" w:cs="Times New Roman"/>
                <w:b/>
                <w:bCs/>
                <w:i/>
                <w:color w:val="000090"/>
                <w:lang w:eastAsia="it-IT"/>
              </w:rPr>
            </w:pPr>
          </w:p>
        </w:tc>
      </w:tr>
    </w:tbl>
    <w:p w:rsidR="00EC023C" w:rsidRDefault="00EC023C" w:rsidP="00EC023C">
      <w:pPr>
        <w:pStyle w:val="Default"/>
        <w:jc w:val="both"/>
        <w:rPr>
          <w:sz w:val="22"/>
          <w:szCs w:val="22"/>
          <w:lang w:val="en-US"/>
        </w:rPr>
      </w:pPr>
    </w:p>
    <w:p w:rsidR="00EC023C" w:rsidRDefault="00EC023C" w:rsidP="00EC023C">
      <w:pPr>
        <w:pStyle w:val="Default"/>
        <w:jc w:val="both"/>
        <w:rPr>
          <w:sz w:val="22"/>
          <w:szCs w:val="22"/>
          <w:lang w:val="en-US"/>
        </w:rPr>
      </w:pPr>
      <w:r>
        <w:rPr>
          <w:noProof/>
          <w:sz w:val="22"/>
          <w:szCs w:val="22"/>
        </w:rPr>
        <w:drawing>
          <wp:inline distT="0" distB="0" distL="0" distR="0">
            <wp:extent cx="5508658" cy="1125940"/>
            <wp:effectExtent l="19050" t="0" r="0" b="0"/>
            <wp:docPr id="10" name="Immagine 3" descr="D:\Documenti\Desktop\LOGO 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i\Desktop\LOGO PON.jpg"/>
                    <pic:cNvPicPr>
                      <a:picLocks noChangeAspect="1" noChangeArrowheads="1"/>
                    </pic:cNvPicPr>
                  </pic:nvPicPr>
                  <pic:blipFill>
                    <a:blip r:embed="rId7" cstate="print"/>
                    <a:srcRect/>
                    <a:stretch>
                      <a:fillRect/>
                    </a:stretch>
                  </pic:blipFill>
                  <pic:spPr bwMode="auto">
                    <a:xfrm>
                      <a:off x="0" y="0"/>
                      <a:ext cx="5507588" cy="1125721"/>
                    </a:xfrm>
                    <a:prstGeom prst="rect">
                      <a:avLst/>
                    </a:prstGeom>
                    <a:noFill/>
                    <a:ln w="9525">
                      <a:noFill/>
                      <a:miter lim="800000"/>
                      <a:headEnd/>
                      <a:tailEnd/>
                    </a:ln>
                  </pic:spPr>
                </pic:pic>
              </a:graphicData>
            </a:graphic>
          </wp:inline>
        </w:drawing>
      </w:r>
    </w:p>
    <w:p w:rsidR="004F0FCE" w:rsidRDefault="004F0FCE" w:rsidP="00EC023C">
      <w:pPr>
        <w:pStyle w:val="Default"/>
        <w:jc w:val="both"/>
        <w:rPr>
          <w:sz w:val="22"/>
          <w:szCs w:val="22"/>
          <w:lang w:val="en-US"/>
        </w:rPr>
      </w:pPr>
    </w:p>
    <w:p w:rsidR="004F0FCE" w:rsidRPr="004F0FCE" w:rsidRDefault="004F0FCE" w:rsidP="00EC023C">
      <w:pPr>
        <w:pStyle w:val="Default"/>
        <w:jc w:val="both"/>
        <w:rPr>
          <w:sz w:val="22"/>
          <w:szCs w:val="22"/>
        </w:rPr>
      </w:pPr>
      <w:r w:rsidRPr="004F0FCE">
        <w:rPr>
          <w:sz w:val="22"/>
          <w:szCs w:val="22"/>
        </w:rPr>
        <w:t>CONVENZIONE</w:t>
      </w:r>
    </w:p>
    <w:p w:rsidR="00274CB3" w:rsidRPr="004F0FCE" w:rsidRDefault="00274CB3" w:rsidP="00EC023C">
      <w:pPr>
        <w:pStyle w:val="Default"/>
        <w:jc w:val="both"/>
        <w:rPr>
          <w:sz w:val="22"/>
          <w:szCs w:val="22"/>
        </w:rPr>
      </w:pP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VISTO l'art. 21 della Legge n.</w:t>
      </w:r>
      <w:r>
        <w:rPr>
          <w:rFonts w:eastAsia="Calibri" w:cs="Calibri"/>
          <w:color w:val="auto"/>
          <w:sz w:val="22"/>
          <w:szCs w:val="22"/>
          <w:lang w:eastAsia="ar-SA"/>
        </w:rPr>
        <w:t xml:space="preserve"> </w:t>
      </w:r>
      <w:r w:rsidRPr="004F0FCE">
        <w:rPr>
          <w:rFonts w:eastAsia="Calibri" w:cs="Calibri"/>
          <w:color w:val="auto"/>
          <w:sz w:val="22"/>
          <w:szCs w:val="22"/>
          <w:lang w:eastAsia="ar-SA"/>
        </w:rPr>
        <w:t>59/1997 relativo all'attribuzione di autonomia funzionale e              personalità giuridica alle istituzioni Scolastiche;</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VISTA</w:t>
      </w:r>
      <w:r w:rsidRPr="004F0FCE">
        <w:rPr>
          <w:rFonts w:eastAsia="Calibri" w:cs="Calibri"/>
          <w:color w:val="auto"/>
          <w:sz w:val="22"/>
          <w:szCs w:val="22"/>
          <w:lang w:eastAsia="ar-SA"/>
        </w:rPr>
        <w:tab/>
        <w:t xml:space="preserve">l’art. 7, comma 2, del D.P.R. 8 marzo 1999, n.275, Regolamento recante norme in materia di autonomia delle Istituzioni Scolastiche, che prevede l’adozione di accordi di rete tra diverse  Istituzioni Scolastiche per la realizzazione di attività di comune interesse; </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VISTO la Legge 107/2015 c 71, 73; </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CONSIDERATO che le Istituzioni scolastiche indicate in </w:t>
      </w:r>
      <w:r>
        <w:rPr>
          <w:rFonts w:eastAsia="Calibri" w:cs="Calibri"/>
          <w:color w:val="auto"/>
          <w:sz w:val="22"/>
          <w:szCs w:val="22"/>
          <w:lang w:eastAsia="ar-SA"/>
        </w:rPr>
        <w:t>epigrafe</w:t>
      </w:r>
      <w:r w:rsidRPr="004F0FCE">
        <w:rPr>
          <w:rFonts w:eastAsia="Calibri" w:cs="Calibri"/>
          <w:color w:val="auto"/>
          <w:sz w:val="22"/>
          <w:szCs w:val="22"/>
          <w:lang w:eastAsia="ar-SA"/>
        </w:rPr>
        <w:t xml:space="preserve"> al presente atto intendono collaborare per l’attuazione di iniziative comuni di attività formative</w:t>
      </w:r>
      <w:r>
        <w:rPr>
          <w:rFonts w:eastAsia="Calibri" w:cs="Calibri"/>
          <w:color w:val="auto"/>
          <w:sz w:val="22"/>
          <w:szCs w:val="22"/>
          <w:lang w:eastAsia="ar-SA"/>
        </w:rPr>
        <w:t xml:space="preserve"> ed in particolare si propone la collaborazione dei due istituti nel progetto PON Socializzare per Crescere nell’ambito del programma 10.1.1A Interventi per il successo scolastico degli studenti con svolgimento di attività parallele nei due Istituti con il coinvolgimento del Consiglio di classe 2A della Scuola Secondaria di I grado ‘</w:t>
      </w:r>
      <w:proofErr w:type="spellStart"/>
      <w:r>
        <w:rPr>
          <w:rFonts w:eastAsia="Calibri" w:cs="Calibri"/>
          <w:color w:val="auto"/>
          <w:sz w:val="22"/>
          <w:szCs w:val="22"/>
          <w:lang w:eastAsia="ar-SA"/>
        </w:rPr>
        <w:t>Cassiodoro</w:t>
      </w:r>
      <w:proofErr w:type="spellEnd"/>
      <w:r>
        <w:rPr>
          <w:rFonts w:eastAsia="Calibri" w:cs="Calibri"/>
          <w:color w:val="auto"/>
          <w:sz w:val="22"/>
          <w:szCs w:val="22"/>
          <w:lang w:eastAsia="ar-SA"/>
        </w:rPr>
        <w:t>’ di Squillace Centro:</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CONSIDERATO che </w:t>
      </w:r>
      <w:r>
        <w:rPr>
          <w:rFonts w:eastAsia="Calibri" w:cs="Calibri"/>
          <w:color w:val="auto"/>
          <w:sz w:val="22"/>
          <w:szCs w:val="22"/>
          <w:lang w:eastAsia="ar-SA"/>
        </w:rPr>
        <w:t xml:space="preserve">la collaborazione ai fini della diffusione di buone pratiche </w:t>
      </w:r>
      <w:r w:rsidRPr="004F0FCE">
        <w:rPr>
          <w:rFonts w:eastAsia="Calibri" w:cs="Calibri"/>
          <w:color w:val="auto"/>
          <w:sz w:val="22"/>
          <w:szCs w:val="22"/>
          <w:lang w:eastAsia="ar-SA"/>
        </w:rPr>
        <w:t xml:space="preserve">tra le scuole autonome pubbliche è </w:t>
      </w:r>
      <w:r>
        <w:rPr>
          <w:rFonts w:eastAsia="Calibri" w:cs="Calibri"/>
          <w:color w:val="auto"/>
          <w:sz w:val="22"/>
          <w:szCs w:val="22"/>
          <w:lang w:eastAsia="ar-SA"/>
        </w:rPr>
        <w:t xml:space="preserve">qui </w:t>
      </w:r>
      <w:r w:rsidRPr="004F0FCE">
        <w:rPr>
          <w:rFonts w:eastAsia="Calibri" w:cs="Calibri"/>
          <w:color w:val="auto"/>
          <w:sz w:val="22"/>
          <w:szCs w:val="22"/>
          <w:lang w:eastAsia="ar-SA"/>
        </w:rPr>
        <w:t>finalizzato al potenziamento del s</w:t>
      </w:r>
      <w:r>
        <w:rPr>
          <w:rFonts w:eastAsia="Calibri" w:cs="Calibri"/>
          <w:color w:val="auto"/>
          <w:sz w:val="22"/>
          <w:szCs w:val="22"/>
          <w:lang w:eastAsia="ar-SA"/>
        </w:rPr>
        <w:t xml:space="preserve">ervizio scolastico </w:t>
      </w:r>
      <w:r w:rsidRPr="004F0FCE">
        <w:rPr>
          <w:rFonts w:eastAsia="Calibri" w:cs="Calibri"/>
          <w:color w:val="auto"/>
          <w:sz w:val="22"/>
          <w:szCs w:val="22"/>
          <w:lang w:eastAsia="ar-SA"/>
        </w:rPr>
        <w:t>sul territorio</w:t>
      </w:r>
      <w:r>
        <w:rPr>
          <w:rFonts w:eastAsia="Calibri" w:cs="Calibri"/>
          <w:color w:val="auto"/>
          <w:sz w:val="22"/>
          <w:szCs w:val="22"/>
          <w:lang w:eastAsia="ar-SA"/>
        </w:rPr>
        <w:t xml:space="preserve"> di Squillace</w:t>
      </w:r>
      <w:r w:rsidRPr="004F0FCE">
        <w:rPr>
          <w:rFonts w:eastAsia="Calibri" w:cs="Calibri"/>
          <w:color w:val="auto"/>
          <w:sz w:val="22"/>
          <w:szCs w:val="22"/>
          <w:lang w:eastAsia="ar-SA"/>
        </w:rPr>
        <w:t xml:space="preserve">, </w:t>
      </w:r>
      <w:r w:rsidR="00EF4AE1">
        <w:rPr>
          <w:rFonts w:eastAsia="Calibri" w:cs="Calibri"/>
          <w:color w:val="auto"/>
          <w:sz w:val="22"/>
          <w:szCs w:val="22"/>
          <w:lang w:eastAsia="ar-SA"/>
        </w:rPr>
        <w:t xml:space="preserve">ed </w:t>
      </w:r>
      <w:r w:rsidRPr="004F0FCE">
        <w:rPr>
          <w:rFonts w:eastAsia="Calibri" w:cs="Calibri"/>
          <w:color w:val="auto"/>
          <w:sz w:val="22"/>
          <w:szCs w:val="22"/>
          <w:lang w:eastAsia="ar-SA"/>
        </w:rPr>
        <w:t xml:space="preserve">alla possibilità di ottimizzare le risorse </w:t>
      </w:r>
      <w:r w:rsidR="00EF4AE1">
        <w:rPr>
          <w:rFonts w:eastAsia="Calibri" w:cs="Calibri"/>
          <w:color w:val="auto"/>
          <w:sz w:val="22"/>
          <w:szCs w:val="22"/>
          <w:lang w:eastAsia="ar-SA"/>
        </w:rPr>
        <w:t xml:space="preserve">didattiche </w:t>
      </w:r>
      <w:r w:rsidRPr="004F0FCE">
        <w:rPr>
          <w:rFonts w:eastAsia="Calibri" w:cs="Calibri"/>
          <w:color w:val="auto"/>
          <w:sz w:val="22"/>
          <w:szCs w:val="22"/>
          <w:lang w:eastAsia="ar-SA"/>
        </w:rPr>
        <w:t xml:space="preserve">e </w:t>
      </w:r>
      <w:r w:rsidR="00EF4AE1">
        <w:rPr>
          <w:rFonts w:eastAsia="Calibri" w:cs="Calibri"/>
          <w:color w:val="auto"/>
          <w:sz w:val="22"/>
          <w:szCs w:val="22"/>
          <w:lang w:eastAsia="ar-SA"/>
        </w:rPr>
        <w:t>favorire i processi</w:t>
      </w:r>
      <w:r w:rsidRPr="004F0FCE">
        <w:rPr>
          <w:rFonts w:eastAsia="Calibri" w:cs="Calibri"/>
          <w:color w:val="auto"/>
          <w:sz w:val="22"/>
          <w:szCs w:val="22"/>
          <w:lang w:eastAsia="ar-SA"/>
        </w:rPr>
        <w:t xml:space="preserve"> di orientamento de</w:t>
      </w:r>
      <w:r w:rsidR="00EF4AE1">
        <w:rPr>
          <w:rFonts w:eastAsia="Calibri" w:cs="Calibri"/>
          <w:color w:val="auto"/>
          <w:sz w:val="22"/>
          <w:szCs w:val="22"/>
          <w:lang w:eastAsia="ar-SA"/>
        </w:rPr>
        <w:t>gli studenti</w:t>
      </w:r>
      <w:r w:rsidRPr="004F0FCE">
        <w:rPr>
          <w:rFonts w:eastAsia="Calibri" w:cs="Calibri"/>
          <w:color w:val="auto"/>
          <w:sz w:val="22"/>
          <w:szCs w:val="22"/>
          <w:lang w:eastAsia="ar-SA"/>
        </w:rPr>
        <w:t>;</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CONSIDERATO che </w:t>
      </w:r>
      <w:r w:rsidR="00EF4AE1">
        <w:rPr>
          <w:rFonts w:eastAsia="Calibri" w:cs="Calibri"/>
          <w:color w:val="auto"/>
          <w:sz w:val="22"/>
          <w:szCs w:val="22"/>
          <w:lang w:eastAsia="ar-SA"/>
        </w:rPr>
        <w:t xml:space="preserve">la convenzione ha </w:t>
      </w:r>
      <w:r w:rsidRPr="004F0FCE">
        <w:rPr>
          <w:rFonts w:eastAsia="Calibri" w:cs="Calibri"/>
          <w:color w:val="auto"/>
          <w:sz w:val="22"/>
          <w:szCs w:val="22"/>
          <w:lang w:eastAsia="ar-SA"/>
        </w:rPr>
        <w:t xml:space="preserve">per oggetto </w:t>
      </w:r>
      <w:r w:rsidR="00EF4AE1">
        <w:rPr>
          <w:rFonts w:eastAsia="Calibri" w:cs="Calibri"/>
          <w:color w:val="auto"/>
          <w:sz w:val="22"/>
          <w:szCs w:val="22"/>
          <w:lang w:eastAsia="ar-SA"/>
        </w:rPr>
        <w:t>un’</w:t>
      </w:r>
      <w:r w:rsidRPr="004F0FCE">
        <w:rPr>
          <w:rFonts w:eastAsia="Calibri" w:cs="Calibri"/>
          <w:color w:val="auto"/>
          <w:sz w:val="22"/>
          <w:szCs w:val="22"/>
          <w:lang w:eastAsia="ar-SA"/>
        </w:rPr>
        <w:t xml:space="preserve">attività </w:t>
      </w:r>
      <w:r w:rsidR="00EF4AE1">
        <w:rPr>
          <w:rFonts w:eastAsia="Calibri" w:cs="Calibri"/>
          <w:color w:val="auto"/>
          <w:sz w:val="22"/>
          <w:szCs w:val="22"/>
          <w:lang w:eastAsia="ar-SA"/>
        </w:rPr>
        <w:t>creativa</w:t>
      </w:r>
      <w:r w:rsidRPr="004F0FCE">
        <w:rPr>
          <w:rFonts w:eastAsia="Calibri" w:cs="Calibri"/>
          <w:color w:val="auto"/>
          <w:sz w:val="22"/>
          <w:szCs w:val="22"/>
          <w:lang w:eastAsia="ar-SA"/>
        </w:rPr>
        <w:t xml:space="preserve">, </w:t>
      </w:r>
      <w:r w:rsidR="00EF4AE1">
        <w:rPr>
          <w:rFonts w:eastAsia="Calibri" w:cs="Calibri"/>
          <w:color w:val="auto"/>
          <w:sz w:val="22"/>
          <w:szCs w:val="22"/>
          <w:lang w:eastAsia="ar-SA"/>
        </w:rPr>
        <w:t>per la realizzazione di opere d’arte ed ingegno destinate all’esposizione nelle scuole e in altri edifici o contesti pubblici</w:t>
      </w:r>
      <w:r w:rsidRPr="004F0FCE">
        <w:rPr>
          <w:rFonts w:eastAsia="Calibri" w:cs="Calibri"/>
          <w:color w:val="auto"/>
          <w:sz w:val="22"/>
          <w:szCs w:val="22"/>
          <w:lang w:eastAsia="ar-SA"/>
        </w:rPr>
        <w:t>;</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CONSIDERATO che la finalità della rete è quella di promuovere</w:t>
      </w:r>
      <w:r w:rsidR="00EF4AE1">
        <w:rPr>
          <w:rFonts w:eastAsia="Calibri" w:cs="Calibri"/>
          <w:color w:val="auto"/>
          <w:sz w:val="22"/>
          <w:szCs w:val="22"/>
          <w:lang w:eastAsia="ar-SA"/>
        </w:rPr>
        <w:t xml:space="preserve"> la buona pratica del rispetto de</w:t>
      </w:r>
      <w:r w:rsidRPr="004F0FCE">
        <w:rPr>
          <w:rFonts w:eastAsia="Calibri" w:cs="Calibri"/>
          <w:color w:val="auto"/>
          <w:sz w:val="22"/>
          <w:szCs w:val="22"/>
          <w:lang w:eastAsia="ar-SA"/>
        </w:rPr>
        <w:t xml:space="preserve">ll’ambiente </w:t>
      </w:r>
      <w:r w:rsidR="00EF4AE1">
        <w:rPr>
          <w:rFonts w:eastAsia="Calibri" w:cs="Calibri"/>
          <w:color w:val="auto"/>
          <w:sz w:val="22"/>
          <w:szCs w:val="22"/>
          <w:lang w:eastAsia="ar-SA"/>
        </w:rPr>
        <w:t>e dei beni culturali</w:t>
      </w:r>
      <w:r w:rsidRPr="004F0FCE">
        <w:rPr>
          <w:rFonts w:eastAsia="Calibri" w:cs="Calibri"/>
          <w:color w:val="auto"/>
          <w:sz w:val="22"/>
          <w:szCs w:val="22"/>
          <w:lang w:eastAsia="ar-SA"/>
        </w:rPr>
        <w:t>, attraverso la sensibilizzazione degli alunni delle classi d</w:t>
      </w:r>
      <w:r w:rsidR="00EF4AE1">
        <w:rPr>
          <w:rFonts w:eastAsia="Calibri" w:cs="Calibri"/>
          <w:color w:val="auto"/>
          <w:sz w:val="22"/>
          <w:szCs w:val="22"/>
          <w:lang w:eastAsia="ar-SA"/>
        </w:rPr>
        <w:t>ella scuola secondaria di primo</w:t>
      </w:r>
      <w:r w:rsidRPr="004F0FCE">
        <w:rPr>
          <w:rFonts w:eastAsia="Calibri" w:cs="Calibri"/>
          <w:color w:val="auto"/>
          <w:sz w:val="22"/>
          <w:szCs w:val="22"/>
          <w:lang w:eastAsia="ar-SA"/>
        </w:rPr>
        <w:t xml:space="preserve"> grado</w:t>
      </w:r>
      <w:r w:rsidR="00EF4AE1">
        <w:rPr>
          <w:rFonts w:eastAsia="Calibri" w:cs="Calibri"/>
          <w:color w:val="auto"/>
          <w:sz w:val="22"/>
          <w:szCs w:val="22"/>
          <w:lang w:eastAsia="ar-SA"/>
        </w:rPr>
        <w:t xml:space="preserve"> all’arredo dei monumenti simbolici del territorio</w:t>
      </w:r>
      <w:r w:rsidRPr="004F0FCE">
        <w:rPr>
          <w:rFonts w:eastAsia="Calibri" w:cs="Calibri"/>
          <w:color w:val="auto"/>
          <w:sz w:val="22"/>
          <w:szCs w:val="22"/>
          <w:lang w:eastAsia="ar-SA"/>
        </w:rPr>
        <w:t>, con la partecipazione di docenti e</w:t>
      </w:r>
      <w:r w:rsidR="00EF4AE1">
        <w:rPr>
          <w:rFonts w:eastAsia="Calibri" w:cs="Calibri"/>
          <w:color w:val="auto"/>
          <w:sz w:val="22"/>
          <w:szCs w:val="22"/>
          <w:lang w:eastAsia="ar-SA"/>
        </w:rPr>
        <w:t xml:space="preserve"> studenti di</w:t>
      </w:r>
      <w:r w:rsidRPr="004F0FCE">
        <w:rPr>
          <w:rFonts w:eastAsia="Calibri" w:cs="Calibri"/>
          <w:color w:val="auto"/>
          <w:sz w:val="22"/>
          <w:szCs w:val="22"/>
          <w:lang w:eastAsia="ar-SA"/>
        </w:rPr>
        <w:t xml:space="preserve"> entrambi i gradi di istruzione al fine di garantire la </w:t>
      </w:r>
      <w:r w:rsidRPr="004F0FCE">
        <w:rPr>
          <w:rFonts w:eastAsia="Calibri" w:cs="Calibri"/>
          <w:color w:val="auto"/>
          <w:sz w:val="22"/>
          <w:szCs w:val="22"/>
          <w:lang w:eastAsia="ar-SA"/>
        </w:rPr>
        <w:lastRenderedPageBreak/>
        <w:t>realizzazione -con l’interazione tra le reciproche</w:t>
      </w:r>
      <w:r w:rsidR="00EF4AE1">
        <w:rPr>
          <w:rFonts w:eastAsia="Calibri" w:cs="Calibri"/>
          <w:color w:val="auto"/>
          <w:sz w:val="22"/>
          <w:szCs w:val="22"/>
          <w:lang w:eastAsia="ar-SA"/>
        </w:rPr>
        <w:t xml:space="preserve"> </w:t>
      </w:r>
      <w:r w:rsidRPr="004F0FCE">
        <w:rPr>
          <w:rFonts w:eastAsia="Calibri" w:cs="Calibri"/>
          <w:color w:val="auto"/>
          <w:sz w:val="22"/>
          <w:szCs w:val="22"/>
          <w:lang w:eastAsia="ar-SA"/>
        </w:rPr>
        <w:t>professionalità e l’apprendimento tra pari- d</w:t>
      </w:r>
      <w:r w:rsidR="00EF4AE1">
        <w:rPr>
          <w:rFonts w:eastAsia="Calibri" w:cs="Calibri"/>
          <w:color w:val="auto"/>
          <w:sz w:val="22"/>
          <w:szCs w:val="22"/>
          <w:lang w:eastAsia="ar-SA"/>
        </w:rPr>
        <w:t>i</w:t>
      </w:r>
      <w:r w:rsidRPr="004F0FCE">
        <w:rPr>
          <w:rFonts w:eastAsia="Calibri" w:cs="Calibri"/>
          <w:color w:val="auto"/>
          <w:sz w:val="22"/>
          <w:szCs w:val="22"/>
          <w:lang w:eastAsia="ar-SA"/>
        </w:rPr>
        <w:t xml:space="preserve"> laboratori </w:t>
      </w:r>
      <w:r w:rsidR="00EF4AE1">
        <w:rPr>
          <w:rFonts w:eastAsia="Calibri" w:cs="Calibri"/>
          <w:color w:val="auto"/>
          <w:sz w:val="22"/>
          <w:szCs w:val="22"/>
          <w:lang w:eastAsia="ar-SA"/>
        </w:rPr>
        <w:t>artistici</w:t>
      </w:r>
      <w:r w:rsidRPr="004F0FCE">
        <w:rPr>
          <w:rFonts w:eastAsia="Calibri" w:cs="Calibri"/>
          <w:color w:val="auto"/>
          <w:sz w:val="22"/>
          <w:szCs w:val="22"/>
          <w:lang w:eastAsia="ar-SA"/>
        </w:rPr>
        <w:t xml:space="preserve">;  </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ATTESO che finalità previste nel pr</w:t>
      </w:r>
      <w:r w:rsidR="00EF4AE1">
        <w:rPr>
          <w:rFonts w:eastAsia="Calibri" w:cs="Calibri"/>
          <w:color w:val="auto"/>
          <w:sz w:val="22"/>
          <w:szCs w:val="22"/>
          <w:lang w:eastAsia="ar-SA"/>
        </w:rPr>
        <w:t xml:space="preserve">ogetto </w:t>
      </w:r>
      <w:r w:rsidRPr="004F0FCE">
        <w:rPr>
          <w:rFonts w:eastAsia="Calibri" w:cs="Calibri"/>
          <w:color w:val="auto"/>
          <w:sz w:val="22"/>
          <w:szCs w:val="22"/>
          <w:lang w:eastAsia="ar-SA"/>
        </w:rPr>
        <w:t xml:space="preserve">sono </w:t>
      </w:r>
      <w:r w:rsidR="00EF4AE1">
        <w:rPr>
          <w:rFonts w:eastAsia="Calibri" w:cs="Calibri"/>
          <w:color w:val="auto"/>
          <w:sz w:val="22"/>
          <w:szCs w:val="22"/>
          <w:lang w:eastAsia="ar-SA"/>
        </w:rPr>
        <w:t xml:space="preserve">l’arricchimento del laboratorio d’arte nella scuola Istituto Comprensivo di Squillace e la creazione di un bozzetto per l’abbellimento di una fontana pubblica presso il Castello di Squillace o all’esposizione di più bozzetti a tema sacro </w:t>
      </w:r>
      <w:r w:rsidRPr="004F0FCE">
        <w:rPr>
          <w:rFonts w:eastAsia="Calibri" w:cs="Calibri"/>
          <w:color w:val="auto"/>
          <w:sz w:val="22"/>
          <w:szCs w:val="22"/>
          <w:lang w:eastAsia="ar-SA"/>
        </w:rPr>
        <w:t>all’interno di uno più plessi delle istituzioni scolastiche del primo ciclo, favorendo nelle studentesse e negli studenti una comprensione esperienziale del</w:t>
      </w:r>
      <w:r w:rsidR="00EF4AE1">
        <w:rPr>
          <w:rFonts w:eastAsia="Calibri" w:cs="Calibri"/>
          <w:color w:val="auto"/>
          <w:sz w:val="22"/>
          <w:szCs w:val="22"/>
          <w:lang w:eastAsia="ar-SA"/>
        </w:rPr>
        <w:t>l’arte</w:t>
      </w:r>
      <w:r w:rsidRPr="004F0FCE">
        <w:rPr>
          <w:rFonts w:eastAsia="Calibri" w:cs="Calibri"/>
          <w:color w:val="auto"/>
          <w:sz w:val="22"/>
          <w:szCs w:val="22"/>
          <w:lang w:eastAsia="ar-SA"/>
        </w:rPr>
        <w:t xml:space="preserve"> e una educazione ambientale significativa e duratura;</w:t>
      </w:r>
    </w:p>
    <w:p w:rsidR="00EF4AE1" w:rsidRDefault="00EF4AE1" w:rsidP="00EC023C">
      <w:pPr>
        <w:pStyle w:val="Default"/>
        <w:jc w:val="both"/>
        <w:rPr>
          <w:rFonts w:eastAsia="Calibri" w:cs="Calibri"/>
          <w:color w:val="auto"/>
          <w:sz w:val="22"/>
          <w:szCs w:val="22"/>
          <w:lang w:eastAsia="ar-SA"/>
        </w:rPr>
      </w:pPr>
      <w:r>
        <w:rPr>
          <w:rFonts w:eastAsia="Calibri" w:cs="Calibri"/>
          <w:color w:val="auto"/>
          <w:sz w:val="22"/>
          <w:szCs w:val="22"/>
          <w:lang w:eastAsia="ar-SA"/>
        </w:rPr>
        <w:t>ATTESO che</w:t>
      </w:r>
      <w:r w:rsidR="004F0FCE" w:rsidRPr="004F0FCE">
        <w:rPr>
          <w:rFonts w:eastAsia="Calibri" w:cs="Calibri"/>
          <w:color w:val="auto"/>
          <w:sz w:val="22"/>
          <w:szCs w:val="22"/>
          <w:lang w:eastAsia="ar-SA"/>
        </w:rPr>
        <w:t xml:space="preserve"> per la realizzazione delle attività programmate, è intendimento dei beneficiari usufruire del supporto d</w:t>
      </w:r>
      <w:r>
        <w:rPr>
          <w:rFonts w:eastAsia="Calibri" w:cs="Calibri"/>
          <w:color w:val="auto"/>
          <w:sz w:val="22"/>
          <w:szCs w:val="22"/>
          <w:lang w:eastAsia="ar-SA"/>
        </w:rPr>
        <w:t>e</w:t>
      </w:r>
      <w:r w:rsidR="004F0FCE" w:rsidRPr="004F0FCE">
        <w:rPr>
          <w:rFonts w:eastAsia="Calibri" w:cs="Calibri"/>
          <w:color w:val="auto"/>
          <w:sz w:val="22"/>
          <w:szCs w:val="22"/>
          <w:lang w:eastAsia="ar-SA"/>
        </w:rPr>
        <w:t xml:space="preserve">i </w:t>
      </w:r>
      <w:r>
        <w:rPr>
          <w:rFonts w:eastAsia="Calibri" w:cs="Calibri"/>
          <w:color w:val="auto"/>
          <w:sz w:val="22"/>
          <w:szCs w:val="22"/>
          <w:lang w:eastAsia="ar-SA"/>
        </w:rPr>
        <w:t>docenti dei diversi ordini di scuola e di economie dei progetti PON</w:t>
      </w:r>
      <w:r w:rsidR="004F0FCE" w:rsidRPr="004F0FCE">
        <w:rPr>
          <w:rFonts w:eastAsia="Calibri" w:cs="Calibri"/>
          <w:color w:val="auto"/>
          <w:sz w:val="22"/>
          <w:szCs w:val="22"/>
          <w:lang w:eastAsia="ar-SA"/>
        </w:rPr>
        <w:t>;</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 </w:t>
      </w:r>
    </w:p>
    <w:p w:rsidR="004F0FCE" w:rsidRPr="004F0FCE" w:rsidRDefault="004F0FCE" w:rsidP="00EC023C">
      <w:pPr>
        <w:pStyle w:val="Default"/>
        <w:jc w:val="center"/>
        <w:rPr>
          <w:rFonts w:eastAsia="Calibri" w:cs="Calibri"/>
          <w:color w:val="auto"/>
          <w:sz w:val="22"/>
          <w:szCs w:val="22"/>
          <w:lang w:eastAsia="ar-SA"/>
        </w:rPr>
      </w:pPr>
      <w:r w:rsidRPr="004F0FCE">
        <w:rPr>
          <w:rFonts w:eastAsia="Calibri" w:cs="Calibri"/>
          <w:color w:val="auto"/>
          <w:sz w:val="22"/>
          <w:szCs w:val="22"/>
          <w:lang w:eastAsia="ar-SA"/>
        </w:rPr>
        <w:t>SI CONVIENE</w:t>
      </w:r>
    </w:p>
    <w:p w:rsidR="00EF4AE1" w:rsidRDefault="00EF4AE1" w:rsidP="00EC023C">
      <w:pPr>
        <w:pStyle w:val="Default"/>
        <w:jc w:val="both"/>
        <w:rPr>
          <w:rFonts w:eastAsia="Calibri" w:cs="Calibri"/>
          <w:color w:val="auto"/>
          <w:sz w:val="22"/>
          <w:szCs w:val="22"/>
          <w:lang w:eastAsia="ar-SA"/>
        </w:rPr>
      </w:pP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tra le istituzioni scolastiche</w:t>
      </w:r>
      <w:r w:rsidR="00EF4AE1">
        <w:rPr>
          <w:rFonts w:eastAsia="Calibri" w:cs="Calibri"/>
          <w:color w:val="auto"/>
          <w:sz w:val="22"/>
          <w:szCs w:val="22"/>
          <w:lang w:eastAsia="ar-SA"/>
        </w:rPr>
        <w:t xml:space="preserve"> Istituto Comprensivo di Squillace CZIC87200X e l’IIS ‘</w:t>
      </w:r>
      <w:proofErr w:type="spellStart"/>
      <w:r w:rsidR="00EF4AE1">
        <w:rPr>
          <w:rFonts w:eastAsia="Calibri" w:cs="Calibri"/>
          <w:color w:val="auto"/>
          <w:sz w:val="22"/>
          <w:szCs w:val="22"/>
          <w:lang w:eastAsia="ar-SA"/>
        </w:rPr>
        <w:t>Majorana</w:t>
      </w:r>
      <w:proofErr w:type="spellEnd"/>
      <w:r w:rsidR="00EF4AE1">
        <w:rPr>
          <w:rFonts w:eastAsia="Calibri" w:cs="Calibri"/>
          <w:color w:val="auto"/>
          <w:sz w:val="22"/>
          <w:szCs w:val="22"/>
          <w:lang w:eastAsia="ar-SA"/>
        </w:rPr>
        <w:t xml:space="preserve">’ di Girifalco CZIS00200T, </w:t>
      </w:r>
      <w:r w:rsidRPr="004F0FCE">
        <w:rPr>
          <w:rFonts w:eastAsia="Calibri" w:cs="Calibri"/>
          <w:color w:val="auto"/>
          <w:sz w:val="22"/>
          <w:szCs w:val="22"/>
          <w:lang w:eastAsia="ar-SA"/>
        </w:rPr>
        <w:t>nelle persone dei rispe</w:t>
      </w:r>
      <w:r w:rsidR="00EF4AE1">
        <w:rPr>
          <w:rFonts w:eastAsia="Calibri" w:cs="Calibri"/>
          <w:color w:val="auto"/>
          <w:sz w:val="22"/>
          <w:szCs w:val="22"/>
          <w:lang w:eastAsia="ar-SA"/>
        </w:rPr>
        <w:t xml:space="preserve">ttivi </w:t>
      </w:r>
      <w:proofErr w:type="spellStart"/>
      <w:r w:rsidR="00EF4AE1">
        <w:rPr>
          <w:rFonts w:eastAsia="Calibri" w:cs="Calibri"/>
          <w:color w:val="auto"/>
          <w:sz w:val="22"/>
          <w:szCs w:val="22"/>
          <w:lang w:eastAsia="ar-SA"/>
        </w:rPr>
        <w:t>D.S.</w:t>
      </w:r>
      <w:proofErr w:type="spellEnd"/>
      <w:r w:rsidR="00EF4AE1">
        <w:rPr>
          <w:rFonts w:eastAsia="Calibri" w:cs="Calibri"/>
          <w:color w:val="auto"/>
          <w:sz w:val="22"/>
          <w:szCs w:val="22"/>
          <w:lang w:eastAsia="ar-SA"/>
        </w:rPr>
        <w:t xml:space="preserve">, la costituzione di una convenzione </w:t>
      </w:r>
      <w:r w:rsidRPr="004F0FCE">
        <w:rPr>
          <w:rFonts w:eastAsia="Calibri" w:cs="Calibri"/>
          <w:color w:val="auto"/>
          <w:sz w:val="22"/>
          <w:szCs w:val="22"/>
          <w:lang w:eastAsia="ar-SA"/>
        </w:rPr>
        <w:t xml:space="preserve">finalizzata alla realizzazione delle finanziate attività progettuali delle predette scuole secondarie di primo </w:t>
      </w:r>
      <w:r w:rsidR="00EF4AE1">
        <w:rPr>
          <w:rFonts w:eastAsia="Calibri" w:cs="Calibri"/>
          <w:color w:val="auto"/>
          <w:sz w:val="22"/>
          <w:szCs w:val="22"/>
          <w:lang w:eastAsia="ar-SA"/>
        </w:rPr>
        <w:t xml:space="preserve">e secondo </w:t>
      </w:r>
      <w:r w:rsidRPr="004F0FCE">
        <w:rPr>
          <w:rFonts w:eastAsia="Calibri" w:cs="Calibri"/>
          <w:color w:val="auto"/>
          <w:sz w:val="22"/>
          <w:szCs w:val="22"/>
          <w:lang w:eastAsia="ar-SA"/>
        </w:rPr>
        <w:t>grado.</w:t>
      </w:r>
    </w:p>
    <w:p w:rsidR="004F0FCE" w:rsidRPr="004F0FCE" w:rsidRDefault="00EF4AE1" w:rsidP="00EC023C">
      <w:pPr>
        <w:pStyle w:val="Default"/>
        <w:jc w:val="both"/>
        <w:rPr>
          <w:rFonts w:eastAsia="Calibri" w:cs="Calibri"/>
          <w:color w:val="auto"/>
          <w:sz w:val="22"/>
          <w:szCs w:val="22"/>
          <w:lang w:eastAsia="ar-SA"/>
        </w:rPr>
      </w:pPr>
      <w:r>
        <w:rPr>
          <w:rFonts w:eastAsia="Calibri" w:cs="Calibri"/>
          <w:color w:val="auto"/>
          <w:sz w:val="22"/>
          <w:szCs w:val="22"/>
          <w:lang w:eastAsia="ar-SA"/>
        </w:rPr>
        <w:t>L’IIS ‘</w:t>
      </w:r>
      <w:proofErr w:type="spellStart"/>
      <w:r>
        <w:rPr>
          <w:rFonts w:eastAsia="Calibri" w:cs="Calibri"/>
          <w:color w:val="auto"/>
          <w:sz w:val="22"/>
          <w:szCs w:val="22"/>
          <w:lang w:eastAsia="ar-SA"/>
        </w:rPr>
        <w:t>Majorana</w:t>
      </w:r>
      <w:proofErr w:type="spellEnd"/>
      <w:r>
        <w:rPr>
          <w:rFonts w:eastAsia="Calibri" w:cs="Calibri"/>
          <w:color w:val="auto"/>
          <w:sz w:val="22"/>
          <w:szCs w:val="22"/>
          <w:lang w:eastAsia="ar-SA"/>
        </w:rPr>
        <w:t>’ di Girifalco CZIS00200T</w:t>
      </w:r>
      <w:r w:rsidRPr="004F0FCE">
        <w:rPr>
          <w:rFonts w:eastAsia="Calibri" w:cs="Calibri"/>
          <w:color w:val="auto"/>
          <w:sz w:val="22"/>
          <w:szCs w:val="22"/>
          <w:lang w:eastAsia="ar-SA"/>
        </w:rPr>
        <w:t xml:space="preserve"> </w:t>
      </w:r>
      <w:r w:rsidR="004F0FCE" w:rsidRPr="004F0FCE">
        <w:rPr>
          <w:rFonts w:eastAsia="Calibri" w:cs="Calibri"/>
          <w:color w:val="auto"/>
          <w:sz w:val="22"/>
          <w:szCs w:val="22"/>
          <w:lang w:eastAsia="ar-SA"/>
        </w:rPr>
        <w:t xml:space="preserve">rimane  organo responsabile del raggiungimento delle finalità </w:t>
      </w:r>
      <w:r>
        <w:rPr>
          <w:rFonts w:eastAsia="Calibri" w:cs="Calibri"/>
          <w:color w:val="auto"/>
          <w:sz w:val="22"/>
          <w:szCs w:val="22"/>
          <w:lang w:eastAsia="ar-SA"/>
        </w:rPr>
        <w:t xml:space="preserve">didattiche </w:t>
      </w:r>
      <w:r w:rsidR="004F0FCE" w:rsidRPr="004F0FCE">
        <w:rPr>
          <w:rFonts w:eastAsia="Calibri" w:cs="Calibri"/>
          <w:color w:val="auto"/>
          <w:sz w:val="22"/>
          <w:szCs w:val="22"/>
          <w:lang w:eastAsia="ar-SA"/>
        </w:rPr>
        <w:t>de</w:t>
      </w:r>
      <w:r>
        <w:rPr>
          <w:rFonts w:eastAsia="Calibri" w:cs="Calibri"/>
          <w:color w:val="auto"/>
          <w:sz w:val="22"/>
          <w:szCs w:val="22"/>
          <w:lang w:eastAsia="ar-SA"/>
        </w:rPr>
        <w:t xml:space="preserve">lla convenzione </w:t>
      </w:r>
      <w:r w:rsidR="004F0FCE" w:rsidRPr="004F0FCE">
        <w:rPr>
          <w:rFonts w:eastAsia="Calibri" w:cs="Calibri"/>
          <w:color w:val="auto"/>
          <w:sz w:val="22"/>
          <w:szCs w:val="22"/>
          <w:lang w:eastAsia="ar-SA"/>
        </w:rPr>
        <w:t>considerato che offre il coordinamento delle attività.</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Le istituzioni scolastiche facenti parte della Rete di cui al presente atto, hanno facoltà di recesso dall’accordo. </w:t>
      </w:r>
    </w:p>
    <w:p w:rsidR="004F0FCE" w:rsidRPr="004F0FCE" w:rsidRDefault="00EF4AE1" w:rsidP="00EC023C">
      <w:pPr>
        <w:pStyle w:val="Default"/>
        <w:jc w:val="both"/>
        <w:rPr>
          <w:rFonts w:eastAsia="Calibri" w:cs="Calibri"/>
          <w:color w:val="auto"/>
          <w:sz w:val="22"/>
          <w:szCs w:val="22"/>
          <w:lang w:eastAsia="ar-SA"/>
        </w:rPr>
      </w:pPr>
      <w:r>
        <w:rPr>
          <w:rFonts w:eastAsia="Calibri" w:cs="Calibri"/>
          <w:color w:val="auto"/>
          <w:sz w:val="22"/>
          <w:szCs w:val="22"/>
          <w:lang w:eastAsia="ar-SA"/>
        </w:rPr>
        <w:t>L’IIS ‘</w:t>
      </w:r>
      <w:proofErr w:type="spellStart"/>
      <w:r>
        <w:rPr>
          <w:rFonts w:eastAsia="Calibri" w:cs="Calibri"/>
          <w:color w:val="auto"/>
          <w:sz w:val="22"/>
          <w:szCs w:val="22"/>
          <w:lang w:eastAsia="ar-SA"/>
        </w:rPr>
        <w:t>Majorana</w:t>
      </w:r>
      <w:proofErr w:type="spellEnd"/>
      <w:r>
        <w:rPr>
          <w:rFonts w:eastAsia="Calibri" w:cs="Calibri"/>
          <w:color w:val="auto"/>
          <w:sz w:val="22"/>
          <w:szCs w:val="22"/>
          <w:lang w:eastAsia="ar-SA"/>
        </w:rPr>
        <w:t>’ di Girifalco</w:t>
      </w:r>
      <w:r w:rsidRPr="004F0FCE">
        <w:rPr>
          <w:rFonts w:eastAsia="Calibri" w:cs="Calibri"/>
          <w:color w:val="auto"/>
          <w:sz w:val="22"/>
          <w:szCs w:val="22"/>
          <w:lang w:eastAsia="ar-SA"/>
        </w:rPr>
        <w:t xml:space="preserve"> </w:t>
      </w:r>
      <w:r w:rsidR="004F0FCE" w:rsidRPr="004F0FCE">
        <w:rPr>
          <w:rFonts w:eastAsia="Calibri" w:cs="Calibri"/>
          <w:color w:val="auto"/>
          <w:sz w:val="22"/>
          <w:szCs w:val="22"/>
          <w:lang w:eastAsia="ar-SA"/>
        </w:rPr>
        <w:t xml:space="preserve">si occuperà di organizzare incontri </w:t>
      </w:r>
      <w:r>
        <w:rPr>
          <w:rFonts w:eastAsia="Calibri" w:cs="Calibri"/>
          <w:color w:val="auto"/>
          <w:sz w:val="22"/>
          <w:szCs w:val="22"/>
          <w:lang w:eastAsia="ar-SA"/>
        </w:rPr>
        <w:t xml:space="preserve">in </w:t>
      </w:r>
      <w:proofErr w:type="spellStart"/>
      <w:r>
        <w:rPr>
          <w:rFonts w:eastAsia="Calibri" w:cs="Calibri"/>
          <w:color w:val="auto"/>
          <w:sz w:val="22"/>
          <w:szCs w:val="22"/>
          <w:lang w:eastAsia="ar-SA"/>
        </w:rPr>
        <w:t>rario</w:t>
      </w:r>
      <w:proofErr w:type="spellEnd"/>
      <w:r>
        <w:rPr>
          <w:rFonts w:eastAsia="Calibri" w:cs="Calibri"/>
          <w:color w:val="auto"/>
          <w:sz w:val="22"/>
          <w:szCs w:val="22"/>
          <w:lang w:eastAsia="ar-SA"/>
        </w:rPr>
        <w:t xml:space="preserve"> curriculare ed extracurriculare tra i</w:t>
      </w:r>
      <w:r w:rsidR="004F0FCE" w:rsidRPr="004F0FCE">
        <w:rPr>
          <w:rFonts w:eastAsia="Calibri" w:cs="Calibri"/>
          <w:color w:val="auto"/>
          <w:sz w:val="22"/>
          <w:szCs w:val="22"/>
          <w:lang w:eastAsia="ar-SA"/>
        </w:rPr>
        <w:t xml:space="preserve"> docen</w:t>
      </w:r>
      <w:r>
        <w:rPr>
          <w:rFonts w:eastAsia="Calibri" w:cs="Calibri"/>
          <w:color w:val="auto"/>
          <w:sz w:val="22"/>
          <w:szCs w:val="22"/>
          <w:lang w:eastAsia="ar-SA"/>
        </w:rPr>
        <w:t>te responsabili</w:t>
      </w:r>
      <w:r w:rsidR="004F0FCE" w:rsidRPr="004F0FCE">
        <w:rPr>
          <w:rFonts w:eastAsia="Calibri" w:cs="Calibri"/>
          <w:color w:val="auto"/>
          <w:sz w:val="22"/>
          <w:szCs w:val="22"/>
          <w:lang w:eastAsia="ar-SA"/>
        </w:rPr>
        <w:t xml:space="preserve"> e gli </w:t>
      </w:r>
      <w:r>
        <w:rPr>
          <w:rFonts w:eastAsia="Calibri" w:cs="Calibri"/>
          <w:color w:val="auto"/>
          <w:sz w:val="22"/>
          <w:szCs w:val="22"/>
          <w:lang w:eastAsia="ar-SA"/>
        </w:rPr>
        <w:t xml:space="preserve">studenti </w:t>
      </w:r>
      <w:r w:rsidR="004F0FCE" w:rsidRPr="004F0FCE">
        <w:rPr>
          <w:rFonts w:eastAsia="Calibri" w:cs="Calibri"/>
          <w:color w:val="auto"/>
          <w:sz w:val="22"/>
          <w:szCs w:val="22"/>
          <w:lang w:eastAsia="ar-SA"/>
        </w:rPr>
        <w:t>presso l</w:t>
      </w:r>
      <w:r>
        <w:rPr>
          <w:rFonts w:eastAsia="Calibri" w:cs="Calibri"/>
          <w:color w:val="auto"/>
          <w:sz w:val="22"/>
          <w:szCs w:val="22"/>
          <w:lang w:eastAsia="ar-SA"/>
        </w:rPr>
        <w:t>e sedi scolastiche,</w:t>
      </w:r>
      <w:r w:rsidR="004F0FCE" w:rsidRPr="004F0FCE">
        <w:rPr>
          <w:rFonts w:eastAsia="Calibri" w:cs="Calibri"/>
          <w:color w:val="auto"/>
          <w:sz w:val="22"/>
          <w:szCs w:val="22"/>
          <w:lang w:eastAsia="ar-SA"/>
        </w:rPr>
        <w:t xml:space="preserve"> mettendo a disposizione i docenti delle materie professionalizzanti interessate</w:t>
      </w:r>
      <w:r w:rsidR="00DF7367">
        <w:rPr>
          <w:rFonts w:eastAsia="Calibri" w:cs="Calibri"/>
          <w:color w:val="auto"/>
          <w:sz w:val="22"/>
          <w:szCs w:val="22"/>
          <w:lang w:eastAsia="ar-SA"/>
        </w:rPr>
        <w:t>.</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La </w:t>
      </w:r>
      <w:r w:rsidR="00DF7367">
        <w:rPr>
          <w:rFonts w:eastAsia="Calibri" w:cs="Calibri"/>
          <w:color w:val="auto"/>
          <w:sz w:val="22"/>
          <w:szCs w:val="22"/>
          <w:lang w:eastAsia="ar-SA"/>
        </w:rPr>
        <w:t xml:space="preserve">convenzione </w:t>
      </w:r>
      <w:r w:rsidRPr="004F0FCE">
        <w:rPr>
          <w:rFonts w:eastAsia="Calibri" w:cs="Calibri"/>
          <w:color w:val="auto"/>
          <w:sz w:val="22"/>
          <w:szCs w:val="22"/>
          <w:lang w:eastAsia="ar-SA"/>
        </w:rPr>
        <w:t>ha la finalità di</w:t>
      </w:r>
      <w:r w:rsidR="00DF7367">
        <w:rPr>
          <w:rFonts w:eastAsia="Calibri" w:cs="Calibri"/>
          <w:color w:val="auto"/>
          <w:sz w:val="22"/>
          <w:szCs w:val="22"/>
          <w:lang w:eastAsia="ar-SA"/>
        </w:rPr>
        <w:t xml:space="preserve"> </w:t>
      </w:r>
      <w:r w:rsidRPr="004F0FCE">
        <w:rPr>
          <w:rFonts w:eastAsia="Calibri" w:cs="Calibri"/>
          <w:color w:val="auto"/>
          <w:sz w:val="22"/>
          <w:szCs w:val="22"/>
          <w:lang w:eastAsia="ar-SA"/>
        </w:rPr>
        <w:t>pr</w:t>
      </w:r>
      <w:r w:rsidR="00DF7367">
        <w:rPr>
          <w:rFonts w:eastAsia="Calibri" w:cs="Calibri"/>
          <w:color w:val="auto"/>
          <w:sz w:val="22"/>
          <w:szCs w:val="22"/>
          <w:lang w:eastAsia="ar-SA"/>
        </w:rPr>
        <w:t>omuovere la buona pratica dell’</w:t>
      </w:r>
      <w:r w:rsidRPr="004F0FCE">
        <w:rPr>
          <w:rFonts w:eastAsia="Calibri" w:cs="Calibri"/>
          <w:color w:val="auto"/>
          <w:sz w:val="22"/>
          <w:szCs w:val="22"/>
          <w:lang w:eastAsia="ar-SA"/>
        </w:rPr>
        <w:t xml:space="preserve">educazione </w:t>
      </w:r>
      <w:r w:rsidR="00DF7367">
        <w:rPr>
          <w:rFonts w:eastAsia="Calibri" w:cs="Calibri"/>
          <w:color w:val="auto"/>
          <w:sz w:val="22"/>
          <w:szCs w:val="22"/>
          <w:lang w:eastAsia="ar-SA"/>
        </w:rPr>
        <w:t>artistica</w:t>
      </w:r>
      <w:r w:rsidRPr="004F0FCE">
        <w:rPr>
          <w:rFonts w:eastAsia="Calibri" w:cs="Calibri"/>
          <w:color w:val="auto"/>
          <w:sz w:val="22"/>
          <w:szCs w:val="22"/>
          <w:lang w:eastAsia="ar-SA"/>
        </w:rPr>
        <w:t xml:space="preserve">, con impatti emotivi positivi e gratificanti; produrre e condividere materiale didattico anche innovativo, nella consapevolezza dell’importanza che tali azioni rivestono nello sviluppo psicofisico, culturale e sociale e ai fini  del buon esito dei processi di apprendimento e formazione degli alunni coinvolti.  </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Le Scuole facenti parte della rete, metteranno a disposizione le professionalità interne e condivideranno al completamento delle attività, le progettazioni realizzate, le competenze e le conoscenze maturate.</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Il presente accordo è relativo all’</w:t>
      </w:r>
      <w:proofErr w:type="spellStart"/>
      <w:r w:rsidRPr="004F0FCE">
        <w:rPr>
          <w:rFonts w:eastAsia="Calibri" w:cs="Calibri"/>
          <w:color w:val="auto"/>
          <w:sz w:val="22"/>
          <w:szCs w:val="22"/>
          <w:lang w:eastAsia="ar-SA"/>
        </w:rPr>
        <w:t>a.s.</w:t>
      </w:r>
      <w:proofErr w:type="spellEnd"/>
      <w:r w:rsidRPr="004F0FCE">
        <w:rPr>
          <w:rFonts w:eastAsia="Calibri" w:cs="Calibri"/>
          <w:color w:val="auto"/>
          <w:sz w:val="22"/>
          <w:szCs w:val="22"/>
          <w:lang w:eastAsia="ar-SA"/>
        </w:rPr>
        <w:t xml:space="preserve"> 2022/2023 e prevede le seguenti fasi:</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lastRenderedPageBreak/>
        <w:t>Svolgimento degli incontri</w:t>
      </w:r>
      <w:r w:rsidR="00DF7367">
        <w:rPr>
          <w:rFonts w:eastAsia="Calibri" w:cs="Calibri"/>
          <w:color w:val="auto"/>
          <w:sz w:val="22"/>
          <w:szCs w:val="22"/>
          <w:lang w:eastAsia="ar-SA"/>
        </w:rPr>
        <w:t xml:space="preserve"> e c</w:t>
      </w:r>
      <w:r w:rsidRPr="004F0FCE">
        <w:rPr>
          <w:rFonts w:eastAsia="Calibri" w:cs="Calibri"/>
          <w:color w:val="auto"/>
          <w:sz w:val="22"/>
          <w:szCs w:val="22"/>
          <w:lang w:eastAsia="ar-SA"/>
        </w:rPr>
        <w:t>ondi</w:t>
      </w:r>
      <w:r w:rsidR="00DF7367">
        <w:rPr>
          <w:rFonts w:eastAsia="Calibri" w:cs="Calibri"/>
          <w:color w:val="auto"/>
          <w:sz w:val="22"/>
          <w:szCs w:val="22"/>
          <w:lang w:eastAsia="ar-SA"/>
        </w:rPr>
        <w:t>visione dell’attività svolta da</w:t>
      </w:r>
      <w:r w:rsidRPr="004F0FCE">
        <w:rPr>
          <w:rFonts w:eastAsia="Calibri" w:cs="Calibri"/>
          <w:color w:val="auto"/>
          <w:sz w:val="22"/>
          <w:szCs w:val="22"/>
          <w:lang w:eastAsia="ar-SA"/>
        </w:rPr>
        <w:t>gli istituti coinvolti e delle competenze e conoscenze acquisite.</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In considerazione della finalità e degli obiettivi, orientati al confronto metodologico, alla condivisione del materiale didattico prodotto e alla diffusione di buone pratiche educative,  la </w:t>
      </w:r>
      <w:r w:rsidR="00DF7367">
        <w:rPr>
          <w:rFonts w:eastAsia="Calibri" w:cs="Calibri"/>
          <w:color w:val="auto"/>
          <w:sz w:val="22"/>
          <w:szCs w:val="22"/>
          <w:lang w:eastAsia="ar-SA"/>
        </w:rPr>
        <w:t xml:space="preserve">convenzione </w:t>
      </w:r>
      <w:r w:rsidRPr="004F0FCE">
        <w:rPr>
          <w:rFonts w:eastAsia="Calibri" w:cs="Calibri"/>
          <w:color w:val="auto"/>
          <w:sz w:val="22"/>
          <w:szCs w:val="22"/>
          <w:lang w:eastAsia="ar-SA"/>
        </w:rPr>
        <w:t>rete non ha titolo oneroso.</w:t>
      </w: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Per lo svolgimento delle previste attività progettuali ciascuna scuola gestisce in autonomia le proprie risorse messe a disposizione per assicurare lo svolgimento delle attività progettuali e i correlati pagamenti ai soggetti esterni coinvolti; la collaborazione prestata dalla scuola capofila nella realizzazione dell’attività verrà resa a titolo totalmente gratuito.</w:t>
      </w:r>
    </w:p>
    <w:p w:rsidR="00DF7367" w:rsidRDefault="00DF7367" w:rsidP="00EC023C">
      <w:pPr>
        <w:pStyle w:val="Default"/>
        <w:jc w:val="both"/>
        <w:rPr>
          <w:rFonts w:eastAsia="Calibri" w:cs="Calibri"/>
          <w:color w:val="auto"/>
          <w:sz w:val="22"/>
          <w:szCs w:val="22"/>
          <w:lang w:eastAsia="ar-SA"/>
        </w:rPr>
      </w:pPr>
    </w:p>
    <w:p w:rsidR="004F0FCE" w:rsidRPr="004F0FCE" w:rsidRDefault="004F0FCE" w:rsidP="00EC023C">
      <w:pPr>
        <w:pStyle w:val="Default"/>
        <w:jc w:val="both"/>
        <w:rPr>
          <w:rFonts w:eastAsia="Calibri" w:cs="Calibri"/>
          <w:color w:val="auto"/>
          <w:sz w:val="22"/>
          <w:szCs w:val="22"/>
          <w:lang w:eastAsia="ar-SA"/>
        </w:rPr>
      </w:pPr>
      <w:r w:rsidRPr="004F0FCE">
        <w:rPr>
          <w:rFonts w:eastAsia="Calibri" w:cs="Calibri"/>
          <w:color w:val="auto"/>
          <w:sz w:val="22"/>
          <w:szCs w:val="22"/>
          <w:lang w:eastAsia="ar-SA"/>
        </w:rPr>
        <w:t xml:space="preserve">Visto, approvato e sottoscritto </w:t>
      </w:r>
    </w:p>
    <w:p w:rsidR="00274CB3" w:rsidRDefault="00274CB3" w:rsidP="00EC023C">
      <w:pPr>
        <w:pStyle w:val="Default"/>
        <w:jc w:val="both"/>
        <w:rPr>
          <w:sz w:val="22"/>
          <w:szCs w:val="22"/>
        </w:rPr>
      </w:pPr>
    </w:p>
    <w:p w:rsidR="00EC023C" w:rsidRDefault="00EC023C" w:rsidP="00EC023C">
      <w:pPr>
        <w:pStyle w:val="Default"/>
        <w:jc w:val="both"/>
        <w:rPr>
          <w:sz w:val="22"/>
          <w:szCs w:val="22"/>
        </w:rPr>
      </w:pPr>
    </w:p>
    <w:p w:rsidR="00EC023C" w:rsidRDefault="00EC023C" w:rsidP="00EC023C">
      <w:pPr>
        <w:pStyle w:val="Default"/>
        <w:jc w:val="both"/>
        <w:rPr>
          <w:sz w:val="22"/>
          <w:szCs w:val="22"/>
        </w:rPr>
      </w:pPr>
    </w:p>
    <w:p w:rsidR="00DF7367" w:rsidRDefault="00DF7367" w:rsidP="00EC023C">
      <w:pPr>
        <w:pStyle w:val="Default"/>
        <w:jc w:val="both"/>
        <w:rPr>
          <w:sz w:val="22"/>
          <w:szCs w:val="22"/>
        </w:rPr>
      </w:pPr>
      <w:r>
        <w:rPr>
          <w:sz w:val="22"/>
          <w:szCs w:val="22"/>
        </w:rPr>
        <w:t>IL DIRIGENTE SCOLASTICO</w:t>
      </w:r>
    </w:p>
    <w:p w:rsidR="00DF7367" w:rsidRDefault="00DF7367" w:rsidP="00EC023C">
      <w:pPr>
        <w:pStyle w:val="Default"/>
        <w:jc w:val="both"/>
        <w:rPr>
          <w:sz w:val="22"/>
          <w:szCs w:val="22"/>
        </w:rPr>
      </w:pPr>
    </w:p>
    <w:p w:rsidR="00DF7367" w:rsidRDefault="00DF7367" w:rsidP="00EC023C">
      <w:pPr>
        <w:pStyle w:val="Default"/>
        <w:jc w:val="both"/>
        <w:rPr>
          <w:sz w:val="22"/>
          <w:szCs w:val="22"/>
        </w:rPr>
      </w:pPr>
      <w:r>
        <w:rPr>
          <w:sz w:val="22"/>
          <w:szCs w:val="22"/>
        </w:rPr>
        <w:t xml:space="preserve">Prof. Tommaso </w:t>
      </w:r>
      <w:proofErr w:type="spellStart"/>
      <w:r>
        <w:rPr>
          <w:sz w:val="22"/>
          <w:szCs w:val="22"/>
        </w:rPr>
        <w:t>Cristofaro</w:t>
      </w:r>
      <w:proofErr w:type="spellEnd"/>
    </w:p>
    <w:p w:rsidR="00DF7367" w:rsidRDefault="00DF7367" w:rsidP="00EC023C">
      <w:pPr>
        <w:pStyle w:val="Default"/>
        <w:jc w:val="both"/>
        <w:rPr>
          <w:sz w:val="22"/>
          <w:szCs w:val="22"/>
        </w:rPr>
      </w:pPr>
    </w:p>
    <w:p w:rsidR="00DF7367" w:rsidRDefault="00DF7367" w:rsidP="00EC023C">
      <w:pPr>
        <w:pStyle w:val="Default"/>
        <w:jc w:val="both"/>
        <w:rPr>
          <w:sz w:val="22"/>
          <w:szCs w:val="22"/>
        </w:rPr>
      </w:pPr>
    </w:p>
    <w:p w:rsidR="00DF7367" w:rsidRPr="004F0FCE" w:rsidRDefault="00DF7367" w:rsidP="00EC023C">
      <w:pPr>
        <w:pStyle w:val="Default"/>
        <w:jc w:val="both"/>
        <w:rPr>
          <w:sz w:val="22"/>
          <w:szCs w:val="22"/>
        </w:rPr>
      </w:pPr>
    </w:p>
    <w:p w:rsidR="00DF7367" w:rsidRDefault="00DF7367" w:rsidP="00EC023C">
      <w:pPr>
        <w:pStyle w:val="Default"/>
        <w:jc w:val="both"/>
        <w:rPr>
          <w:sz w:val="22"/>
          <w:szCs w:val="22"/>
        </w:rPr>
      </w:pPr>
      <w:r>
        <w:rPr>
          <w:sz w:val="22"/>
          <w:szCs w:val="22"/>
        </w:rPr>
        <w:t>IL DIRIGENTE SCOLASTICO</w:t>
      </w:r>
    </w:p>
    <w:p w:rsidR="00147F35" w:rsidRPr="004F0FCE" w:rsidRDefault="00147F35" w:rsidP="00EC023C">
      <w:pPr>
        <w:spacing w:after="0" w:line="240" w:lineRule="auto"/>
        <w:jc w:val="both"/>
        <w:rPr>
          <w:rFonts w:ascii="Palatino Linotype" w:hAnsi="Palatino Linotype"/>
        </w:rPr>
      </w:pPr>
    </w:p>
    <w:p w:rsidR="00E60A70" w:rsidRPr="004F0FCE" w:rsidRDefault="00281330" w:rsidP="00EC023C">
      <w:pPr>
        <w:spacing w:after="0" w:line="240" w:lineRule="auto"/>
        <w:jc w:val="both"/>
        <w:rPr>
          <w:rFonts w:ascii="Palatino Linotype" w:eastAsia="Calibri" w:hAnsi="Palatino Linotype" w:cs="Calibri"/>
        </w:rPr>
      </w:pPr>
      <w:r w:rsidRPr="004F0FCE">
        <w:rPr>
          <w:rFonts w:ascii="Palatino Linotype" w:hAnsi="Palatino Linotype"/>
        </w:rPr>
        <w:t>Prof. Alessandro Care’</w:t>
      </w:r>
    </w:p>
    <w:sectPr w:rsidR="00E60A70" w:rsidRPr="004F0FCE" w:rsidSect="007E2D23">
      <w:headerReference w:type="default" r:id="rId8"/>
      <w:pgSz w:w="11906" w:h="16838"/>
      <w:pgMar w:top="1361" w:right="1134" w:bottom="1134" w:left="1134"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3BD" w:rsidRDefault="00EF03BD" w:rsidP="00EC023C">
      <w:pPr>
        <w:spacing w:after="0" w:line="240" w:lineRule="auto"/>
      </w:pPr>
      <w:r>
        <w:separator/>
      </w:r>
    </w:p>
  </w:endnote>
  <w:endnote w:type="continuationSeparator" w:id="0">
    <w:p w:rsidR="00EF03BD" w:rsidRDefault="00EF03BD" w:rsidP="00EC0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73">
    <w:altName w:val="Times New Roman"/>
    <w:charset w:val="00"/>
    <w:family w:val="auto"/>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3BD" w:rsidRDefault="00EF03BD" w:rsidP="00EC023C">
      <w:pPr>
        <w:spacing w:after="0" w:line="240" w:lineRule="auto"/>
      </w:pPr>
      <w:r>
        <w:separator/>
      </w:r>
    </w:p>
  </w:footnote>
  <w:footnote w:type="continuationSeparator" w:id="0">
    <w:p w:rsidR="00EF03BD" w:rsidRDefault="00EF03BD" w:rsidP="00EC0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3C" w:rsidRDefault="00EC023C" w:rsidP="00EC023C">
    <w:pPr>
      <w:pStyle w:val="Intestazione"/>
      <w:tabs>
        <w:tab w:val="clear" w:pos="4819"/>
        <w:tab w:val="clear" w:pos="9638"/>
        <w:tab w:val="left" w:pos="2010"/>
      </w:tabs>
    </w:pPr>
    <w:r w:rsidRPr="00EC023C">
      <w:drawing>
        <wp:inline distT="0" distB="0" distL="0" distR="0">
          <wp:extent cx="6120130" cy="1279573"/>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1279573"/>
                  </a:xfrm>
                  <a:prstGeom prst="rect">
                    <a:avLst/>
                  </a:prstGeom>
                  <a:noFill/>
                  <a:ln w="9525">
                    <a:noFill/>
                    <a:miter lim="800000"/>
                    <a:headEnd/>
                    <a:tailEnd/>
                  </a:ln>
                </pic:spPr>
              </pic:pic>
            </a:graphicData>
          </a:graphic>
        </wp:inline>
      </w:drawing>
    </w:r>
  </w:p>
  <w:p w:rsidR="00EC023C" w:rsidRDefault="00EC023C" w:rsidP="00EC023C">
    <w:pPr>
      <w:pStyle w:val="Intestazione"/>
      <w:tabs>
        <w:tab w:val="clear" w:pos="4819"/>
        <w:tab w:val="clear" w:pos="9638"/>
        <w:tab w:val="left" w:pos="2010"/>
      </w:tabs>
    </w:pPr>
  </w:p>
  <w:p w:rsidR="00EC023C" w:rsidRDefault="00EC023C" w:rsidP="00EC023C">
    <w:pPr>
      <w:pStyle w:val="Intestazione"/>
      <w:tabs>
        <w:tab w:val="clear" w:pos="4819"/>
        <w:tab w:val="clear" w:pos="9638"/>
        <w:tab w:val="left" w:pos="2010"/>
      </w:tabs>
      <w:jc w:val="center"/>
    </w:pPr>
    <w:r w:rsidRPr="00EC023C">
      <w:drawing>
        <wp:inline distT="0" distB="0" distL="0" distR="0">
          <wp:extent cx="4655308" cy="1828800"/>
          <wp:effectExtent l="19050" t="0" r="0" b="0"/>
          <wp:docPr id="11" name="Immagine 2" descr="D:\Documenti\Desktop\logo 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i\Desktop\logo scuola.jpg"/>
                  <pic:cNvPicPr>
                    <a:picLocks noChangeAspect="1" noChangeArrowheads="1"/>
                  </pic:cNvPicPr>
                </pic:nvPicPr>
                <pic:blipFill>
                  <a:blip r:embed="rId2"/>
                  <a:srcRect t="6333" b="4333"/>
                  <a:stretch>
                    <a:fillRect/>
                  </a:stretch>
                </pic:blipFill>
                <pic:spPr bwMode="auto">
                  <a:xfrm>
                    <a:off x="0" y="0"/>
                    <a:ext cx="4655308"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11" w:hanging="360"/>
      </w:pPr>
      <w:rPr>
        <w:rFonts w:ascii="Times New Roman" w:hAnsi="Times New Roman" w:cs="Times New Roman"/>
        <w:b w:val="0"/>
        <w:i w:val="0"/>
        <w:strike w:val="0"/>
        <w:dstrike w:val="0"/>
        <w:color w:val="000000"/>
        <w:position w:val="0"/>
        <w:sz w:val="22"/>
        <w:szCs w:val="22"/>
        <w:u w:val="none" w:color="000000"/>
        <w:vertAlign w:val="baseline"/>
      </w:rPr>
    </w:lvl>
    <w:lvl w:ilvl="1">
      <w:start w:val="1"/>
      <w:numFmt w:val="bullet"/>
      <w:lvlText w:val="Ø"/>
      <w:lvlJc w:val="left"/>
      <w:pPr>
        <w:tabs>
          <w:tab w:val="num" w:pos="0"/>
        </w:tabs>
        <w:ind w:left="1418" w:hanging="360"/>
      </w:pPr>
      <w:rPr>
        <w:rFonts w:ascii="Wingdings" w:hAnsi="Wingdings" w:cs="Wingdings"/>
        <w:b w:val="0"/>
        <w:i w:val="0"/>
        <w:strike w:val="0"/>
        <w:dstrike w:val="0"/>
        <w:color w:val="000000"/>
        <w:position w:val="0"/>
        <w:sz w:val="22"/>
        <w:szCs w:val="22"/>
        <w:u w:val="none" w:color="000000"/>
        <w:vertAlign w:val="baseline"/>
      </w:rPr>
    </w:lvl>
    <w:lvl w:ilvl="2">
      <w:start w:val="1"/>
      <w:numFmt w:val="bullet"/>
      <w:lvlText w:val="▪"/>
      <w:lvlJc w:val="left"/>
      <w:pPr>
        <w:tabs>
          <w:tab w:val="num" w:pos="0"/>
        </w:tabs>
        <w:ind w:left="2157" w:hanging="360"/>
      </w:pPr>
      <w:rPr>
        <w:rFonts w:ascii="Wingdings" w:hAnsi="Wingdings" w:cs="Wingdings"/>
        <w:b w:val="0"/>
        <w:i w:val="0"/>
        <w:strike w:val="0"/>
        <w:dstrike w:val="0"/>
        <w:color w:val="000000"/>
        <w:position w:val="0"/>
        <w:sz w:val="22"/>
        <w:szCs w:val="22"/>
        <w:u w:val="none" w:color="000000"/>
        <w:vertAlign w:val="baseline"/>
      </w:rPr>
    </w:lvl>
    <w:lvl w:ilvl="3">
      <w:start w:val="1"/>
      <w:numFmt w:val="bullet"/>
      <w:lvlText w:val="•"/>
      <w:lvlJc w:val="left"/>
      <w:pPr>
        <w:tabs>
          <w:tab w:val="num" w:pos="0"/>
        </w:tabs>
        <w:ind w:left="2877" w:hanging="360"/>
      </w:pPr>
      <w:rPr>
        <w:rFonts w:ascii="Wingdings" w:hAnsi="Wingdings" w:cs="Wingdings"/>
        <w:b w:val="0"/>
        <w:i w:val="0"/>
        <w:strike w:val="0"/>
        <w:dstrike w:val="0"/>
        <w:color w:val="000000"/>
        <w:position w:val="0"/>
        <w:sz w:val="22"/>
        <w:szCs w:val="22"/>
        <w:u w:val="none" w:color="000000"/>
        <w:vertAlign w:val="baseline"/>
      </w:rPr>
    </w:lvl>
    <w:lvl w:ilvl="4">
      <w:start w:val="1"/>
      <w:numFmt w:val="bullet"/>
      <w:lvlText w:val="o"/>
      <w:lvlJc w:val="left"/>
      <w:pPr>
        <w:tabs>
          <w:tab w:val="num" w:pos="0"/>
        </w:tabs>
        <w:ind w:left="3597" w:hanging="360"/>
      </w:pPr>
      <w:rPr>
        <w:rFonts w:ascii="Wingdings" w:hAnsi="Wingdings" w:cs="Wingdings"/>
        <w:b w:val="0"/>
        <w:i w:val="0"/>
        <w:strike w:val="0"/>
        <w:dstrike w:val="0"/>
        <w:color w:val="000000"/>
        <w:position w:val="0"/>
        <w:sz w:val="22"/>
        <w:szCs w:val="22"/>
        <w:u w:val="none" w:color="000000"/>
        <w:vertAlign w:val="baseline"/>
      </w:rPr>
    </w:lvl>
    <w:lvl w:ilvl="5">
      <w:start w:val="1"/>
      <w:numFmt w:val="bullet"/>
      <w:lvlText w:val="▪"/>
      <w:lvlJc w:val="left"/>
      <w:pPr>
        <w:tabs>
          <w:tab w:val="num" w:pos="0"/>
        </w:tabs>
        <w:ind w:left="4317" w:hanging="360"/>
      </w:pPr>
      <w:rPr>
        <w:rFonts w:ascii="Wingdings" w:hAnsi="Wingdings" w:cs="Wingdings"/>
        <w:b w:val="0"/>
        <w:i w:val="0"/>
        <w:strike w:val="0"/>
        <w:dstrike w:val="0"/>
        <w:color w:val="000000"/>
        <w:position w:val="0"/>
        <w:sz w:val="22"/>
        <w:szCs w:val="22"/>
        <w:u w:val="none" w:color="000000"/>
        <w:vertAlign w:val="baseline"/>
      </w:rPr>
    </w:lvl>
    <w:lvl w:ilvl="6">
      <w:start w:val="1"/>
      <w:numFmt w:val="bullet"/>
      <w:lvlText w:val="•"/>
      <w:lvlJc w:val="left"/>
      <w:pPr>
        <w:tabs>
          <w:tab w:val="num" w:pos="0"/>
        </w:tabs>
        <w:ind w:left="5037" w:hanging="360"/>
      </w:pPr>
      <w:rPr>
        <w:rFonts w:ascii="Wingdings" w:hAnsi="Wingdings" w:cs="Wingdings"/>
        <w:b w:val="0"/>
        <w:i w:val="0"/>
        <w:strike w:val="0"/>
        <w:dstrike w:val="0"/>
        <w:color w:val="000000"/>
        <w:position w:val="0"/>
        <w:sz w:val="22"/>
        <w:szCs w:val="22"/>
        <w:u w:val="none" w:color="000000"/>
        <w:vertAlign w:val="baseline"/>
      </w:rPr>
    </w:lvl>
    <w:lvl w:ilvl="7">
      <w:start w:val="1"/>
      <w:numFmt w:val="bullet"/>
      <w:lvlText w:val="o"/>
      <w:lvlJc w:val="left"/>
      <w:pPr>
        <w:tabs>
          <w:tab w:val="num" w:pos="0"/>
        </w:tabs>
        <w:ind w:left="5757" w:hanging="360"/>
      </w:pPr>
      <w:rPr>
        <w:rFonts w:ascii="Wingdings" w:hAnsi="Wingdings" w:cs="Wingdings"/>
        <w:b w:val="0"/>
        <w:i w:val="0"/>
        <w:strike w:val="0"/>
        <w:dstrike w:val="0"/>
        <w:color w:val="000000"/>
        <w:position w:val="0"/>
        <w:sz w:val="22"/>
        <w:szCs w:val="22"/>
        <w:u w:val="none" w:color="000000"/>
        <w:vertAlign w:val="baseline"/>
      </w:rPr>
    </w:lvl>
    <w:lvl w:ilvl="8">
      <w:start w:val="1"/>
      <w:numFmt w:val="bullet"/>
      <w:lvlText w:val="▪"/>
      <w:lvlJc w:val="left"/>
      <w:pPr>
        <w:tabs>
          <w:tab w:val="num" w:pos="0"/>
        </w:tabs>
        <w:ind w:left="6477" w:hanging="360"/>
      </w:pPr>
      <w:rPr>
        <w:rFonts w:ascii="Wingdings" w:hAnsi="Wingdings" w:cs="Wingdings"/>
        <w:b w:val="0"/>
        <w:i w:val="0"/>
        <w:strike w:val="0"/>
        <w:dstrike w:val="0"/>
        <w:color w:val="000000"/>
        <w:position w:val="0"/>
        <w:sz w:val="22"/>
        <w:szCs w:val="22"/>
        <w:u w:val="none" w:color="000000"/>
        <w:vertAlign w:val="baseline"/>
      </w:rPr>
    </w:lvl>
  </w:abstractNum>
  <w:abstractNum w:abstractNumId="1">
    <w:nsid w:val="00000002"/>
    <w:multiLevelType w:val="multilevel"/>
    <w:tmpl w:val="05A28774"/>
    <w:name w:val="WWNum6"/>
    <w:lvl w:ilvl="0">
      <w:start w:val="1"/>
      <w:numFmt w:val="decimal"/>
      <w:lvlText w:val="%1)"/>
      <w:lvlJc w:val="left"/>
      <w:pPr>
        <w:tabs>
          <w:tab w:val="num" w:pos="0"/>
        </w:tabs>
        <w:ind w:left="2124" w:hanging="360"/>
      </w:pPr>
      <w:rPr>
        <w:rFonts w:ascii="Palatino Linotype" w:eastAsia="Calibri" w:hAnsi="Palatino Linotype" w:cs="Calibri"/>
      </w:rPr>
    </w:lvl>
    <w:lvl w:ilvl="1">
      <w:start w:val="1"/>
      <w:numFmt w:val="bullet"/>
      <w:lvlText w:val="o"/>
      <w:lvlJc w:val="left"/>
      <w:pPr>
        <w:tabs>
          <w:tab w:val="num" w:pos="0"/>
        </w:tabs>
        <w:ind w:left="2844" w:hanging="360"/>
      </w:pPr>
      <w:rPr>
        <w:rFonts w:ascii="Courier New" w:hAnsi="Courier New" w:cs="Courier New"/>
      </w:rPr>
    </w:lvl>
    <w:lvl w:ilvl="2">
      <w:start w:val="1"/>
      <w:numFmt w:val="bullet"/>
      <w:lvlText w:val=""/>
      <w:lvlJc w:val="left"/>
      <w:pPr>
        <w:tabs>
          <w:tab w:val="num" w:pos="0"/>
        </w:tabs>
        <w:ind w:left="3564" w:hanging="360"/>
      </w:pPr>
      <w:rPr>
        <w:rFonts w:ascii="Wingdings" w:hAnsi="Wingdings"/>
      </w:rPr>
    </w:lvl>
    <w:lvl w:ilvl="3">
      <w:start w:val="1"/>
      <w:numFmt w:val="bullet"/>
      <w:lvlText w:val=""/>
      <w:lvlJc w:val="left"/>
      <w:pPr>
        <w:tabs>
          <w:tab w:val="num" w:pos="0"/>
        </w:tabs>
        <w:ind w:left="4284" w:hanging="360"/>
      </w:pPr>
      <w:rPr>
        <w:rFonts w:ascii="Symbol" w:hAnsi="Symbol"/>
      </w:rPr>
    </w:lvl>
    <w:lvl w:ilvl="4">
      <w:start w:val="1"/>
      <w:numFmt w:val="bullet"/>
      <w:lvlText w:val="o"/>
      <w:lvlJc w:val="left"/>
      <w:pPr>
        <w:tabs>
          <w:tab w:val="num" w:pos="0"/>
        </w:tabs>
        <w:ind w:left="5004" w:hanging="360"/>
      </w:pPr>
      <w:rPr>
        <w:rFonts w:ascii="Courier New" w:hAnsi="Courier New" w:cs="Courier New"/>
      </w:rPr>
    </w:lvl>
    <w:lvl w:ilvl="5">
      <w:start w:val="1"/>
      <w:numFmt w:val="bullet"/>
      <w:lvlText w:val=""/>
      <w:lvlJc w:val="left"/>
      <w:pPr>
        <w:tabs>
          <w:tab w:val="num" w:pos="0"/>
        </w:tabs>
        <w:ind w:left="5724" w:hanging="360"/>
      </w:pPr>
      <w:rPr>
        <w:rFonts w:ascii="Wingdings" w:hAnsi="Wingdings"/>
      </w:rPr>
    </w:lvl>
    <w:lvl w:ilvl="6">
      <w:start w:val="1"/>
      <w:numFmt w:val="bullet"/>
      <w:lvlText w:val=""/>
      <w:lvlJc w:val="left"/>
      <w:pPr>
        <w:tabs>
          <w:tab w:val="num" w:pos="0"/>
        </w:tabs>
        <w:ind w:left="6444" w:hanging="360"/>
      </w:pPr>
      <w:rPr>
        <w:rFonts w:ascii="Symbol" w:hAnsi="Symbol"/>
      </w:rPr>
    </w:lvl>
    <w:lvl w:ilvl="7">
      <w:start w:val="1"/>
      <w:numFmt w:val="bullet"/>
      <w:lvlText w:val="o"/>
      <w:lvlJc w:val="left"/>
      <w:pPr>
        <w:tabs>
          <w:tab w:val="num" w:pos="0"/>
        </w:tabs>
        <w:ind w:left="7164" w:hanging="360"/>
      </w:pPr>
      <w:rPr>
        <w:rFonts w:ascii="Courier New" w:hAnsi="Courier New" w:cs="Courier New"/>
      </w:rPr>
    </w:lvl>
    <w:lvl w:ilvl="8">
      <w:start w:val="1"/>
      <w:numFmt w:val="bullet"/>
      <w:lvlText w:val=""/>
      <w:lvlJc w:val="left"/>
      <w:pPr>
        <w:tabs>
          <w:tab w:val="num" w:pos="0"/>
        </w:tabs>
        <w:ind w:left="7884" w:hanging="360"/>
      </w:pPr>
      <w:rPr>
        <w:rFonts w:ascii="Wingdings" w:hAnsi="Wingdings"/>
      </w:rPr>
    </w:lvl>
  </w:abstractNum>
  <w:abstractNum w:abstractNumId="2">
    <w:nsid w:val="00000003"/>
    <w:multiLevelType w:val="multilevel"/>
    <w:tmpl w:val="00000003"/>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1E0DB7"/>
    <w:multiLevelType w:val="hybridMultilevel"/>
    <w:tmpl w:val="3A52D9A8"/>
    <w:lvl w:ilvl="0" w:tplc="9AE484A8">
      <w:start w:val="1"/>
      <w:numFmt w:val="decimal"/>
      <w:lvlText w:val="%1)"/>
      <w:lvlJc w:val="left"/>
      <w:pPr>
        <w:ind w:left="1065" w:hanging="360"/>
      </w:pPr>
      <w:rPr>
        <w:rFonts w:eastAsia="Cambria" w:hint="default"/>
        <w:b w:val="0"/>
        <w:color w:val="00000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nsid w:val="102761EA"/>
    <w:multiLevelType w:val="hybridMultilevel"/>
    <w:tmpl w:val="3A52D9A8"/>
    <w:lvl w:ilvl="0" w:tplc="9AE484A8">
      <w:start w:val="1"/>
      <w:numFmt w:val="decimal"/>
      <w:lvlText w:val="%1)"/>
      <w:lvlJc w:val="left"/>
      <w:pPr>
        <w:ind w:left="1065" w:hanging="360"/>
      </w:pPr>
      <w:rPr>
        <w:rFonts w:eastAsia="Cambria" w:hint="default"/>
        <w:b w:val="0"/>
        <w:color w:val="00000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nsid w:val="163522D1"/>
    <w:multiLevelType w:val="hybridMultilevel"/>
    <w:tmpl w:val="A754EE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E743AF"/>
    <w:multiLevelType w:val="hybridMultilevel"/>
    <w:tmpl w:val="6250EF78"/>
    <w:lvl w:ilvl="0" w:tplc="D24E9BB8">
      <w:start w:val="2"/>
      <w:numFmt w:val="bullet"/>
      <w:lvlText w:val="-"/>
      <w:lvlJc w:val="left"/>
      <w:pPr>
        <w:ind w:left="2124" w:hanging="360"/>
      </w:pPr>
      <w:rPr>
        <w:rFonts w:ascii="Palatino Linotype" w:eastAsia="Calibri" w:hAnsi="Palatino Linotype" w:cs="Calibri" w:hint="default"/>
      </w:rPr>
    </w:lvl>
    <w:lvl w:ilvl="1" w:tplc="04100003" w:tentative="1">
      <w:start w:val="1"/>
      <w:numFmt w:val="bullet"/>
      <w:lvlText w:val="o"/>
      <w:lvlJc w:val="left"/>
      <w:pPr>
        <w:ind w:left="2844" w:hanging="360"/>
      </w:pPr>
      <w:rPr>
        <w:rFonts w:ascii="Courier New" w:hAnsi="Courier New" w:cs="Courier New" w:hint="default"/>
      </w:rPr>
    </w:lvl>
    <w:lvl w:ilvl="2" w:tplc="04100005" w:tentative="1">
      <w:start w:val="1"/>
      <w:numFmt w:val="bullet"/>
      <w:lvlText w:val=""/>
      <w:lvlJc w:val="left"/>
      <w:pPr>
        <w:ind w:left="3564" w:hanging="360"/>
      </w:pPr>
      <w:rPr>
        <w:rFonts w:ascii="Wingdings" w:hAnsi="Wingdings" w:hint="default"/>
      </w:rPr>
    </w:lvl>
    <w:lvl w:ilvl="3" w:tplc="04100001" w:tentative="1">
      <w:start w:val="1"/>
      <w:numFmt w:val="bullet"/>
      <w:lvlText w:val=""/>
      <w:lvlJc w:val="left"/>
      <w:pPr>
        <w:ind w:left="4284" w:hanging="360"/>
      </w:pPr>
      <w:rPr>
        <w:rFonts w:ascii="Symbol" w:hAnsi="Symbol" w:hint="default"/>
      </w:rPr>
    </w:lvl>
    <w:lvl w:ilvl="4" w:tplc="04100003" w:tentative="1">
      <w:start w:val="1"/>
      <w:numFmt w:val="bullet"/>
      <w:lvlText w:val="o"/>
      <w:lvlJc w:val="left"/>
      <w:pPr>
        <w:ind w:left="5004" w:hanging="360"/>
      </w:pPr>
      <w:rPr>
        <w:rFonts w:ascii="Courier New" w:hAnsi="Courier New" w:cs="Courier New" w:hint="default"/>
      </w:rPr>
    </w:lvl>
    <w:lvl w:ilvl="5" w:tplc="04100005" w:tentative="1">
      <w:start w:val="1"/>
      <w:numFmt w:val="bullet"/>
      <w:lvlText w:val=""/>
      <w:lvlJc w:val="left"/>
      <w:pPr>
        <w:ind w:left="5724" w:hanging="360"/>
      </w:pPr>
      <w:rPr>
        <w:rFonts w:ascii="Wingdings" w:hAnsi="Wingdings" w:hint="default"/>
      </w:rPr>
    </w:lvl>
    <w:lvl w:ilvl="6" w:tplc="04100001" w:tentative="1">
      <w:start w:val="1"/>
      <w:numFmt w:val="bullet"/>
      <w:lvlText w:val=""/>
      <w:lvlJc w:val="left"/>
      <w:pPr>
        <w:ind w:left="6444" w:hanging="360"/>
      </w:pPr>
      <w:rPr>
        <w:rFonts w:ascii="Symbol" w:hAnsi="Symbol" w:hint="default"/>
      </w:rPr>
    </w:lvl>
    <w:lvl w:ilvl="7" w:tplc="04100003" w:tentative="1">
      <w:start w:val="1"/>
      <w:numFmt w:val="bullet"/>
      <w:lvlText w:val="o"/>
      <w:lvlJc w:val="left"/>
      <w:pPr>
        <w:ind w:left="7164" w:hanging="360"/>
      </w:pPr>
      <w:rPr>
        <w:rFonts w:ascii="Courier New" w:hAnsi="Courier New" w:cs="Courier New" w:hint="default"/>
      </w:rPr>
    </w:lvl>
    <w:lvl w:ilvl="8" w:tplc="04100005" w:tentative="1">
      <w:start w:val="1"/>
      <w:numFmt w:val="bullet"/>
      <w:lvlText w:val=""/>
      <w:lvlJc w:val="left"/>
      <w:pPr>
        <w:ind w:left="7884" w:hanging="360"/>
      </w:pPr>
      <w:rPr>
        <w:rFonts w:ascii="Wingdings" w:hAnsi="Wingdings" w:hint="default"/>
      </w:rPr>
    </w:lvl>
  </w:abstractNum>
  <w:abstractNum w:abstractNumId="8">
    <w:nsid w:val="30E45BF4"/>
    <w:multiLevelType w:val="hybridMultilevel"/>
    <w:tmpl w:val="B2EEE6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45135E"/>
    <w:multiLevelType w:val="hybridMultilevel"/>
    <w:tmpl w:val="55B0BF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9D47CF2"/>
    <w:multiLevelType w:val="hybridMultilevel"/>
    <w:tmpl w:val="C6C633EE"/>
    <w:lvl w:ilvl="0" w:tplc="865E3CD2">
      <w:start w:val="1"/>
      <w:numFmt w:val="decimal"/>
      <w:lvlText w:val="%1)"/>
      <w:lvlJc w:val="left"/>
      <w:pPr>
        <w:ind w:left="1065" w:hanging="360"/>
      </w:pPr>
      <w:rPr>
        <w:rFonts w:eastAsia="Cambria" w:hint="default"/>
        <w:b w:val="0"/>
        <w:color w:val="00000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1">
    <w:nsid w:val="650E13EE"/>
    <w:multiLevelType w:val="hybridMultilevel"/>
    <w:tmpl w:val="3A52D9A8"/>
    <w:lvl w:ilvl="0" w:tplc="9AE484A8">
      <w:start w:val="1"/>
      <w:numFmt w:val="decimal"/>
      <w:lvlText w:val="%1)"/>
      <w:lvlJc w:val="left"/>
      <w:pPr>
        <w:ind w:left="1065" w:hanging="360"/>
      </w:pPr>
      <w:rPr>
        <w:rFonts w:eastAsia="Cambria" w:hint="default"/>
        <w:b w:val="0"/>
        <w:color w:val="00000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2">
    <w:nsid w:val="7E7C374B"/>
    <w:multiLevelType w:val="hybridMultilevel"/>
    <w:tmpl w:val="4DFAC766"/>
    <w:lvl w:ilvl="0" w:tplc="127A3944">
      <w:start w:val="3"/>
      <w:numFmt w:val="bullet"/>
      <w:lvlText w:val="-"/>
      <w:lvlJc w:val="left"/>
      <w:pPr>
        <w:ind w:left="720" w:hanging="360"/>
      </w:pPr>
      <w:rPr>
        <w:rFonts w:ascii="Palatino Linotype" w:eastAsia="SimSun" w:hAnsi="Palatino Linotype" w:cs="font47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10"/>
  </w:num>
  <w:num w:numId="8">
    <w:abstractNumId w:val="5"/>
  </w:num>
  <w:num w:numId="9">
    <w:abstractNumId w:val="11"/>
  </w:num>
  <w:num w:numId="10">
    <w:abstractNumId w:val="4"/>
  </w:num>
  <w:num w:numId="11">
    <w:abstractNumId w:val="8"/>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8"/>
  </w:hdrShapeDefaults>
  <w:footnotePr>
    <w:footnote w:id="-1"/>
    <w:footnote w:id="0"/>
  </w:footnotePr>
  <w:endnotePr>
    <w:endnote w:id="-1"/>
    <w:endnote w:id="0"/>
  </w:endnotePr>
  <w:compat>
    <w:spaceForUL/>
    <w:balanceSingleByteDoubleByteWidth/>
    <w:doNotLeaveBackslashAlone/>
    <w:ulTrailSpace/>
    <w:adjustLineHeightInTable/>
  </w:compat>
  <w:rsids>
    <w:rsidRoot w:val="00C92E37"/>
    <w:rsid w:val="00051235"/>
    <w:rsid w:val="00081709"/>
    <w:rsid w:val="000D73A0"/>
    <w:rsid w:val="0013196E"/>
    <w:rsid w:val="00147F35"/>
    <w:rsid w:val="001874AF"/>
    <w:rsid w:val="00187EDB"/>
    <w:rsid w:val="001C391C"/>
    <w:rsid w:val="001C5F10"/>
    <w:rsid w:val="0020083D"/>
    <w:rsid w:val="00241FEC"/>
    <w:rsid w:val="00245481"/>
    <w:rsid w:val="00253E2B"/>
    <w:rsid w:val="00274CB3"/>
    <w:rsid w:val="00281330"/>
    <w:rsid w:val="002A61DD"/>
    <w:rsid w:val="00311FE6"/>
    <w:rsid w:val="00322651"/>
    <w:rsid w:val="00325B95"/>
    <w:rsid w:val="003C5123"/>
    <w:rsid w:val="003F480E"/>
    <w:rsid w:val="00406737"/>
    <w:rsid w:val="00407277"/>
    <w:rsid w:val="004358FC"/>
    <w:rsid w:val="004649B0"/>
    <w:rsid w:val="004C5CD7"/>
    <w:rsid w:val="004C7871"/>
    <w:rsid w:val="004F0FCE"/>
    <w:rsid w:val="00503264"/>
    <w:rsid w:val="005161E6"/>
    <w:rsid w:val="00577B69"/>
    <w:rsid w:val="00587A6C"/>
    <w:rsid w:val="005C7498"/>
    <w:rsid w:val="005D098B"/>
    <w:rsid w:val="00635CEA"/>
    <w:rsid w:val="00681165"/>
    <w:rsid w:val="006B2AA9"/>
    <w:rsid w:val="00717216"/>
    <w:rsid w:val="007B3FBD"/>
    <w:rsid w:val="007E2D23"/>
    <w:rsid w:val="00832EDA"/>
    <w:rsid w:val="00851DF0"/>
    <w:rsid w:val="0087563C"/>
    <w:rsid w:val="00882703"/>
    <w:rsid w:val="0088451C"/>
    <w:rsid w:val="009258BF"/>
    <w:rsid w:val="00940433"/>
    <w:rsid w:val="0095619C"/>
    <w:rsid w:val="00967264"/>
    <w:rsid w:val="00995ABA"/>
    <w:rsid w:val="00A0053D"/>
    <w:rsid w:val="00A244BD"/>
    <w:rsid w:val="00AB624D"/>
    <w:rsid w:val="00B004DA"/>
    <w:rsid w:val="00B36071"/>
    <w:rsid w:val="00B36893"/>
    <w:rsid w:val="00B5390F"/>
    <w:rsid w:val="00B55E21"/>
    <w:rsid w:val="00B84642"/>
    <w:rsid w:val="00B85D0D"/>
    <w:rsid w:val="00B93B07"/>
    <w:rsid w:val="00BA5A6E"/>
    <w:rsid w:val="00BA7F45"/>
    <w:rsid w:val="00BB2BBD"/>
    <w:rsid w:val="00BF59DA"/>
    <w:rsid w:val="00C446D3"/>
    <w:rsid w:val="00C67D32"/>
    <w:rsid w:val="00C81215"/>
    <w:rsid w:val="00C92E37"/>
    <w:rsid w:val="00CF4292"/>
    <w:rsid w:val="00CF61F6"/>
    <w:rsid w:val="00D03651"/>
    <w:rsid w:val="00D43FC9"/>
    <w:rsid w:val="00D8068A"/>
    <w:rsid w:val="00DC0812"/>
    <w:rsid w:val="00DC0EA4"/>
    <w:rsid w:val="00DF7367"/>
    <w:rsid w:val="00E01D6A"/>
    <w:rsid w:val="00E02388"/>
    <w:rsid w:val="00E6045A"/>
    <w:rsid w:val="00E60A70"/>
    <w:rsid w:val="00E71820"/>
    <w:rsid w:val="00EC023C"/>
    <w:rsid w:val="00EF03BD"/>
    <w:rsid w:val="00EF3E02"/>
    <w:rsid w:val="00EF4AE1"/>
    <w:rsid w:val="00F31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2D23"/>
    <w:pPr>
      <w:suppressAutoHyphens/>
      <w:spacing w:after="160" w:line="259" w:lineRule="auto"/>
    </w:pPr>
    <w:rPr>
      <w:rFonts w:ascii="Calibri" w:eastAsia="SimSun" w:hAnsi="Calibri" w:cs="font473"/>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7E2D23"/>
  </w:style>
  <w:style w:type="character" w:customStyle="1" w:styleId="TestofumettoCarattere">
    <w:name w:val="Testo fumetto Carattere"/>
    <w:rsid w:val="007E2D23"/>
    <w:rPr>
      <w:rFonts w:ascii="Segoe UI" w:hAnsi="Segoe UI" w:cs="Segoe UI"/>
      <w:sz w:val="18"/>
      <w:szCs w:val="18"/>
    </w:rPr>
  </w:style>
  <w:style w:type="character" w:customStyle="1" w:styleId="ListLabel1">
    <w:name w:val="ListLabel 1"/>
    <w:rsid w:val="007E2D23"/>
    <w:rPr>
      <w:rFonts w:eastAsia="Times New Roman" w:cs="Times New Roman"/>
      <w:b w:val="0"/>
      <w:i w:val="0"/>
      <w:strike w:val="0"/>
      <w:dstrike w:val="0"/>
      <w:color w:val="000000"/>
      <w:position w:val="0"/>
      <w:sz w:val="22"/>
      <w:szCs w:val="22"/>
      <w:u w:val="none" w:color="000000"/>
      <w:vertAlign w:val="baseline"/>
    </w:rPr>
  </w:style>
  <w:style w:type="character" w:customStyle="1" w:styleId="ListLabel2">
    <w:name w:val="ListLabel 2"/>
    <w:rsid w:val="007E2D23"/>
    <w:rPr>
      <w:rFonts w:eastAsia="Wingdings" w:cs="Wingdings"/>
      <w:b w:val="0"/>
      <w:i w:val="0"/>
      <w:strike w:val="0"/>
      <w:dstrike w:val="0"/>
      <w:color w:val="000000"/>
      <w:position w:val="0"/>
      <w:sz w:val="22"/>
      <w:szCs w:val="22"/>
      <w:u w:val="none" w:color="000000"/>
      <w:vertAlign w:val="baseline"/>
    </w:rPr>
  </w:style>
  <w:style w:type="character" w:customStyle="1" w:styleId="ListLabel3">
    <w:name w:val="ListLabel 3"/>
    <w:rsid w:val="007E2D23"/>
    <w:rPr>
      <w:rFonts w:cs="Courier New"/>
    </w:rPr>
  </w:style>
  <w:style w:type="paragraph" w:customStyle="1" w:styleId="Intestazione1">
    <w:name w:val="Intestazione1"/>
    <w:basedOn w:val="Normale"/>
    <w:next w:val="Corpotesto"/>
    <w:rsid w:val="007E2D23"/>
    <w:pPr>
      <w:keepNext/>
      <w:spacing w:before="240" w:after="120"/>
    </w:pPr>
    <w:rPr>
      <w:rFonts w:ascii="Arial" w:eastAsia="Microsoft YaHei" w:hAnsi="Arial" w:cs="Lucida Sans"/>
      <w:sz w:val="28"/>
      <w:szCs w:val="28"/>
    </w:rPr>
  </w:style>
  <w:style w:type="paragraph" w:customStyle="1" w:styleId="Corpotesto">
    <w:name w:val="Corpo testo"/>
    <w:basedOn w:val="Normale"/>
    <w:rsid w:val="007E2D23"/>
    <w:pPr>
      <w:spacing w:after="120"/>
    </w:pPr>
  </w:style>
  <w:style w:type="paragraph" w:styleId="Elenco">
    <w:name w:val="List"/>
    <w:basedOn w:val="Corpotesto"/>
    <w:rsid w:val="007E2D23"/>
    <w:rPr>
      <w:rFonts w:cs="Lucida Sans"/>
    </w:rPr>
  </w:style>
  <w:style w:type="paragraph" w:customStyle="1" w:styleId="Didascalia1">
    <w:name w:val="Didascalia1"/>
    <w:basedOn w:val="Normale"/>
    <w:rsid w:val="007E2D23"/>
    <w:pPr>
      <w:suppressLineNumbers/>
      <w:spacing w:before="120" w:after="120"/>
    </w:pPr>
    <w:rPr>
      <w:rFonts w:cs="Lucida Sans"/>
      <w:i/>
      <w:iCs/>
      <w:sz w:val="24"/>
      <w:szCs w:val="24"/>
    </w:rPr>
  </w:style>
  <w:style w:type="paragraph" w:customStyle="1" w:styleId="Indice">
    <w:name w:val="Indice"/>
    <w:basedOn w:val="Normale"/>
    <w:rsid w:val="007E2D23"/>
    <w:pPr>
      <w:suppressLineNumbers/>
    </w:pPr>
    <w:rPr>
      <w:rFonts w:cs="Lucida Sans"/>
    </w:rPr>
  </w:style>
  <w:style w:type="paragraph" w:customStyle="1" w:styleId="Paragrafoelenco1">
    <w:name w:val="Paragrafo elenco1"/>
    <w:basedOn w:val="Normale"/>
    <w:rsid w:val="007E2D23"/>
    <w:pPr>
      <w:ind w:left="720"/>
    </w:pPr>
  </w:style>
  <w:style w:type="paragraph" w:customStyle="1" w:styleId="Testofumetto1">
    <w:name w:val="Testo fumetto1"/>
    <w:basedOn w:val="Normale"/>
    <w:rsid w:val="007E2D23"/>
    <w:pPr>
      <w:spacing w:after="0" w:line="100" w:lineRule="atLeast"/>
    </w:pPr>
    <w:rPr>
      <w:rFonts w:ascii="Segoe UI" w:hAnsi="Segoe UI" w:cs="Segoe UI"/>
      <w:sz w:val="18"/>
      <w:szCs w:val="18"/>
    </w:rPr>
  </w:style>
  <w:style w:type="paragraph" w:styleId="Testofumetto">
    <w:name w:val="Balloon Text"/>
    <w:basedOn w:val="Normale"/>
    <w:link w:val="TestofumettoCarattere1"/>
    <w:uiPriority w:val="99"/>
    <w:semiHidden/>
    <w:unhideWhenUsed/>
    <w:rsid w:val="00D03651"/>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D03651"/>
    <w:rPr>
      <w:rFonts w:ascii="Tahoma" w:eastAsia="SimSun" w:hAnsi="Tahoma" w:cs="Tahoma"/>
      <w:sz w:val="16"/>
      <w:szCs w:val="16"/>
      <w:lang w:eastAsia="ar-SA"/>
    </w:rPr>
  </w:style>
  <w:style w:type="paragraph" w:styleId="Paragrafoelenco">
    <w:name w:val="List Paragraph"/>
    <w:basedOn w:val="Normale"/>
    <w:uiPriority w:val="34"/>
    <w:qFormat/>
    <w:rsid w:val="00C67D32"/>
    <w:pPr>
      <w:ind w:left="720"/>
      <w:contextualSpacing/>
    </w:pPr>
  </w:style>
  <w:style w:type="paragraph" w:customStyle="1" w:styleId="Default">
    <w:name w:val="Default"/>
    <w:rsid w:val="00281330"/>
    <w:pPr>
      <w:autoSpaceDE w:val="0"/>
      <w:autoSpaceDN w:val="0"/>
      <w:adjustRightInd w:val="0"/>
    </w:pPr>
    <w:rPr>
      <w:rFonts w:ascii="Palatino Linotype" w:hAnsi="Palatino Linotype" w:cs="Palatino Linotype"/>
      <w:color w:val="000000"/>
      <w:sz w:val="24"/>
      <w:szCs w:val="24"/>
    </w:rPr>
  </w:style>
  <w:style w:type="paragraph" w:styleId="Intestazione">
    <w:name w:val="header"/>
    <w:basedOn w:val="Normale"/>
    <w:link w:val="IntestazioneCarattere"/>
    <w:uiPriority w:val="99"/>
    <w:unhideWhenUsed/>
    <w:rsid w:val="00EC02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023C"/>
    <w:rPr>
      <w:rFonts w:ascii="Calibri" w:eastAsia="SimSun" w:hAnsi="Calibri" w:cs="font473"/>
      <w:sz w:val="22"/>
      <w:szCs w:val="22"/>
      <w:lang w:eastAsia="ar-SA"/>
    </w:rPr>
  </w:style>
  <w:style w:type="paragraph" w:styleId="Pidipagina">
    <w:name w:val="footer"/>
    <w:basedOn w:val="Normale"/>
    <w:link w:val="PidipaginaCarattere"/>
    <w:uiPriority w:val="99"/>
    <w:semiHidden/>
    <w:unhideWhenUsed/>
    <w:rsid w:val="00EC02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C023C"/>
    <w:rPr>
      <w:rFonts w:ascii="Calibri" w:eastAsia="SimSun" w:hAnsi="Calibri" w:cs="font473"/>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769</Words>
  <Characters>4388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5147</CharactersWithSpaces>
  <SharedDoc>false</SharedDoc>
  <HLinks>
    <vt:vector size="6" baseType="variant">
      <vt:variant>
        <vt:i4>7929918</vt:i4>
      </vt:variant>
      <vt:variant>
        <vt:i4>0</vt:i4>
      </vt:variant>
      <vt:variant>
        <vt:i4>0</vt:i4>
      </vt:variant>
      <vt:variant>
        <vt:i4>5</vt:i4>
      </vt:variant>
      <vt:variant>
        <vt:lpwstr>http://www.scuolesquillace.edu.it/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Alessandro Carè</cp:lastModifiedBy>
  <cp:revision>4</cp:revision>
  <cp:lastPrinted>2023-03-22T17:00:00Z</cp:lastPrinted>
  <dcterms:created xsi:type="dcterms:W3CDTF">2023-03-22T16:31:00Z</dcterms:created>
  <dcterms:modified xsi:type="dcterms:W3CDTF">2023-03-22T17:00:00Z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