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413" w:rsidRPr="004C628C" w:rsidRDefault="00C35413" w:rsidP="00A674D7">
      <w:pPr>
        <w:spacing w:after="0" w:line="240" w:lineRule="auto"/>
        <w:jc w:val="center"/>
        <w:rPr>
          <w:rFonts w:ascii="Palatino Linotype" w:hAnsi="Palatino Linotype"/>
        </w:rPr>
      </w:pPr>
      <w:r w:rsidRPr="004C628C">
        <w:rPr>
          <w:rFonts w:ascii="Palatino Linotype" w:hAnsi="Palatino Linotype"/>
          <w:noProof/>
          <w:lang w:eastAsia="it-IT"/>
        </w:rPr>
        <w:drawing>
          <wp:inline distT="0" distB="0" distL="0" distR="0">
            <wp:extent cx="5476875" cy="2307998"/>
            <wp:effectExtent l="19050" t="0" r="9525" b="0"/>
            <wp:docPr id="1" name="Immagine 1" descr="D:\Documenti\Desktop\logo scuo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i\Desktop\logo scuol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2900" cy="23063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9FA" w:rsidRPr="004C628C" w:rsidRDefault="00B479FA" w:rsidP="004C628C">
      <w:pPr>
        <w:spacing w:after="0" w:line="240" w:lineRule="auto"/>
        <w:jc w:val="center"/>
        <w:rPr>
          <w:rFonts w:ascii="Palatino Linotype" w:hAnsi="Palatino Linotype"/>
        </w:rPr>
      </w:pPr>
      <w:r w:rsidRPr="004C628C">
        <w:rPr>
          <w:rFonts w:ascii="Palatino Linotype" w:hAnsi="Palatino Linotype"/>
        </w:rPr>
        <w:t>IL DIRIGENTE SCOLASTICO</w:t>
      </w:r>
    </w:p>
    <w:p w:rsidR="004C628C" w:rsidRDefault="004C628C" w:rsidP="004C628C">
      <w:pPr>
        <w:spacing w:after="0" w:line="240" w:lineRule="auto"/>
        <w:jc w:val="both"/>
        <w:rPr>
          <w:rFonts w:ascii="Palatino Linotype" w:hAnsi="Palatino Linotype"/>
        </w:rPr>
      </w:pPr>
    </w:p>
    <w:p w:rsidR="004C628C" w:rsidRPr="004C628C" w:rsidRDefault="00C35413" w:rsidP="004C628C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Palatino Linotype" w:hAnsi="Palatino Linotype"/>
        </w:rPr>
      </w:pPr>
      <w:r w:rsidRPr="004C628C">
        <w:rPr>
          <w:rFonts w:ascii="Palatino Linotype" w:hAnsi="Palatino Linotype"/>
        </w:rPr>
        <w:t>Vista</w:t>
      </w:r>
      <w:r w:rsidR="00B479FA" w:rsidRPr="004C628C">
        <w:rPr>
          <w:rFonts w:ascii="Palatino Linotype" w:hAnsi="Palatino Linotype"/>
        </w:rPr>
        <w:t xml:space="preserve"> </w:t>
      </w:r>
      <w:r w:rsidRPr="004C628C">
        <w:rPr>
          <w:rFonts w:ascii="Palatino Linotype" w:hAnsi="Palatino Linotype"/>
        </w:rPr>
        <w:t>la</w:t>
      </w:r>
      <w:r w:rsidR="00A674D7">
        <w:rPr>
          <w:rFonts w:ascii="Palatino Linotype" w:hAnsi="Palatino Linotype"/>
        </w:rPr>
        <w:t xml:space="preserve"> comunicazione di assenza </w:t>
      </w:r>
      <w:r w:rsidR="00956BC0">
        <w:rPr>
          <w:rFonts w:ascii="Palatino Linotype" w:hAnsi="Palatino Linotype"/>
        </w:rPr>
        <w:t xml:space="preserve">per la giornata del 25/09 delle insegnanti Sorrentino </w:t>
      </w:r>
      <w:proofErr w:type="spellStart"/>
      <w:r w:rsidR="00956BC0">
        <w:rPr>
          <w:rFonts w:ascii="Palatino Linotype" w:hAnsi="Palatino Linotype"/>
        </w:rPr>
        <w:t>M.L</w:t>
      </w:r>
      <w:proofErr w:type="spellEnd"/>
      <w:r w:rsidR="00956BC0">
        <w:rPr>
          <w:rFonts w:ascii="Palatino Linotype" w:hAnsi="Palatino Linotype"/>
        </w:rPr>
        <w:t xml:space="preserve"> e </w:t>
      </w:r>
      <w:proofErr w:type="spellStart"/>
      <w:r w:rsidR="00956BC0">
        <w:rPr>
          <w:rFonts w:ascii="Palatino Linotype" w:hAnsi="Palatino Linotype"/>
        </w:rPr>
        <w:t>Mancari</w:t>
      </w:r>
      <w:proofErr w:type="spellEnd"/>
      <w:r w:rsidR="00956BC0">
        <w:rPr>
          <w:rFonts w:ascii="Palatino Linotype" w:hAnsi="Palatino Linotype"/>
        </w:rPr>
        <w:t xml:space="preserve"> </w:t>
      </w:r>
      <w:proofErr w:type="spellStart"/>
      <w:r w:rsidR="00956BC0">
        <w:rPr>
          <w:rFonts w:ascii="Palatino Linotype" w:hAnsi="Palatino Linotype"/>
        </w:rPr>
        <w:t>Saira</w:t>
      </w:r>
      <w:proofErr w:type="spellEnd"/>
      <w:r w:rsidR="00B479FA" w:rsidRPr="004C628C">
        <w:rPr>
          <w:rFonts w:ascii="Palatino Linotype" w:hAnsi="Palatino Linotype"/>
        </w:rPr>
        <w:t xml:space="preserve">, in servizio </w:t>
      </w:r>
      <w:r w:rsidRPr="004C628C">
        <w:rPr>
          <w:rFonts w:ascii="Palatino Linotype" w:hAnsi="Palatino Linotype"/>
        </w:rPr>
        <w:t xml:space="preserve">nel plesso </w:t>
      </w:r>
      <w:r w:rsidR="00956BC0">
        <w:rPr>
          <w:rFonts w:ascii="Palatino Linotype" w:hAnsi="Palatino Linotype"/>
        </w:rPr>
        <w:t xml:space="preserve">Primaria </w:t>
      </w:r>
      <w:r w:rsidRPr="004C628C">
        <w:rPr>
          <w:rFonts w:ascii="Palatino Linotype" w:hAnsi="Palatino Linotype"/>
        </w:rPr>
        <w:t xml:space="preserve">di </w:t>
      </w:r>
      <w:proofErr w:type="spellStart"/>
      <w:r w:rsidR="00956BC0">
        <w:rPr>
          <w:rFonts w:ascii="Palatino Linotype" w:hAnsi="Palatino Linotype"/>
        </w:rPr>
        <w:t>Vallefiorita</w:t>
      </w:r>
      <w:proofErr w:type="spellEnd"/>
      <w:r w:rsidR="00956BC0">
        <w:rPr>
          <w:rFonts w:ascii="Palatino Linotype" w:hAnsi="Palatino Linotype"/>
        </w:rPr>
        <w:t xml:space="preserve"> su posto comune e sostegno</w:t>
      </w:r>
      <w:r w:rsidR="00B479FA" w:rsidRPr="004C628C">
        <w:rPr>
          <w:rFonts w:ascii="Palatino Linotype" w:hAnsi="Palatino Linotype"/>
        </w:rPr>
        <w:t xml:space="preserve">; </w:t>
      </w:r>
    </w:p>
    <w:p w:rsidR="004C628C" w:rsidRDefault="00B479FA" w:rsidP="004C628C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Palatino Linotype" w:hAnsi="Palatino Linotype"/>
        </w:rPr>
      </w:pPr>
      <w:r w:rsidRPr="004C628C">
        <w:rPr>
          <w:rFonts w:ascii="Palatino Linotype" w:hAnsi="Palatino Linotype"/>
        </w:rPr>
        <w:t xml:space="preserve">Visto che il comma 333 dell’art.1 legge 23 dicembre 2014 n.190 dispone che, a decorrere dal 1º settembre 2015, i dirigenti scolastici non possono conferire supplenze brevi di cui al primo periodo del comma 78 dell'articolo 1 della legge 23 dicembre 1996, n. 662 per il primo giorno di assenza del personale docente; </w:t>
      </w:r>
    </w:p>
    <w:p w:rsidR="00956BC0" w:rsidRPr="004C628C" w:rsidRDefault="00956BC0" w:rsidP="004C628C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Considerata la presenza nelle quattro pluriclassi del plesso di quattro alunni con disabilità certificata;</w:t>
      </w:r>
    </w:p>
    <w:p w:rsidR="00956BC0" w:rsidRDefault="00956BC0" w:rsidP="00956BC0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Palatino Linotype" w:hAnsi="Palatino Linotype"/>
        </w:rPr>
      </w:pPr>
      <w:r w:rsidRPr="004C628C">
        <w:rPr>
          <w:rFonts w:ascii="Palatino Linotype" w:hAnsi="Palatino Linotype"/>
        </w:rPr>
        <w:t>Verificata l’impossibilità di ricorrere ad una riorganizzazione del servizio in modalità classi aperte c</w:t>
      </w:r>
      <w:r>
        <w:rPr>
          <w:rFonts w:ascii="Palatino Linotype" w:hAnsi="Palatino Linotype"/>
        </w:rPr>
        <w:t>onsiderati gli spazi scolastici;</w:t>
      </w:r>
    </w:p>
    <w:p w:rsidR="004C628C" w:rsidRPr="004C628C" w:rsidRDefault="004C628C" w:rsidP="004C628C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Palatino Linotype" w:hAnsi="Palatino Linotype"/>
        </w:rPr>
      </w:pPr>
      <w:r w:rsidRPr="004C628C">
        <w:rPr>
          <w:rFonts w:ascii="Palatino Linotype" w:hAnsi="Palatino Linotype"/>
        </w:rPr>
        <w:t xml:space="preserve">Considerata </w:t>
      </w:r>
      <w:r w:rsidR="00956BC0">
        <w:rPr>
          <w:rFonts w:ascii="Palatino Linotype" w:hAnsi="Palatino Linotype"/>
        </w:rPr>
        <w:t xml:space="preserve">l’impossibilità di sostituire le docenti con </w:t>
      </w:r>
      <w:r w:rsidRPr="004C628C">
        <w:rPr>
          <w:rFonts w:ascii="Palatino Linotype" w:hAnsi="Palatino Linotype"/>
        </w:rPr>
        <w:t>assegnazione di ore eccedenti;</w:t>
      </w:r>
    </w:p>
    <w:p w:rsidR="004C628C" w:rsidRPr="004C628C" w:rsidRDefault="00B479FA" w:rsidP="004C628C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Palatino Linotype" w:hAnsi="Palatino Linotype"/>
        </w:rPr>
      </w:pPr>
      <w:r w:rsidRPr="004C628C">
        <w:rPr>
          <w:rFonts w:ascii="Palatino Linotype" w:hAnsi="Palatino Linotype"/>
        </w:rPr>
        <w:t xml:space="preserve">Considerato che la Legge 190/2014, nel disporre il divieto di conferimento delle supplenze per il primo giorno precisa che debbono restare ferme “la tutela e la garanzia dell'offerta formativa”, facendo obbligo al dirigente scolastico di assicurare sia l’erogazione che la qualità dell’offerta formativa per la classe/sezione in oggetto ; </w:t>
      </w:r>
    </w:p>
    <w:p w:rsidR="004C628C" w:rsidRPr="004C628C" w:rsidRDefault="00B479FA" w:rsidP="004C628C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Palatino Linotype" w:hAnsi="Palatino Linotype"/>
        </w:rPr>
      </w:pPr>
      <w:r w:rsidRPr="004C628C">
        <w:rPr>
          <w:rFonts w:ascii="Palatino Linotype" w:hAnsi="Palatino Linotype"/>
        </w:rPr>
        <w:t xml:space="preserve">Vista la nota </w:t>
      </w:r>
      <w:proofErr w:type="spellStart"/>
      <w:r w:rsidRPr="004C628C">
        <w:rPr>
          <w:rFonts w:ascii="Palatino Linotype" w:hAnsi="Palatino Linotype"/>
        </w:rPr>
        <w:t>prot</w:t>
      </w:r>
      <w:proofErr w:type="spellEnd"/>
      <w:r w:rsidRPr="004C628C">
        <w:rPr>
          <w:rFonts w:ascii="Palatino Linotype" w:hAnsi="Palatino Linotype"/>
        </w:rPr>
        <w:t>.2116 del 30.09.2015 del Capo del  Dipartimento per il sistema educativo di istruzione e di formazione del MIUR ;</w:t>
      </w:r>
      <w:bookmarkStart w:id="0" w:name="_GoBack"/>
      <w:bookmarkEnd w:id="0"/>
    </w:p>
    <w:p w:rsidR="004C628C" w:rsidRPr="004C628C" w:rsidRDefault="00B479FA" w:rsidP="004C628C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Palatino Linotype" w:hAnsi="Palatino Linotype"/>
        </w:rPr>
      </w:pPr>
      <w:r w:rsidRPr="004C628C">
        <w:rPr>
          <w:rFonts w:ascii="Palatino Linotype" w:hAnsi="Palatino Linotype"/>
        </w:rPr>
        <w:t>Considerato che l’offerta formativa può, nel caso in oggetto, essere tutelata e garantita solo attraverso la sostituzione del docente assente con altro docente</w:t>
      </w:r>
      <w:r w:rsidR="004C628C" w:rsidRPr="004C628C">
        <w:rPr>
          <w:rFonts w:ascii="Palatino Linotype" w:hAnsi="Palatino Linotype"/>
        </w:rPr>
        <w:t>,</w:t>
      </w:r>
      <w:r w:rsidRPr="004C628C">
        <w:rPr>
          <w:rFonts w:ascii="Palatino Linotype" w:hAnsi="Palatino Linotype"/>
        </w:rPr>
        <w:t xml:space="preserve"> che assicuri il medesimo insegnamento, in modo da garantire l’offerta formativa programmata</w:t>
      </w:r>
      <w:r w:rsidR="004C628C" w:rsidRPr="004C628C">
        <w:rPr>
          <w:rFonts w:ascii="Palatino Linotype" w:hAnsi="Palatino Linotype"/>
        </w:rPr>
        <w:t xml:space="preserve"> e vista la presenza di studenti con disabilità in tutte le classi</w:t>
      </w:r>
      <w:r w:rsidRPr="004C628C">
        <w:rPr>
          <w:rFonts w:ascii="Palatino Linotype" w:hAnsi="Palatino Linotype"/>
        </w:rPr>
        <w:t xml:space="preserve">; </w:t>
      </w:r>
    </w:p>
    <w:p w:rsidR="004C628C" w:rsidRDefault="004C628C" w:rsidP="004C628C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Palatino Linotype" w:hAnsi="Palatino Linotype"/>
        </w:rPr>
      </w:pPr>
      <w:r w:rsidRPr="004C628C">
        <w:rPr>
          <w:rFonts w:ascii="Palatino Linotype" w:hAnsi="Palatino Linotype"/>
        </w:rPr>
        <w:t>Considerato l’obbligo di non compromettere in modo determinante il diritto alla studio costituzionalmente garantito</w:t>
      </w:r>
      <w:r w:rsidR="00A674D7">
        <w:rPr>
          <w:rFonts w:ascii="Palatino Linotype" w:hAnsi="Palatino Linotype"/>
        </w:rPr>
        <w:t xml:space="preserve"> anche in virtù della presenza di studenti stranieri e di studenti con disabilità certificata</w:t>
      </w:r>
      <w:r w:rsidRPr="004C628C">
        <w:rPr>
          <w:rFonts w:ascii="Palatino Linotype" w:hAnsi="Palatino Linotype"/>
        </w:rPr>
        <w:t>;</w:t>
      </w:r>
    </w:p>
    <w:p w:rsidR="00A674D7" w:rsidRPr="004C628C" w:rsidRDefault="00A674D7" w:rsidP="00A674D7">
      <w:pPr>
        <w:pStyle w:val="Paragrafoelenco"/>
        <w:spacing w:after="0" w:line="240" w:lineRule="auto"/>
        <w:jc w:val="both"/>
        <w:rPr>
          <w:rFonts w:ascii="Palatino Linotype" w:hAnsi="Palatino Linotype"/>
        </w:rPr>
      </w:pPr>
    </w:p>
    <w:p w:rsidR="004C628C" w:rsidRPr="004C628C" w:rsidRDefault="004C628C" w:rsidP="004C628C">
      <w:pPr>
        <w:spacing w:after="0" w:line="240" w:lineRule="auto"/>
        <w:ind w:hanging="2"/>
        <w:jc w:val="both"/>
        <w:rPr>
          <w:rFonts w:ascii="Palatino Linotype" w:hAnsi="Palatino Linotype"/>
        </w:rPr>
      </w:pPr>
    </w:p>
    <w:p w:rsidR="00B479FA" w:rsidRPr="004C628C" w:rsidRDefault="00B479FA" w:rsidP="004C628C">
      <w:pPr>
        <w:spacing w:after="0" w:line="240" w:lineRule="auto"/>
        <w:jc w:val="center"/>
        <w:rPr>
          <w:rFonts w:ascii="Palatino Linotype" w:hAnsi="Palatino Linotype"/>
        </w:rPr>
      </w:pPr>
      <w:r w:rsidRPr="004C628C">
        <w:rPr>
          <w:rFonts w:ascii="Palatino Linotype" w:hAnsi="Palatino Linotype"/>
        </w:rPr>
        <w:t>DETERMINA</w:t>
      </w:r>
    </w:p>
    <w:p w:rsidR="004C628C" w:rsidRDefault="004C628C" w:rsidP="004C628C">
      <w:pPr>
        <w:spacing w:after="0" w:line="240" w:lineRule="auto"/>
        <w:jc w:val="both"/>
        <w:rPr>
          <w:rFonts w:ascii="Palatino Linotype" w:hAnsi="Palatino Linotype"/>
        </w:rPr>
      </w:pPr>
    </w:p>
    <w:p w:rsidR="004C628C" w:rsidRPr="004C628C" w:rsidRDefault="00B479FA" w:rsidP="004C628C">
      <w:pPr>
        <w:spacing w:after="0" w:line="240" w:lineRule="auto"/>
        <w:jc w:val="both"/>
        <w:rPr>
          <w:rFonts w:ascii="Palatino Linotype" w:hAnsi="Palatino Linotype"/>
        </w:rPr>
      </w:pPr>
      <w:r w:rsidRPr="004C628C">
        <w:rPr>
          <w:rFonts w:ascii="Palatino Linotype" w:hAnsi="Palatino Linotype"/>
        </w:rPr>
        <w:t xml:space="preserve">di procedere al conferimento di una supplenza breve a partire dal </w:t>
      </w:r>
      <w:r w:rsidR="00956BC0">
        <w:rPr>
          <w:rFonts w:ascii="Palatino Linotype" w:hAnsi="Palatino Linotype"/>
        </w:rPr>
        <w:t>25 settembre</w:t>
      </w:r>
      <w:r w:rsidR="00A674D7">
        <w:rPr>
          <w:rFonts w:ascii="Palatino Linotype" w:hAnsi="Palatino Linotype"/>
        </w:rPr>
        <w:t xml:space="preserve"> 2025</w:t>
      </w:r>
      <w:r w:rsidR="004C628C" w:rsidRPr="004C628C">
        <w:rPr>
          <w:rFonts w:ascii="Palatino Linotype" w:hAnsi="Palatino Linotype"/>
        </w:rPr>
        <w:t xml:space="preserve"> </w:t>
      </w:r>
    </w:p>
    <w:p w:rsidR="004C628C" w:rsidRDefault="004C628C" w:rsidP="004C628C">
      <w:pPr>
        <w:spacing w:after="0" w:line="240" w:lineRule="auto"/>
        <w:jc w:val="both"/>
        <w:rPr>
          <w:rFonts w:ascii="Palatino Linotype" w:hAnsi="Palatino Linotype"/>
        </w:rPr>
      </w:pPr>
    </w:p>
    <w:p w:rsidR="004C628C" w:rsidRDefault="004C628C" w:rsidP="004C628C">
      <w:pPr>
        <w:spacing w:after="0" w:line="240" w:lineRule="auto"/>
        <w:jc w:val="both"/>
        <w:rPr>
          <w:rFonts w:ascii="Palatino Linotype" w:hAnsi="Palatino Linotype"/>
        </w:rPr>
      </w:pPr>
    </w:p>
    <w:p w:rsidR="00B479FA" w:rsidRPr="004C628C" w:rsidRDefault="00B479FA" w:rsidP="004C628C">
      <w:pPr>
        <w:spacing w:after="0" w:line="240" w:lineRule="auto"/>
        <w:jc w:val="right"/>
        <w:rPr>
          <w:rFonts w:ascii="Palatino Linotype" w:hAnsi="Palatino Linotype"/>
        </w:rPr>
      </w:pPr>
      <w:r w:rsidRPr="004C628C">
        <w:rPr>
          <w:rFonts w:ascii="Palatino Linotype" w:hAnsi="Palatino Linotype"/>
        </w:rPr>
        <w:t>Il Dirigente Scolastico</w:t>
      </w:r>
    </w:p>
    <w:p w:rsidR="004C628C" w:rsidRPr="004C628C" w:rsidRDefault="004C628C" w:rsidP="004C628C">
      <w:pPr>
        <w:spacing w:after="0" w:line="240" w:lineRule="auto"/>
        <w:jc w:val="right"/>
        <w:rPr>
          <w:rFonts w:ascii="Palatino Linotype" w:hAnsi="Palatino Linotype"/>
        </w:rPr>
      </w:pPr>
      <w:r w:rsidRPr="004C628C">
        <w:rPr>
          <w:rFonts w:ascii="Palatino Linotype" w:hAnsi="Palatino Linotype"/>
        </w:rPr>
        <w:t xml:space="preserve">Prof. Alessandro </w:t>
      </w:r>
      <w:proofErr w:type="spellStart"/>
      <w:r w:rsidRPr="004C628C">
        <w:rPr>
          <w:rFonts w:ascii="Palatino Linotype" w:hAnsi="Palatino Linotype"/>
        </w:rPr>
        <w:t>Carè</w:t>
      </w:r>
      <w:proofErr w:type="spellEnd"/>
    </w:p>
    <w:sectPr w:rsidR="004C628C" w:rsidRPr="004C628C" w:rsidSect="002155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8226ED"/>
    <w:multiLevelType w:val="hybridMultilevel"/>
    <w:tmpl w:val="35BCEC3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5F590B"/>
    <w:multiLevelType w:val="multilevel"/>
    <w:tmpl w:val="09A8E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E41A0"/>
    <w:rsid w:val="002155F0"/>
    <w:rsid w:val="00230E6D"/>
    <w:rsid w:val="002657BA"/>
    <w:rsid w:val="002744B7"/>
    <w:rsid w:val="002E41A0"/>
    <w:rsid w:val="00300EC7"/>
    <w:rsid w:val="004C628C"/>
    <w:rsid w:val="00595F7A"/>
    <w:rsid w:val="006C7022"/>
    <w:rsid w:val="0070648E"/>
    <w:rsid w:val="00780108"/>
    <w:rsid w:val="00853080"/>
    <w:rsid w:val="00956BC0"/>
    <w:rsid w:val="00A674D7"/>
    <w:rsid w:val="00B479FA"/>
    <w:rsid w:val="00C35413"/>
    <w:rsid w:val="00C96FC8"/>
    <w:rsid w:val="00CF552E"/>
    <w:rsid w:val="00D40B71"/>
    <w:rsid w:val="00D877AE"/>
    <w:rsid w:val="00F115BB"/>
    <w:rsid w:val="00F46B32"/>
    <w:rsid w:val="00FA1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155F0"/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5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5413"/>
    <w:rPr>
      <w:rFonts w:ascii="Tahoma" w:hAnsi="Tahoma" w:cs="Tahoma"/>
      <w:sz w:val="16"/>
      <w:szCs w:val="16"/>
      <w:lang w:eastAsia="en-US"/>
    </w:rPr>
  </w:style>
  <w:style w:type="paragraph" w:styleId="Paragrafoelenco">
    <w:name w:val="List Paragraph"/>
    <w:basedOn w:val="Normale"/>
    <w:uiPriority w:val="34"/>
    <w:qFormat/>
    <w:rsid w:val="004C62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DIRIGENTE SCOLASTICO</vt:lpstr>
    </vt:vector>
  </TitlesOfParts>
  <Company/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DIRIGENTE SCOLASTICO</dc:title>
  <dc:creator>Alessandro Carè</dc:creator>
  <cp:lastModifiedBy>Alessandro Carè</cp:lastModifiedBy>
  <cp:revision>2</cp:revision>
  <cp:lastPrinted>2025-02-10T09:24:00Z</cp:lastPrinted>
  <dcterms:created xsi:type="dcterms:W3CDTF">2025-09-24T07:58:00Z</dcterms:created>
  <dcterms:modified xsi:type="dcterms:W3CDTF">2025-09-24T07:58:00Z</dcterms:modified>
</cp:coreProperties>
</file>