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5986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180733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91F1A" w14:textId="77777777" w:rsidR="005836F3" w:rsidRDefault="000554EB">
      <w:pPr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Integrazione informativa all’interessato del Regolamento Europeo 2016/679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SA10 - Emergenza Covid-19</w:t>
      </w:r>
    </w:p>
    <w:p w14:paraId="468AD4F4" w14:textId="17265A8F" w:rsidR="005836F3" w:rsidRDefault="000554EB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Trattamento dei dati in attuazione del DL 7 gennaio 2022, n. 1 </w:t>
      </w:r>
    </w:p>
    <w:p w14:paraId="356CF0A6" w14:textId="080DAAD4" w:rsidR="0020031C" w:rsidRDefault="0020031C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GENITORI - ALUNNI</w:t>
      </w:r>
    </w:p>
    <w:p w14:paraId="57186A6F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B7FD56" w14:textId="77777777" w:rsidR="005836F3" w:rsidRPr="00741C57" w:rsidRDefault="000554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41C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Gentile Interessato,</w:t>
      </w:r>
    </w:p>
    <w:p w14:paraId="537EC45A" w14:textId="0600C734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seguito </w:t>
      </w:r>
      <w:r w:rsidR="0079781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forniamo alcune informazioni che è necessario portare alla sua conoscenza, non solo per ottemperare agli obblighi di legge, ma anche perché la trasparenza e la correttezza nei confronti degli interessati è parte fondante della nostra attività.</w:t>
      </w:r>
    </w:p>
    <w:p w14:paraId="413F910E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C9031" w14:textId="77777777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Titolare del trattamento</w:t>
      </w:r>
    </w:p>
    <w:p w14:paraId="7D2473ED" w14:textId="72101849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Titolare del Trattamento dei suoi dati personali è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l’Istituto scolastico</w:t>
      </w:r>
      <w:r w:rsidR="00F452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 intestazione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responsabile nei suoi confronti del legittimo e corretto uso dei suoi dati personali e che potrà contattare per qualsiasi informazione o richiesta ai recapiti presenti nella testata della presente informativa.</w:t>
      </w:r>
    </w:p>
    <w:p w14:paraId="7A8039EA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Style w:val="a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65"/>
        <w:gridCol w:w="3390"/>
        <w:gridCol w:w="3090"/>
      </w:tblGrid>
      <w:tr w:rsidR="005836F3" w14:paraId="12BE7C0B" w14:textId="77777777">
        <w:tc>
          <w:tcPr>
            <w:tcW w:w="9645" w:type="dxa"/>
            <w:gridSpan w:val="3"/>
          </w:tcPr>
          <w:p w14:paraId="1586DFC2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42C26E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Finalità del Trattamento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</w:p>
          <w:p w14:paraId="0629F591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suoi dati personali sono raccolti e trattati per le finalità riportate di seguito insieme alla base giuridica di riferimento:</w:t>
            </w:r>
          </w:p>
        </w:tc>
      </w:tr>
      <w:tr w:rsidR="005836F3" w14:paraId="20F67202" w14:textId="77777777">
        <w:trPr>
          <w:trHeight w:val="75"/>
        </w:trPr>
        <w:tc>
          <w:tcPr>
            <w:tcW w:w="3165" w:type="dxa"/>
          </w:tcPr>
          <w:p w14:paraId="30A96699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</w:tcPr>
          <w:p w14:paraId="6DD1C2B0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</w:tcPr>
          <w:p w14:paraId="2326C23D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6F3" w14:paraId="2190F92E" w14:textId="77777777">
        <w:trPr>
          <w:trHeight w:val="360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7405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Finalità</w:t>
            </w:r>
          </w:p>
        </w:tc>
        <w:tc>
          <w:tcPr>
            <w:tcW w:w="33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EFAD9F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Dati trattati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E48360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Base Giuridica</w:t>
            </w:r>
          </w:p>
        </w:tc>
      </w:tr>
      <w:tr w:rsidR="005836F3" w14:paraId="110706A5" w14:textId="77777777">
        <w:trPr>
          <w:trHeight w:val="885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4247D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Prevenzione dal contagio da COVID-19</w:t>
            </w:r>
          </w:p>
        </w:tc>
        <w:tc>
          <w:tcPr>
            <w:tcW w:w="33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E8B3E5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Stato di salute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Stato vaccinale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patologie attuali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49FB8F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</w:rPr>
              <w:t>Il trattamento è necessario per adempiere un obbligo legale al quale è soggetto il titolare del trattamento - Norma Stato membro</w:t>
            </w:r>
          </w:p>
          <w:p w14:paraId="39446C99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DL 7 gennaio 2022, n. 1</w:t>
            </w:r>
          </w:p>
        </w:tc>
      </w:tr>
      <w:tr w:rsidR="005836F3" w14:paraId="1144C1F9" w14:textId="77777777">
        <w:trPr>
          <w:trHeight w:val="150"/>
        </w:trPr>
        <w:tc>
          <w:tcPr>
            <w:tcW w:w="9645" w:type="dxa"/>
            <w:gridSpan w:val="3"/>
          </w:tcPr>
          <w:p w14:paraId="5596B258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6F3" w14:paraId="6A7DA4A7" w14:textId="77777777">
        <w:tc>
          <w:tcPr>
            <w:tcW w:w="9645" w:type="dxa"/>
            <w:gridSpan w:val="3"/>
          </w:tcPr>
          <w:p w14:paraId="15D2256E" w14:textId="14AA4713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Categorie di dati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 trattamento riguarda categorie particolari di dati personali.</w:t>
            </w:r>
          </w:p>
          <w:p w14:paraId="39F2BABD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 relazione al trattamento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dati personali, specificatamente quelli sensibili, genetici, biometrici, relativi alla salute (art. 9 Regolamento UE 2016/679)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il trattamento riguarda, tra le altre, le seguenti tipologie di dati:</w:t>
            </w:r>
          </w:p>
          <w:p w14:paraId="2FF2ACF8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Stato di salute - patologie attuali (Dati relativi alla salute), stato vaccinale</w:t>
            </w:r>
          </w:p>
          <w:p w14:paraId="0BE26470" w14:textId="77777777" w:rsidR="005836F3" w:rsidRDefault="00583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8FE7F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 trattamento dei dati personali appartenenti a tali categorie particolari è possibile poiché fondato sulle condizioni seguenti:</w:t>
            </w:r>
          </w:p>
          <w:p w14:paraId="04B98304" w14:textId="77777777" w:rsidR="00B66533" w:rsidRDefault="00B6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1A9824B" w14:textId="77777777" w:rsidR="00B66533" w:rsidRPr="00B66533" w:rsidRDefault="00B66533" w:rsidP="00B6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</w:t>
            </w:r>
            <w:r w:rsidRPr="00B6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665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      </w:r>
          </w:p>
          <w:p w14:paraId="4EF85416" w14:textId="77777777" w:rsidR="00B66533" w:rsidRPr="00B66533" w:rsidRDefault="00B66533" w:rsidP="00B6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65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</w:t>
            </w:r>
            <w:r w:rsidRPr="00B665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È necessario per finalità di medicina preventiva o di medicina del lavoro, valutazione della capacità lavorativa del dipendente, diagnosi, assistenza o terapia sanitaria o sociale ovvero gestione dei sistemi e servizi sanitari o sociali sulla base del diritto dell'Unione o degli Stati membri o conformemente al contratto con un professionista della sanità</w:t>
            </w:r>
          </w:p>
          <w:p w14:paraId="0733D4F6" w14:textId="1274631A" w:rsidR="00B66533" w:rsidRDefault="00B66533" w:rsidP="00F4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5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</w:t>
            </w:r>
            <w:r w:rsidRPr="00B665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</w:t>
            </w:r>
            <w:r w:rsidRPr="00B6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in particolare il segreto professionale</w:t>
            </w:r>
          </w:p>
        </w:tc>
      </w:tr>
    </w:tbl>
    <w:p w14:paraId="7B3CEB58" w14:textId="77777777" w:rsidR="005836F3" w:rsidRDefault="000554E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lastRenderedPageBreak/>
        <w:t>Base giuridica e ulteriori informazioni</w:t>
      </w:r>
    </w:p>
    <w:p w14:paraId="6B1D8FFE" w14:textId="3FEB13AE" w:rsidR="005836F3" w:rsidRDefault="000554EB" w:rsidP="00F452A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L’istituzione scolastica, per effetto del </w:t>
      </w:r>
      <w:r w:rsidR="00797813">
        <w:rPr>
          <w:rFonts w:ascii="Times New Roman" w:eastAsia="Times New Roman" w:hAnsi="Times New Roman" w:cs="Times New Roman"/>
          <w:color w:val="000000"/>
          <w:sz w:val="24"/>
          <w:szCs w:val="24"/>
        </w:rPr>
        <w:t>Decreto-legge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07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Gennaio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n° 1 come precisato dalla circolare del Ministero Istruzione e del Ministero della Salute prot. m_pi.AOOODPPR.REGISTRO.UFFICIALE.U.0000011.08-01-2022  dell’8 Gennaio 2022 con oggetto: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nuove modalità di gestione dei casi di positività all’infezione da SARS-CoV-2 in ambito scolastico – art. 4, del decreto-legge 7 gennaio 2022, n. 1 – prime indicazioni operative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 è abilitata a prendere conoscenza dello stato vaccinale degli studenti per l’applicazione dell’art. 4 del Decreto legge 01/2022 al fine di determinare l’applicazione della didattica in presenza o a distanza e l’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autosorveglianza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mezzo delle mascherine FFP2. Riportiamo per chiarezza il testo integrale dell’art. 4 DL 01/2022 richiamato:</w:t>
      </w:r>
    </w:p>
    <w:p w14:paraId="0A5A7F2E" w14:textId="77777777" w:rsidR="00F452A4" w:rsidRDefault="00F452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6829FB62" w14:textId="687C79D3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Art. 4. Gestione dei casi di positività all’infezione da SARSCoV-2 nel sistema educativo, scolastico e formativo </w:t>
      </w:r>
    </w:p>
    <w:p w14:paraId="2D9DBF09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1. Nella gestione dei contatti stretti con soggetti confermati positivi all’infezione da SARS-CoV-2 nel sistema educativo, scolastico e formativo, ivi compresi le scuole paritarie e quelle non paritarie nonché i centri provinciali per l’istruzione degli adulti, ferma restando l’applicazione per il personale scolastico dell’articolo 1, comma 7 - bis , del decreto-legge 16 maggio 2020, n. 33, convertito, con modificazioni, dalla legge 14 luglio 2020, n. 74, per gli alunni si applicano le seguenti misure:</w:t>
      </w:r>
    </w:p>
    <w:p w14:paraId="17B68D58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a) nelle istituzioni del sistema integrato di educazione e di istruzione di cui all’articolo 2, comma 2, del decreto legislativo 13 aprile 2017, n. 65, in presenza di un caso di positività nella stessa sezione o gruppo classe, si applica alla medesima sezione o al medesimo gruppo classe una sospensione delle relative attività per una durata di dieci giorni; </w:t>
      </w:r>
    </w:p>
    <w:p w14:paraId="515930F9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b) nelle scuole primarie di cui all’articolo 4, comma 2, del decreto legislativo 19 febbraio 2004, n. 59: 1) in presenza di un caso di positività nella classe, si applica alla medesima classe la sorveglianza con test antigenico rapido o molecolare da svolgersi al momento di conoscenza del caso di positività e da ripetersi dopo cinque giorni;</w:t>
      </w:r>
    </w:p>
    <w:p w14:paraId="65B8AFA6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2) in presenza di almeno due casi di positività nella classe, si applica alla medesima classe la didattica a distanza per la durata di dieci giorni; </w:t>
      </w:r>
    </w:p>
    <w:p w14:paraId="7937626C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c) nelle scuole secondarie di primo grado di cui all’articolo 4, comma 3, del decreto legislativo 19 febbraio 2004, n. 59 nonché nelle scuole secondarie di secondo grado e nel sistema di istruzione e formazione professionale di cui all’articolo 1, comma 1, del decreto legislativo 17 ottobre 2005, n. 226: </w:t>
      </w:r>
    </w:p>
    <w:p w14:paraId="5CC7B162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spacing w:after="100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1) con un caso di positività nella classe si applica alla medesima classe l’</w:t>
      </w:r>
      <w:proofErr w:type="spellStart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autosorveglianza</w:t>
      </w:r>
      <w:proofErr w:type="spellEnd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, con l’utilizzo di mascherine di tipo FFP2 e con didattica in presenza;</w:t>
      </w:r>
    </w:p>
    <w:p w14:paraId="73ECE905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spacing w:after="100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2) con due casi di positività nella classe, per coloro che diano dimostrazione di avere concluso il ciclo vaccinale primario o di essere guariti da meno di centoventi giorni oppure di avere effettuato la dose di richiamo, si applica l’</w:t>
      </w:r>
      <w:proofErr w:type="spellStart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autosorveglianza</w:t>
      </w:r>
      <w:proofErr w:type="spellEnd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con l’utilizzo di mascherine di tipo FFP2 e con didattica in presenza. Per gli altri soggetti, non vaccinati o non guariti nei termini </w:t>
      </w:r>
      <w:proofErr w:type="gramStart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summenzionati</w:t>
      </w:r>
      <w:proofErr w:type="gramEnd"/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si applica la didattica digitale integrata per la durata di dieci giorni; </w:t>
      </w:r>
    </w:p>
    <w:p w14:paraId="62B45EA6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3) con almeno tre casi di positività nella classe, si applica alla medesima classe la didattica a distanza per la durata di dieci giorni. </w:t>
      </w:r>
    </w:p>
    <w:p w14:paraId="3C9FEDA2" w14:textId="77777777" w:rsidR="005836F3" w:rsidRPr="00B66533" w:rsidRDefault="000554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6653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2. Resta fermo, in ogni caso, il divieto di accedere o permanere nei locali scolastici con sintomatologia respiratoria o temperatura corporea superiore a 37,5°.</w:t>
      </w:r>
    </w:p>
    <w:p w14:paraId="5E6C25D5" w14:textId="77777777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lastRenderedPageBreak/>
        <w:t>Trasferimento a terzi dei dati trattati</w:t>
      </w:r>
    </w:p>
    <w:p w14:paraId="75F44F3E" w14:textId="39DF6C73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suoi dati potranno essere inviati ai destinatari o alle categorie di destinatari quali Organismi sanitari, personale medico e paramedico (I dati non </w:t>
      </w:r>
      <w:r w:rsidR="00797813">
        <w:rPr>
          <w:rFonts w:ascii="Times New Roman" w:eastAsia="Times New Roman" w:hAnsi="Times New Roman" w:cs="Times New Roman"/>
          <w:color w:val="000000"/>
          <w:sz w:val="24"/>
          <w:szCs w:val="24"/>
        </w:rPr>
        <w:t>saranno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comunicati a terzi al di fuori delle specifiche previsioni normative.)</w:t>
      </w:r>
    </w:p>
    <w:p w14:paraId="3890E8D2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6AE6C" w14:textId="59057BC9" w:rsidR="005836F3" w:rsidRDefault="000554EB" w:rsidP="00F452A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Modalità di trattamento dei dati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trattamento verrà effettuato da personale autorizzato e formato con strumenti informatici, elettronici, e cartacei. </w:t>
      </w:r>
    </w:p>
    <w:p w14:paraId="775E17A8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14:paraId="6FBE9199" w14:textId="426AC23C" w:rsidR="005836F3" w:rsidRDefault="000554E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Durata del trattamento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 trattamento avrà termine con la conclusione dello stato di emergenza</w:t>
      </w:r>
    </w:p>
    <w:p w14:paraId="7CE4874D" w14:textId="77777777" w:rsidR="005836F3" w:rsidRDefault="000554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 di inizio del trattamento: 10/01/2022</w:t>
      </w:r>
    </w:p>
    <w:p w14:paraId="66278464" w14:textId="77777777" w:rsidR="005836F3" w:rsidRDefault="005836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5836F3" w14:paraId="74041E91" w14:textId="77777777">
        <w:trPr>
          <w:trHeight w:val="555"/>
        </w:trPr>
        <w:tc>
          <w:tcPr>
            <w:tcW w:w="9645" w:type="dxa"/>
          </w:tcPr>
          <w:p w14:paraId="49240767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Oltre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lle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informazioni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sopra riportate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per garantirle un trattamento dei suoi dati il più corretto e trasparente possibile, deve essere a conoscenza del fatto che:</w:t>
            </w:r>
          </w:p>
          <w:tbl>
            <w:tblPr>
              <w:tblStyle w:val="a0"/>
              <w:tblW w:w="9645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645"/>
            </w:tblGrid>
            <w:tr w:rsidR="00B66533" w14:paraId="4DD9EC63" w14:textId="77777777" w:rsidTr="00841B1F">
              <w:tc>
                <w:tcPr>
                  <w:tcW w:w="9645" w:type="dxa"/>
                </w:tcPr>
                <w:p w14:paraId="15A99921" w14:textId="77777777" w:rsidR="00B66533" w:rsidRDefault="00B66533" w:rsidP="00B66533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3" w:lineRule="auto"/>
                    <w:ind w:left="284" w:hanging="284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 il diritto di chiedere al titolare del trattamento l'accesso ai suoi dati personali e la rettifica o la cancellazione degli stessi o la limitazione del trattamento che la riguarda o di opporsi al loro trattamento;</w:t>
                  </w:r>
                </w:p>
                <w:p w14:paraId="26643DD6" w14:textId="77777777" w:rsidR="00B66533" w:rsidRDefault="00B66533" w:rsidP="00B66533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3" w:lineRule="auto"/>
                    <w:ind w:left="284" w:hanging="284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se ha fornito il consenso per una o più specifiche finalità, ha il diritto di revocare tale consenso in qualsiasi momento;</w:t>
                  </w:r>
                </w:p>
                <w:p w14:paraId="6EA51315" w14:textId="77777777" w:rsidR="00B66533" w:rsidRDefault="00B66533" w:rsidP="00B66533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6" w:lineRule="auto"/>
                    <w:ind w:left="284" w:hanging="284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 il diritto di proporre reclamo alla seguente Autorità di Controllo: Garante per la protezione dei dati personali;</w:t>
                  </w:r>
                </w:p>
              </w:tc>
            </w:tr>
          </w:tbl>
          <w:p w14:paraId="4C6960FB" w14:textId="77777777" w:rsidR="00F452A4" w:rsidRDefault="00F452A4" w:rsidP="00F4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Responsabile della Protezione dei Dati</w:t>
            </w:r>
          </w:p>
          <w:tbl>
            <w:tblPr>
              <w:tblStyle w:val="a"/>
              <w:tblW w:w="9645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70"/>
              <w:gridCol w:w="2115"/>
              <w:gridCol w:w="6960"/>
            </w:tblGrid>
            <w:tr w:rsidR="00F452A4" w14:paraId="1B19FBE6" w14:textId="77777777" w:rsidTr="00841B1F">
              <w:tc>
                <w:tcPr>
                  <w:tcW w:w="9645" w:type="dxa"/>
                  <w:gridSpan w:val="3"/>
                </w:tcPr>
                <w:p w14:paraId="01BA6D6E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3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Potrà inoltre rivolgersi al Responsabile della Protezione dei Dati per avere informazioni e inoltrare richieste circa i suoi dati o per segnalare disservizi o qualsiasi problema eventualmente riscontrato.</w:t>
                  </w:r>
                </w:p>
                <w:p w14:paraId="6804CC2E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52A4" w14:paraId="3786C839" w14:textId="77777777" w:rsidTr="00841B1F">
              <w:tc>
                <w:tcPr>
                  <w:tcW w:w="9645" w:type="dxa"/>
                  <w:gridSpan w:val="3"/>
                </w:tcPr>
                <w:p w14:paraId="4EE16259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3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Responsabile della Protezione dei Dati è AZSoluzioni.com di A.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Zanghì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che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potrà contattare ai seguenti recapiti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</w:tr>
            <w:tr w:rsidR="00F452A4" w14:paraId="0969273D" w14:textId="77777777" w:rsidTr="00841B1F">
              <w:trPr>
                <w:trHeight w:val="165"/>
              </w:trPr>
              <w:tc>
                <w:tcPr>
                  <w:tcW w:w="570" w:type="dxa"/>
                </w:tcPr>
                <w:p w14:paraId="7FE1312C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15" w:type="dxa"/>
                </w:tcPr>
                <w:p w14:paraId="7D2863E9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60" w:type="dxa"/>
                </w:tcPr>
                <w:p w14:paraId="118DD676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52A4" w14:paraId="73F8847C" w14:textId="77777777" w:rsidTr="00841B1F">
              <w:trPr>
                <w:trHeight w:val="360"/>
              </w:trPr>
              <w:tc>
                <w:tcPr>
                  <w:tcW w:w="570" w:type="dxa"/>
                </w:tcPr>
                <w:p w14:paraId="221315BF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135F7E8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5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696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E746FFA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5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az@azsoluzioni.com</w:t>
                  </w:r>
                </w:p>
              </w:tc>
            </w:tr>
            <w:tr w:rsidR="00F452A4" w14:paraId="10F9C4F4" w14:textId="77777777" w:rsidTr="00841B1F">
              <w:trPr>
                <w:trHeight w:val="360"/>
              </w:trPr>
              <w:tc>
                <w:tcPr>
                  <w:tcW w:w="570" w:type="dxa"/>
                </w:tcPr>
                <w:p w14:paraId="1FFF91DE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A8BBF33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5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PEC</w:t>
                  </w:r>
                </w:p>
              </w:tc>
              <w:tc>
                <w:tcPr>
                  <w:tcW w:w="696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E32E14A" w14:textId="77777777" w:rsidR="00F452A4" w:rsidRDefault="00F452A4" w:rsidP="00F452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5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Antonino.zanghi@legalmail.it</w:t>
                  </w:r>
                </w:p>
              </w:tc>
            </w:tr>
          </w:tbl>
          <w:p w14:paraId="64859238" w14:textId="77777777" w:rsidR="00B66533" w:rsidRDefault="00B6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50ECE11" w14:textId="73475777" w:rsidR="00B66533" w:rsidRDefault="00B6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6F3" w14:paraId="58E27DB5" w14:textId="77777777">
        <w:trPr>
          <w:trHeight w:val="345"/>
        </w:trPr>
        <w:tc>
          <w:tcPr>
            <w:tcW w:w="9645" w:type="dxa"/>
          </w:tcPr>
          <w:p w14:paraId="0ADCEFA7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Inoltre,</w:t>
            </w:r>
          </w:p>
        </w:tc>
      </w:tr>
      <w:tr w:rsidR="005836F3" w14:paraId="2CDB7A73" w14:textId="77777777">
        <w:tc>
          <w:tcPr>
            <w:tcW w:w="9645" w:type="dxa"/>
          </w:tcPr>
          <w:p w14:paraId="03FD70C2" w14:textId="77777777" w:rsidR="005836F3" w:rsidRDefault="000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 ricordiamo che ha l’obbligo legale di fornire i suoi dati altrimenti è soggetto a sanzioni come previsto dalla normativa.</w:t>
            </w:r>
          </w:p>
        </w:tc>
      </w:tr>
    </w:tbl>
    <w:p w14:paraId="31C61EE5" w14:textId="7AA7EC6F" w:rsidR="005836F3" w:rsidRDefault="000554E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Il Dirigente Scolastico</w:t>
      </w:r>
    </w:p>
    <w:p w14:paraId="189BF59C" w14:textId="77777777" w:rsidR="005836F3" w:rsidRDefault="005836F3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</w:rPr>
      </w:pPr>
    </w:p>
    <w:sectPr w:rsidR="005836F3" w:rsidSect="0020031C">
      <w:headerReference w:type="default" r:id="rId7"/>
      <w:footerReference w:type="default" r:id="rId8"/>
      <w:pgSz w:w="11900" w:h="16840"/>
      <w:pgMar w:top="1417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FA9F" w14:textId="77777777" w:rsidR="00D91A09" w:rsidRDefault="00D91A09">
      <w:r>
        <w:separator/>
      </w:r>
    </w:p>
  </w:endnote>
  <w:endnote w:type="continuationSeparator" w:id="0">
    <w:p w14:paraId="5396BE03" w14:textId="77777777" w:rsidR="00D91A09" w:rsidRDefault="00D9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7064821"/>
      <w:docPartObj>
        <w:docPartGallery w:val="Page Numbers (Bottom of Page)"/>
        <w:docPartUnique/>
      </w:docPartObj>
    </w:sdtPr>
    <w:sdtEndPr/>
    <w:sdtContent>
      <w:p w14:paraId="44A1269D" w14:textId="15B27C99" w:rsidR="0020031C" w:rsidRDefault="0020031C" w:rsidP="002003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67C92E" w14:textId="3725DA70" w:rsidR="0020031C" w:rsidRDefault="0020031C"/>
  <w:p w14:paraId="4239D2E1" w14:textId="77777777" w:rsidR="0020031C" w:rsidRDefault="002003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CF04" w14:textId="77777777" w:rsidR="00D91A09" w:rsidRDefault="00D91A09">
      <w:r>
        <w:separator/>
      </w:r>
    </w:p>
  </w:footnote>
  <w:footnote w:type="continuationSeparator" w:id="0">
    <w:p w14:paraId="59EBE9BC" w14:textId="77777777" w:rsidR="00D91A09" w:rsidRDefault="00D91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98A3" w14:textId="77777777" w:rsidR="005836F3" w:rsidRDefault="000554EB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.</w:t>
    </w:r>
  </w:p>
  <w:p w14:paraId="6112886B" w14:textId="77777777" w:rsidR="005836F3" w:rsidRDefault="005836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F085D98" w14:textId="1CD31E31" w:rsidR="005836F3" w:rsidRDefault="00797813" w:rsidP="007978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7F98"/>
    <w:multiLevelType w:val="hybridMultilevel"/>
    <w:tmpl w:val="6EAACB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8673C2"/>
    <w:multiLevelType w:val="multilevel"/>
    <w:tmpl w:val="3AEE15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5DE53C3"/>
    <w:multiLevelType w:val="hybridMultilevel"/>
    <w:tmpl w:val="5484D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F3"/>
    <w:rsid w:val="000554EB"/>
    <w:rsid w:val="0020031C"/>
    <w:rsid w:val="005836F3"/>
    <w:rsid w:val="00741C57"/>
    <w:rsid w:val="00797813"/>
    <w:rsid w:val="00B42737"/>
    <w:rsid w:val="00B66533"/>
    <w:rsid w:val="00D91A09"/>
    <w:rsid w:val="00F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C8846"/>
  <w15:docId w15:val="{7B454D7D-4DBC-49C7-806F-EAD5F18D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797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813"/>
  </w:style>
  <w:style w:type="paragraph" w:styleId="Pidipagina">
    <w:name w:val="footer"/>
    <w:basedOn w:val="Normale"/>
    <w:link w:val="PidipaginaCarattere"/>
    <w:uiPriority w:val="99"/>
    <w:unhideWhenUsed/>
    <w:rsid w:val="00797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813"/>
  </w:style>
  <w:style w:type="paragraph" w:styleId="Paragrafoelenco">
    <w:name w:val="List Paragraph"/>
    <w:basedOn w:val="Normale"/>
    <w:uiPriority w:val="34"/>
    <w:qFormat/>
    <w:rsid w:val="00B66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Antonio Zanghi</cp:lastModifiedBy>
  <cp:revision>5</cp:revision>
  <dcterms:created xsi:type="dcterms:W3CDTF">2022-01-10T08:28:00Z</dcterms:created>
  <dcterms:modified xsi:type="dcterms:W3CDTF">2022-01-10T08:43:00Z</dcterms:modified>
</cp:coreProperties>
</file>