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D0" w:rsidRPr="00123BED" w:rsidRDefault="00411831" w:rsidP="001D37D0">
      <w:pPr>
        <w:pStyle w:val="Titolo1"/>
        <w:rPr>
          <w:b/>
          <w:bCs/>
        </w:rPr>
      </w:pPr>
      <w:r>
        <w:rPr>
          <w:b/>
          <w:bCs/>
        </w:rPr>
        <w:t xml:space="preserve">REGOLE PER IL CORRETTO UTILIZZO DEI GUANTI </w:t>
      </w:r>
    </w:p>
    <w:p w:rsidR="001D37D0" w:rsidRDefault="001D37D0" w:rsidP="001D37D0"/>
    <w:p w:rsidR="00411831" w:rsidRDefault="00411831" w:rsidP="0041183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4590415"/>
            <wp:effectExtent l="0" t="0" r="0" b="63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onavirus_ministero_della_salute_i_guanti_servono_a_prevenire_le_infezio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831" w:rsidRDefault="00411831" w:rsidP="00411831">
      <w:pPr>
        <w:jc w:val="center"/>
      </w:pP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Style w:val="Enfasigrassetto"/>
          <w:rFonts w:asciiTheme="minorHAnsi" w:eastAsiaTheme="majorEastAsia" w:hAnsiTheme="minorHAnsi" w:cstheme="minorHAnsi"/>
          <w:color w:val="1C2024"/>
          <w:sz w:val="27"/>
          <w:szCs w:val="27"/>
        </w:rPr>
        <w:t>Sì ai guanti a patto che:</w:t>
      </w: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Fonts w:asciiTheme="minorHAnsi" w:hAnsiTheme="minorHAnsi" w:cstheme="minorHAnsi"/>
          <w:color w:val="1C2024"/>
          <w:sz w:val="27"/>
          <w:szCs w:val="27"/>
        </w:rPr>
        <w:t>- non sostituiscano la cor</w:t>
      </w:r>
      <w:bookmarkStart w:id="0" w:name="_GoBack"/>
      <w:bookmarkEnd w:id="0"/>
      <w:r w:rsidRPr="00411831">
        <w:rPr>
          <w:rFonts w:asciiTheme="minorHAnsi" w:hAnsiTheme="minorHAnsi" w:cstheme="minorHAnsi"/>
          <w:color w:val="1C2024"/>
          <w:sz w:val="27"/>
          <w:szCs w:val="27"/>
        </w:rPr>
        <w:t>retta igiene delle mani che deve avvenire attraverso un lavaggio accurato e pe 60 secondi;</w:t>
      </w: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Fonts w:asciiTheme="minorHAnsi" w:hAnsiTheme="minorHAnsi" w:cstheme="minorHAnsi"/>
          <w:color w:val="1C2024"/>
          <w:sz w:val="27"/>
          <w:szCs w:val="27"/>
        </w:rPr>
        <w:t>- siano ricambiati ogni volta che si sporcano ed eliminati correttamente nei rifiuti indifferenziati;</w:t>
      </w: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Fonts w:asciiTheme="minorHAnsi" w:hAnsiTheme="minorHAnsi" w:cstheme="minorHAnsi"/>
          <w:color w:val="1C2024"/>
          <w:sz w:val="27"/>
          <w:szCs w:val="27"/>
        </w:rPr>
        <w:t>- come le mani, non vengano a contatto con bocca naso e occhi;</w:t>
      </w: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Fonts w:asciiTheme="minorHAnsi" w:hAnsiTheme="minorHAnsi" w:cstheme="minorHAnsi"/>
          <w:color w:val="1C2024"/>
          <w:sz w:val="27"/>
          <w:szCs w:val="27"/>
        </w:rPr>
        <w:t>- siano eliminati al termine dell’uso, per esempio, al supermercato; </w:t>
      </w: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Fonts w:asciiTheme="minorHAnsi" w:hAnsiTheme="minorHAnsi" w:cstheme="minorHAnsi"/>
          <w:color w:val="1C2024"/>
          <w:sz w:val="27"/>
          <w:szCs w:val="27"/>
        </w:rPr>
        <w:t>- non siano riutilizzati.</w:t>
      </w: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Style w:val="Enfasigrassetto"/>
          <w:rFonts w:asciiTheme="minorHAnsi" w:eastAsiaTheme="majorEastAsia" w:hAnsiTheme="minorHAnsi" w:cstheme="minorHAnsi"/>
          <w:color w:val="1C2024"/>
          <w:sz w:val="27"/>
          <w:szCs w:val="27"/>
        </w:rPr>
        <w:t>Dove sono necessari?</w:t>
      </w: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Fonts w:asciiTheme="minorHAnsi" w:hAnsiTheme="minorHAnsi" w:cstheme="minorHAnsi"/>
          <w:color w:val="1C2024"/>
          <w:sz w:val="27"/>
          <w:szCs w:val="27"/>
        </w:rPr>
        <w:t>- In alcuni contesti lavorativi come per esempio personale addetto alla pulizia, alla ristorazione o al commercio di alimenti.</w:t>
      </w:r>
    </w:p>
    <w:p w:rsidR="00411831" w:rsidRPr="00411831" w:rsidRDefault="00411831" w:rsidP="00411831">
      <w:pPr>
        <w:pStyle w:val="NormaleWeb"/>
        <w:shd w:val="clear" w:color="auto" w:fill="FFFFFF"/>
        <w:spacing w:before="0" w:beforeAutospacing="0" w:after="188" w:afterAutospacing="0"/>
        <w:rPr>
          <w:rFonts w:asciiTheme="minorHAnsi" w:hAnsiTheme="minorHAnsi" w:cstheme="minorHAnsi"/>
          <w:color w:val="1C2024"/>
          <w:sz w:val="27"/>
          <w:szCs w:val="27"/>
        </w:rPr>
      </w:pPr>
      <w:r w:rsidRPr="00411831">
        <w:rPr>
          <w:rFonts w:asciiTheme="minorHAnsi" w:hAnsiTheme="minorHAnsi" w:cstheme="minorHAnsi"/>
          <w:color w:val="1C2024"/>
          <w:sz w:val="27"/>
          <w:szCs w:val="27"/>
        </w:rPr>
        <w:t>- Sono indispensabili nel caso di assistenza ospedaliera o domiciliare a malati.</w:t>
      </w:r>
    </w:p>
    <w:p w:rsidR="00411831" w:rsidRDefault="00411831" w:rsidP="00411831">
      <w:pPr>
        <w:jc w:val="both"/>
      </w:pPr>
    </w:p>
    <w:sectPr w:rsidR="00411831" w:rsidSect="009720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460F"/>
    <w:multiLevelType w:val="hybridMultilevel"/>
    <w:tmpl w:val="CF720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930BD"/>
    <w:multiLevelType w:val="hybridMultilevel"/>
    <w:tmpl w:val="0B5C2B4C"/>
    <w:lvl w:ilvl="0" w:tplc="E3EC9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4316C"/>
    <w:multiLevelType w:val="hybridMultilevel"/>
    <w:tmpl w:val="6B94A34E"/>
    <w:lvl w:ilvl="0" w:tplc="80385A14">
      <w:start w:val="1"/>
      <w:numFmt w:val="decimal"/>
      <w:pStyle w:val="Paragrafoelenc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144F9"/>
    <w:multiLevelType w:val="hybridMultilevel"/>
    <w:tmpl w:val="69C05A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A71D85"/>
    <w:multiLevelType w:val="hybridMultilevel"/>
    <w:tmpl w:val="5D669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97603"/>
    <w:multiLevelType w:val="hybridMultilevel"/>
    <w:tmpl w:val="351A7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67808"/>
    <w:multiLevelType w:val="hybridMultilevel"/>
    <w:tmpl w:val="5C70BE4C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67F74407"/>
    <w:multiLevelType w:val="hybridMultilevel"/>
    <w:tmpl w:val="1038B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A37A0"/>
    <w:multiLevelType w:val="multilevel"/>
    <w:tmpl w:val="8B6A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37D0"/>
    <w:rsid w:val="00174853"/>
    <w:rsid w:val="001D37D0"/>
    <w:rsid w:val="00291DC5"/>
    <w:rsid w:val="00411831"/>
    <w:rsid w:val="008C7FA0"/>
    <w:rsid w:val="009720F0"/>
    <w:rsid w:val="00AB0996"/>
    <w:rsid w:val="00E40CFF"/>
    <w:rsid w:val="00EE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7D0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37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3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autoRedefine/>
    <w:uiPriority w:val="34"/>
    <w:qFormat/>
    <w:rsid w:val="001D37D0"/>
    <w:pPr>
      <w:numPr>
        <w:numId w:val="8"/>
      </w:numPr>
      <w:jc w:val="both"/>
    </w:pPr>
    <w:rPr>
      <w:rFonts w:eastAsia="Times New Roman" w:cs="Arial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1D37D0"/>
    <w:rPr>
      <w:rFonts w:ascii="Calibri" w:eastAsia="Times New Roman" w:hAnsi="Calibri" w:cs="Arial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37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4118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1183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C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Pezzuolo</dc:creator>
  <cp:lastModifiedBy>1101</cp:lastModifiedBy>
  <cp:revision>2</cp:revision>
  <dcterms:created xsi:type="dcterms:W3CDTF">2020-09-19T15:22:00Z</dcterms:created>
  <dcterms:modified xsi:type="dcterms:W3CDTF">2020-09-19T15:22:00Z</dcterms:modified>
</cp:coreProperties>
</file>