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292FB8E1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624D54">
        <w:rPr>
          <w:rFonts w:ascii="Arial" w:hAnsi="Arial" w:cs="Arial"/>
          <w:sz w:val="18"/>
          <w:szCs w:val="18"/>
        </w:rPr>
        <w:t>pendenti: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114AD675" w:rsidR="009105E5" w:rsidRDefault="009105E5" w:rsidP="00624D5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624D54">
        <w:rPr>
          <w:rFonts w:ascii="Arial" w:hAnsi="Arial" w:cs="Arial"/>
          <w:sz w:val="18"/>
          <w:szCs w:val="18"/>
        </w:rPr>
        <w:t>l’Istituto Comprensivo di Ostellato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624D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624D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624D54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14D6D298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82CA6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24D54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2CA6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5538-D2E2-4B3D-BA1E-B3E9BEA8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2</cp:revision>
  <cp:lastPrinted>2018-05-17T14:28:00Z</cp:lastPrinted>
  <dcterms:created xsi:type="dcterms:W3CDTF">2022-03-07T17:33:00Z</dcterms:created>
  <dcterms:modified xsi:type="dcterms:W3CDTF">2022-03-07T17:33:00Z</dcterms:modified>
</cp:coreProperties>
</file>