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E5" w:rsidRDefault="00733E0E">
      <w:pPr>
        <w:pStyle w:val="Standard"/>
        <w:spacing w:after="0"/>
        <w:jc w:val="center"/>
      </w:pPr>
      <w:r>
        <w:rPr>
          <w:sz w:val="28"/>
          <w:szCs w:val="28"/>
        </w:rPr>
        <w:t xml:space="preserve">SINTESI DEL </w:t>
      </w:r>
      <w:r>
        <w:rPr>
          <w:b/>
          <w:sz w:val="28"/>
          <w:szCs w:val="28"/>
        </w:rPr>
        <w:t>PROGETTO P.E.CO.</w:t>
      </w:r>
    </w:p>
    <w:p w:rsidR="009B49E5" w:rsidRDefault="00733E0E">
      <w:pPr>
        <w:pStyle w:val="Standard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Patto Educativo di Comunità</w:t>
      </w:r>
    </w:p>
    <w:p w:rsidR="009B49E5" w:rsidRDefault="00733E0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Nuovi servizi per il contrasto alla dispersione scolastica</w:t>
      </w:r>
    </w:p>
    <w:p w:rsidR="009B49E5" w:rsidRDefault="009B49E5">
      <w:pPr>
        <w:pStyle w:val="Textbody"/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B49E5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</w:pPr>
            <w:r>
              <w:t>OPERAZIONE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</w:pPr>
            <w:r>
              <w:t>DESCRIZIONE</w:t>
            </w:r>
          </w:p>
        </w:tc>
      </w:tr>
      <w:tr w:rsidR="009B49E5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Operazione 1</w:t>
            </w:r>
          </w:p>
          <w:p w:rsidR="009B49E5" w:rsidRDefault="00733E0E">
            <w:pPr>
              <w:pStyle w:val="Standard"/>
              <w:spacing w:after="0" w:line="240" w:lineRule="auto"/>
            </w:pPr>
            <w:r>
              <w:t>Sportello – Affiancamento</w:t>
            </w:r>
          </w:p>
          <w:p w:rsidR="009B49E5" w:rsidRDefault="009B49E5">
            <w:pPr>
              <w:pStyle w:val="Standard"/>
              <w:spacing w:after="0" w:line="240" w:lineRule="auto"/>
            </w:pPr>
          </w:p>
          <w:p w:rsidR="009B49E5" w:rsidRDefault="00733E0E">
            <w:pPr>
              <w:pStyle w:val="Standard"/>
              <w:spacing w:after="0" w:line="240" w:lineRule="auto"/>
            </w:pPr>
            <w:r>
              <w:t>L’attività sarà disponibile 5 ore al mese nella sede di Lagosanto, in orario antimeridiano.</w:t>
            </w:r>
          </w:p>
          <w:p w:rsidR="009B49E5" w:rsidRDefault="00733E0E">
            <w:pPr>
              <w:pStyle w:val="Standard"/>
              <w:spacing w:after="0" w:line="240" w:lineRule="auto"/>
            </w:pPr>
            <w:r>
              <w:t>Ogni ragazzo potrà usufruire di 4 ore complessive per l’a.s.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</w:pPr>
            <w:r>
              <w:t>Il progetto mette a disposizione un operatore con competenze psicologiche e pedagogiche agli alunni, ai genitori, ai docenti della scuola.</w:t>
            </w:r>
          </w:p>
          <w:p w:rsidR="009B49E5" w:rsidRDefault="00733E0E">
            <w:pPr>
              <w:pStyle w:val="Standard"/>
              <w:spacing w:after="0" w:line="240" w:lineRule="auto"/>
            </w:pPr>
            <w:r>
              <w:t xml:space="preserve">Lo </w:t>
            </w:r>
            <w:r>
              <w:rPr>
                <w:u w:val="single"/>
              </w:rPr>
              <w:t>sportello di ascolto</w:t>
            </w:r>
            <w:r>
              <w:t xml:space="preserve"> sviluppa un supporto all’orientamento in uscita, ai disagi psicologici degli adolescenti e delle loro famiglie.</w:t>
            </w:r>
          </w:p>
          <w:p w:rsidR="009B49E5" w:rsidRDefault="00733E0E">
            <w:pPr>
              <w:pStyle w:val="Standard"/>
              <w:spacing w:after="0" w:line="240" w:lineRule="auto"/>
            </w:pPr>
            <w:r>
              <w:t xml:space="preserve">Lo </w:t>
            </w:r>
            <w:r>
              <w:rPr>
                <w:u w:val="single"/>
              </w:rPr>
              <w:t>sportello di supporto</w:t>
            </w:r>
            <w:r>
              <w:t xml:space="preserve"> all’apprendimento affianca alunni con problematiche al fine di motivarne la frequenza scolastica</w:t>
            </w:r>
          </w:p>
        </w:tc>
      </w:tr>
      <w:tr w:rsidR="009B49E5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Operazione 2</w:t>
            </w:r>
          </w:p>
          <w:p w:rsidR="009B49E5" w:rsidRDefault="00733E0E">
            <w:pPr>
              <w:pStyle w:val="Standard"/>
              <w:spacing w:after="0" w:line="240" w:lineRule="auto"/>
            </w:pPr>
            <w:r>
              <w:t>Visita guidata per Orientamento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</w:pPr>
            <w:r>
              <w:t>Il progetto mette a disposizione un pullman e un accompagnatore per 20 alunni  (fra le tre sedi), per raggiungere e osservare realtà lavorative innovative o tradizionali.</w:t>
            </w:r>
          </w:p>
        </w:tc>
      </w:tr>
      <w:tr w:rsidR="009B49E5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Operazione 3</w:t>
            </w:r>
          </w:p>
          <w:p w:rsidR="009B49E5" w:rsidRDefault="00733E0E">
            <w:pPr>
              <w:pStyle w:val="Standard"/>
              <w:spacing w:after="0" w:line="240" w:lineRule="auto"/>
            </w:pPr>
            <w:r>
              <w:t>1 seminario di 3 ore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</w:pPr>
            <w:r>
              <w:t xml:space="preserve">Il progetto mette a disposizione un budget per </w:t>
            </w:r>
            <w:r>
              <w:rPr>
                <w:u w:val="single"/>
              </w:rPr>
              <w:t>un seminario  rivolto a docenti e genitori</w:t>
            </w:r>
            <w:r>
              <w:t>.</w:t>
            </w:r>
          </w:p>
        </w:tc>
      </w:tr>
      <w:tr w:rsidR="009B49E5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</w:pPr>
            <w:r>
              <w:rPr>
                <w:b/>
              </w:rPr>
              <w:t>Operazione 4</w:t>
            </w:r>
          </w:p>
          <w:p w:rsidR="009B49E5" w:rsidRDefault="00733E0E">
            <w:pPr>
              <w:pStyle w:val="Standard"/>
              <w:spacing w:after="0" w:line="240" w:lineRule="auto"/>
            </w:pPr>
            <w:r>
              <w:t>Laboratori di valorizzazione della cultura scientifica 6 laboratori di 10 ore per gruppi di 8/12 alunni in orario pomeridiano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</w:pPr>
            <w:r>
              <w:t>Il progetto mette a disposizione gli operatori per 6 laboratori di 10 ore per gruppi di 8/12 alunni in orario pomeridiano nelle diverse sedi dell’Istituto scolastico dove saranno presentati droni didattici, elettronica e coding, robotica didattica.</w:t>
            </w:r>
          </w:p>
        </w:tc>
      </w:tr>
      <w:tr w:rsidR="009B49E5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Operazione 6 – B</w:t>
            </w:r>
          </w:p>
          <w:p w:rsidR="009B49E5" w:rsidRDefault="00733E0E">
            <w:pPr>
              <w:pStyle w:val="Standard"/>
              <w:spacing w:after="0" w:line="240" w:lineRule="auto"/>
            </w:pPr>
            <w:r>
              <w:t>Sportello di orientamento individuale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</w:pPr>
            <w:r>
              <w:t>Il progetto mette a disposizione un'insegnante di supporto ( 4 ore per partecipante),  in orario scolastico.</w:t>
            </w:r>
          </w:p>
        </w:tc>
      </w:tr>
      <w:tr w:rsidR="009B49E5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Operazione 8 -B</w:t>
            </w:r>
          </w:p>
          <w:p w:rsidR="009B49E5" w:rsidRDefault="00733E0E">
            <w:pPr>
              <w:pStyle w:val="Standard"/>
              <w:spacing w:after="0" w:line="240" w:lineRule="auto"/>
            </w:pPr>
            <w:r>
              <w:t>Centri di aggregazione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E5" w:rsidRDefault="00733E0E">
            <w:pPr>
              <w:pStyle w:val="Standard"/>
              <w:spacing w:after="0" w:line="240" w:lineRule="auto"/>
            </w:pPr>
            <w:r>
              <w:t>Il progetto mette a disposizione degli alunni la possibilità di frequentare in qualsiasi comune, dove verranno attivati, un centro di aggregazione nel tempo libero</w:t>
            </w:r>
          </w:p>
        </w:tc>
      </w:tr>
    </w:tbl>
    <w:p w:rsidR="009B49E5" w:rsidRDefault="009B49E5">
      <w:pPr>
        <w:pStyle w:val="Standard"/>
        <w:spacing w:after="0"/>
        <w:jc w:val="center"/>
        <w:rPr>
          <w:sz w:val="28"/>
          <w:szCs w:val="28"/>
        </w:rPr>
      </w:pPr>
    </w:p>
    <w:p w:rsidR="009B49E5" w:rsidRDefault="009B49E5">
      <w:pPr>
        <w:pStyle w:val="Standard"/>
        <w:spacing w:after="0"/>
        <w:jc w:val="center"/>
        <w:rPr>
          <w:sz w:val="28"/>
          <w:szCs w:val="28"/>
        </w:rPr>
      </w:pPr>
    </w:p>
    <w:p w:rsidR="009B49E5" w:rsidRDefault="009B49E5">
      <w:pPr>
        <w:pStyle w:val="Standard"/>
        <w:jc w:val="center"/>
        <w:rPr>
          <w:sz w:val="24"/>
          <w:szCs w:val="24"/>
        </w:rPr>
      </w:pPr>
    </w:p>
    <w:p w:rsidR="009B49E5" w:rsidRDefault="009B49E5">
      <w:pPr>
        <w:pStyle w:val="Standard"/>
        <w:jc w:val="center"/>
      </w:pPr>
    </w:p>
    <w:p w:rsidR="009B49E5" w:rsidRDefault="009B49E5">
      <w:pPr>
        <w:pStyle w:val="Standard"/>
        <w:jc w:val="center"/>
      </w:pPr>
    </w:p>
    <w:p w:rsidR="009B49E5" w:rsidRDefault="009B49E5">
      <w:pPr>
        <w:pStyle w:val="Standard"/>
        <w:jc w:val="center"/>
      </w:pPr>
    </w:p>
    <w:p w:rsidR="009B49E5" w:rsidRDefault="009B49E5">
      <w:pPr>
        <w:pStyle w:val="Standard"/>
        <w:jc w:val="center"/>
      </w:pPr>
    </w:p>
    <w:p w:rsidR="009B49E5" w:rsidRDefault="009B49E5">
      <w:pPr>
        <w:pStyle w:val="Standard"/>
        <w:jc w:val="center"/>
      </w:pPr>
    </w:p>
    <w:p w:rsidR="009B49E5" w:rsidRDefault="009B49E5">
      <w:pPr>
        <w:pStyle w:val="Standard"/>
        <w:jc w:val="center"/>
      </w:pPr>
    </w:p>
    <w:p w:rsidR="009B49E5" w:rsidRDefault="009B49E5">
      <w:pPr>
        <w:pStyle w:val="Standard"/>
        <w:jc w:val="center"/>
      </w:pPr>
      <w:bookmarkStart w:id="0" w:name="_GoBack"/>
      <w:bookmarkEnd w:id="0"/>
    </w:p>
    <w:sectPr w:rsidR="009B49E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C2" w:rsidRDefault="00A072C2">
      <w:pPr>
        <w:spacing w:after="0" w:line="240" w:lineRule="auto"/>
      </w:pPr>
      <w:r>
        <w:separator/>
      </w:r>
    </w:p>
  </w:endnote>
  <w:endnote w:type="continuationSeparator" w:id="0">
    <w:p w:rsidR="00A072C2" w:rsidRDefault="00A0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C2" w:rsidRDefault="00A072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72C2" w:rsidRDefault="00A07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4F3C"/>
    <w:multiLevelType w:val="multilevel"/>
    <w:tmpl w:val="F56E3570"/>
    <w:styleLink w:val="WWNum1"/>
    <w:lvl w:ilvl="0">
      <w:numFmt w:val="bullet"/>
      <w:lvlText w:val=""/>
      <w:lvlJc w:val="left"/>
      <w:pPr>
        <w:ind w:left="765" w:hanging="360"/>
      </w:pPr>
    </w:lvl>
    <w:lvl w:ilvl="1">
      <w:numFmt w:val="bullet"/>
      <w:lvlText w:val="o"/>
      <w:lvlJc w:val="left"/>
      <w:pPr>
        <w:ind w:left="1485" w:hanging="360"/>
      </w:pPr>
      <w:rPr>
        <w:rFonts w:cs="Courier New"/>
      </w:rPr>
    </w:lvl>
    <w:lvl w:ilvl="2">
      <w:numFmt w:val="bullet"/>
      <w:lvlText w:val=""/>
      <w:lvlJc w:val="left"/>
      <w:pPr>
        <w:ind w:left="2205" w:hanging="360"/>
      </w:pPr>
    </w:lvl>
    <w:lvl w:ilvl="3">
      <w:numFmt w:val="bullet"/>
      <w:lvlText w:val=""/>
      <w:lvlJc w:val="left"/>
      <w:pPr>
        <w:ind w:left="2925" w:hanging="360"/>
      </w:pPr>
    </w:lvl>
    <w:lvl w:ilvl="4">
      <w:numFmt w:val="bullet"/>
      <w:lvlText w:val="o"/>
      <w:lvlJc w:val="left"/>
      <w:pPr>
        <w:ind w:left="3645" w:hanging="360"/>
      </w:pPr>
      <w:rPr>
        <w:rFonts w:cs="Courier New"/>
      </w:rPr>
    </w:lvl>
    <w:lvl w:ilvl="5">
      <w:numFmt w:val="bullet"/>
      <w:lvlText w:val=""/>
      <w:lvlJc w:val="left"/>
      <w:pPr>
        <w:ind w:left="4365" w:hanging="360"/>
      </w:pPr>
    </w:lvl>
    <w:lvl w:ilvl="6">
      <w:numFmt w:val="bullet"/>
      <w:lvlText w:val=""/>
      <w:lvlJc w:val="left"/>
      <w:pPr>
        <w:ind w:left="5085" w:hanging="360"/>
      </w:pPr>
    </w:lvl>
    <w:lvl w:ilvl="7">
      <w:numFmt w:val="bullet"/>
      <w:lvlText w:val="o"/>
      <w:lvlJc w:val="left"/>
      <w:pPr>
        <w:ind w:left="5805" w:hanging="360"/>
      </w:pPr>
      <w:rPr>
        <w:rFonts w:cs="Courier New"/>
      </w:rPr>
    </w:lvl>
    <w:lvl w:ilvl="8">
      <w:numFmt w:val="bullet"/>
      <w:lvlText w:val=""/>
      <w:lvlJc w:val="left"/>
      <w:pPr>
        <w:ind w:left="6525" w:hanging="360"/>
      </w:pPr>
    </w:lvl>
  </w:abstractNum>
  <w:abstractNum w:abstractNumId="1">
    <w:nsid w:val="10001039"/>
    <w:multiLevelType w:val="multilevel"/>
    <w:tmpl w:val="181646A8"/>
    <w:styleLink w:val="WWNum3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>
    <w:nsid w:val="30B310C8"/>
    <w:multiLevelType w:val="multilevel"/>
    <w:tmpl w:val="1BC84464"/>
    <w:styleLink w:val="WWNum2"/>
    <w:lvl w:ilvl="0">
      <w:numFmt w:val="bullet"/>
      <w:lvlText w:val="⎕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3ADA0F2B"/>
    <w:multiLevelType w:val="multilevel"/>
    <w:tmpl w:val="194CCB74"/>
    <w:lvl w:ilvl="0">
      <w:numFmt w:val="bullet"/>
      <w:lvlText w:val="•"/>
      <w:lvlJc w:val="left"/>
      <w:pPr>
        <w:ind w:left="77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3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5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E5"/>
    <w:rsid w:val="00733E0E"/>
    <w:rsid w:val="009B49E5"/>
    <w:rsid w:val="00A072C2"/>
    <w:rsid w:val="00D60D01"/>
    <w:rsid w:val="00E40C1A"/>
    <w:rsid w:val="00F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FAB1C-D9A9-40D9-9AED-90F7DD9E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Camilla Farinella</cp:lastModifiedBy>
  <cp:revision>2</cp:revision>
  <cp:lastPrinted>2019-11-27T11:06:00Z</cp:lastPrinted>
  <dcterms:created xsi:type="dcterms:W3CDTF">2019-11-27T12:45:00Z</dcterms:created>
  <dcterms:modified xsi:type="dcterms:W3CDTF">2019-11-27T12:45:00Z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