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6384" w:right="-13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line="240" w:lineRule="auto"/>
        <w:ind w:left="6384" w:right="-13" w:hanging="11.000000000000227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dell’IIS “Rita Levi Montalcini”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384" w:right="-15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spacing w:line="240" w:lineRule="auto"/>
        <w:ind w:left="6384" w:right="-15" w:hanging="11.0000000000002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“DICHIARAZIONE DI INCOMPATIBILITÀ E CONFLITTO D’INTERESSE’”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2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="240" w:lineRule="auto"/>
        <w:ind w:left="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Titolo del Progetto “NON UNO DI MENO”    CUP: J94D22002860006</w:t>
      </w:r>
    </w:p>
    <w:p w:rsidR="00000000" w:rsidDel="00000000" w:rsidP="00000000" w:rsidRDefault="00000000" w:rsidRPr="00000000" w14:paraId="00000009">
      <w:pPr>
        <w:spacing w:after="40" w:line="240" w:lineRule="auto"/>
        <w:ind w:left="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AVVISO DI SELEZIONE RIVOLTO A PERSONALE DOCENTE INTERNO  PER IL CONFERIMENTO DI N. 1 INCARICO  DI TUTOR PER PERCORSO FORMATIVO E LABORATORIALE CO-CURRICULARE : CREATIVITY LAB</w:t>
      </w:r>
    </w:p>
    <w:p w:rsidR="00000000" w:rsidDel="00000000" w:rsidP="00000000" w:rsidRDefault="00000000" w:rsidRPr="00000000" w14:paraId="0000000B">
      <w:pPr>
        <w:ind w:hanging="2"/>
        <w:jc w:val="center"/>
        <w:rPr>
          <w:b w:val="1"/>
          <w:sz w:val="20"/>
          <w:szCs w:val="20"/>
        </w:rPr>
      </w:pPr>
      <w:bookmarkStart w:colFirst="0" w:colLast="0" w:name="_heading=h.qjgb0kpdq9i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480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0" w:line="480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nato/a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 </w:t>
      </w:r>
    </w:p>
    <w:p w:rsidR="00000000" w:rsidDel="00000000" w:rsidP="00000000" w:rsidRDefault="00000000" w:rsidRPr="00000000" w14:paraId="0000000E">
      <w:pPr>
        <w:widowControl w:val="0"/>
        <w:spacing w:after="0" w:line="480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cap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480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cell.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0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C.F.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6" w:line="268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avendo preso visione dell’Avviso di selezione indetto dal Dirigente Scolastico dell’IIS Rita Levi Montalcini per il conferimento di N. 1 incarico individuale a personale docente interno per attività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TUTOR</w:t>
      </w:r>
      <w:r w:rsidDel="00000000" w:rsidR="00000000" w:rsidRPr="00000000">
        <w:rPr>
          <w:sz w:val="20"/>
          <w:szCs w:val="20"/>
          <w:rtl w:val="0"/>
        </w:rPr>
        <w:t xml:space="preserve"> per percorso formativo e laboratoriale co-curriculare : </w:t>
      </w:r>
      <w:r w:rsidDel="00000000" w:rsidR="00000000" w:rsidRPr="00000000">
        <w:rPr>
          <w:b w:val="1"/>
          <w:sz w:val="20"/>
          <w:szCs w:val="20"/>
          <w:rtl w:val="0"/>
        </w:rPr>
        <w:t xml:space="preserve">CREATIVITY LAB</w:t>
      </w:r>
    </w:p>
    <w:p w:rsidR="00000000" w:rsidDel="00000000" w:rsidP="00000000" w:rsidRDefault="00000000" w:rsidRPr="00000000" w14:paraId="00000012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96"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trovarsi in nessuna delle condizioni di incompatibilità previste dalle Disposizioni e Istruzioni per l’attuazione delle iniziative finanziate con Fondi Europei Next Generation EU;</w:t>
      </w:r>
    </w:p>
    <w:p w:rsidR="00000000" w:rsidDel="00000000" w:rsidP="00000000" w:rsidRDefault="00000000" w:rsidRPr="00000000" w14:paraId="00000016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essere parente o affine entro il quarto grado del legale rappresentante dell’Istituto Comprensivo 2 di Asti o di altro personale incaricato alla realizzazione del Piano PNRR di cui trattasi;</w:t>
      </w:r>
    </w:p>
    <w:p w:rsidR="00000000" w:rsidDel="00000000" w:rsidP="00000000" w:rsidRDefault="00000000" w:rsidRPr="00000000" w14:paraId="00000017">
      <w:pPr>
        <w:spacing w:after="1054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000000" w:rsidDel="00000000" w:rsidP="00000000" w:rsidRDefault="00000000" w:rsidRPr="00000000" w14:paraId="00000018">
      <w:pPr>
        <w:spacing w:line="268" w:lineRule="auto"/>
        <w:ind w:left="-5" w:right="-15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</w:t>
      </w:r>
      <w:r w:rsidDel="00000000" w:rsidR="00000000" w:rsidRPr="00000000">
        <w:rPr>
          <w:sz w:val="20"/>
          <w:szCs w:val="20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  <w:r w:rsidDel="00000000" w:rsidR="00000000" w:rsidRPr="00000000">
        <w:rPr>
          <w:sz w:val="20"/>
          <w:szCs w:val="20"/>
          <w:rtl w:val="0"/>
        </w:rPr>
        <w:t xml:space="preserve">.., lì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</w:t>
      </w:r>
      <w:r w:rsidDel="00000000" w:rsidR="00000000" w:rsidRPr="00000000">
        <w:rPr>
          <w:sz w:val="20"/>
          <w:szCs w:val="20"/>
          <w:rtl w:val="0"/>
        </w:rPr>
        <w:t xml:space="preserve">... Il Dichiarante----------------------------------------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1440" w:left="1134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0" w:line="276" w:lineRule="auto"/>
    </w:pPr>
    <w:rPr>
      <w:rFonts w:ascii="Calibri" w:cs="Calibri" w:eastAsia="Calibri" w:hAnsi="Calibri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wUcvHKN1x5EN549J9Ejsw7fVQ==">CgMxLjAyCGguZ2pkZ3hzMg5oLnFqZ2Iwa3BkcTlpZDgAciExOXRzN3NkRWhvM3pDWkd2X1VoODUwaFZhcDlCOGhpOGs=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2023-10-03T06:40:00Z</dcterms:created>
  <dc:creator>segreteria</dc:creator>
</cp:coreProperties>
</file>