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CFFBE" w14:textId="77777777" w:rsidR="0044181F" w:rsidRPr="00CB60CD" w:rsidRDefault="0044181F" w:rsidP="0044181F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</w:t>
      </w:r>
      <w:r>
        <w:rPr>
          <w:rFonts w:ascii="Times New Roman" w:hAnsi="Times New Roman"/>
          <w:i/>
          <w:iCs/>
          <w:szCs w:val="24"/>
        </w:rPr>
        <w:t>D</w:t>
      </w:r>
      <w:r w:rsidRPr="00DD72AA">
        <w:rPr>
          <w:rFonts w:ascii="Times New Roman" w:hAnsi="Times New Roman"/>
          <w:i/>
          <w:iCs/>
          <w:szCs w:val="24"/>
        </w:rPr>
        <w:t>omanda di partecipazione</w:t>
      </w:r>
    </w:p>
    <w:p w14:paraId="0EDFED75" w14:textId="77777777" w:rsidR="0044181F" w:rsidRPr="00C17EDB" w:rsidRDefault="0044181F" w:rsidP="0044181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AD9152" w14:textId="7DC9F7E7" w:rsidR="00CB60CD" w:rsidRPr="00C17EDB" w:rsidRDefault="00CB60CD" w:rsidP="00CB60C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hAnsiTheme="minorHAnsi" w:cstheme="minorHAnsi"/>
          <w:sz w:val="22"/>
          <w:szCs w:val="22"/>
          <w:lang w:eastAsia="en-US"/>
        </w:rPr>
        <w:t xml:space="preserve">Al Dirigente Scolastico </w:t>
      </w:r>
    </w:p>
    <w:p w14:paraId="3B35706E" w14:textId="4CF31B45" w:rsidR="00CB60CD" w:rsidRPr="00C17EDB" w:rsidRDefault="00CB60CD" w:rsidP="006B52E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hAnsiTheme="minorHAnsi" w:cstheme="minorHAnsi"/>
          <w:sz w:val="22"/>
          <w:szCs w:val="22"/>
          <w:lang w:eastAsia="en-US"/>
        </w:rPr>
        <w:t>dell’IIS “Rita Levi Montalcini”</w:t>
      </w:r>
    </w:p>
    <w:p w14:paraId="256A02AE" w14:textId="77777777" w:rsidR="006B52ED" w:rsidRPr="00C17EDB" w:rsidRDefault="006B52ED" w:rsidP="006B52ED">
      <w:pPr>
        <w:spacing w:before="120" w:after="120" w:line="276" w:lineRule="auto"/>
        <w:ind w:left="6804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615C51A" w14:textId="77777777" w:rsidR="00316283" w:rsidRPr="00C17EDB" w:rsidRDefault="00316283" w:rsidP="00316283">
      <w:pPr>
        <w:pStyle w:val="Articolo"/>
        <w:spacing w:line="276" w:lineRule="auto"/>
        <w:jc w:val="left"/>
        <w:rPr>
          <w:rFonts w:asciiTheme="minorHAnsi" w:hAnsiTheme="minorHAnsi" w:cstheme="minorHAnsi"/>
        </w:rPr>
      </w:pPr>
      <w:bookmarkStart w:id="1" w:name="_Hlk101432316"/>
      <w:bookmarkStart w:id="2" w:name="_Hlk102060679"/>
      <w:r w:rsidRPr="00C17EDB">
        <w:rPr>
          <w:rFonts w:asciiTheme="minorHAnsi" w:hAnsiTheme="minorHAnsi" w:cstheme="minorHAnsi"/>
        </w:rPr>
        <w:t>Avviso pubblico n. 81652 del 23/05/2025 Percorsi educativi e formativi per il potenziamento delle competenze, l’inclusione e la socialità nel periodo di sospensione estiva delle lezioni - Fondi Strutturali Europei– Programma Nazionale “Scuola e competenze” 2021-2027 – Fondo sociale europeo plus (FSE+).</w:t>
      </w:r>
    </w:p>
    <w:p w14:paraId="5C3746D8" w14:textId="77777777" w:rsidR="00316283" w:rsidRPr="00C17EDB" w:rsidRDefault="00316283" w:rsidP="00316283">
      <w:pPr>
        <w:pStyle w:val="Articolo"/>
        <w:spacing w:line="276" w:lineRule="auto"/>
        <w:jc w:val="left"/>
        <w:rPr>
          <w:rFonts w:asciiTheme="minorHAnsi" w:hAnsiTheme="minorHAnsi" w:cstheme="minorHAnsi"/>
        </w:rPr>
      </w:pPr>
    </w:p>
    <w:p w14:paraId="4FA5A27C" w14:textId="77777777" w:rsidR="00316283" w:rsidRPr="00C17EDB" w:rsidRDefault="00316283" w:rsidP="00316283">
      <w:pPr>
        <w:pStyle w:val="Articolo"/>
        <w:spacing w:line="276" w:lineRule="auto"/>
        <w:jc w:val="left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CODICE PROGETTO: Azione: ESO4.6.A4 Sottoazione: ESO4.6.A4.A</w:t>
      </w:r>
    </w:p>
    <w:p w14:paraId="20575CF8" w14:textId="77777777" w:rsidR="00316283" w:rsidRPr="00C17EDB" w:rsidRDefault="00316283" w:rsidP="00316283">
      <w:pPr>
        <w:pStyle w:val="Articolo"/>
        <w:spacing w:line="276" w:lineRule="auto"/>
        <w:jc w:val="left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TITOLO “APE – ANCORA UN PIANO ESTATE"</w:t>
      </w:r>
    </w:p>
    <w:p w14:paraId="28CF32AE" w14:textId="52965B7A" w:rsidR="00CF13F4" w:rsidRDefault="00316283" w:rsidP="00316283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CUP: J54D25005000007</w:t>
      </w:r>
    </w:p>
    <w:p w14:paraId="47890880" w14:textId="77777777" w:rsidR="00C17EDB" w:rsidRPr="00C17EDB" w:rsidRDefault="00C17EDB" w:rsidP="00316283">
      <w:pPr>
        <w:pStyle w:val="Articolo"/>
        <w:spacing w:after="0" w:line="276" w:lineRule="auto"/>
        <w:jc w:val="left"/>
        <w:rPr>
          <w:rFonts w:asciiTheme="minorHAnsi" w:hAnsiTheme="minorHAnsi" w:cstheme="minorHAnsi"/>
        </w:rPr>
      </w:pPr>
    </w:p>
    <w:bookmarkEnd w:id="0"/>
    <w:bookmarkEnd w:id="1"/>
    <w:bookmarkEnd w:id="2"/>
    <w:p w14:paraId="51AB8497" w14:textId="6AA48C66" w:rsidR="00D819E9" w:rsidRPr="00C17EDB" w:rsidRDefault="00D819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  <w:lang w:bidi="it-IT"/>
        </w:rPr>
        <w:t>Avviso di selezione per il conferimento di n.</w:t>
      </w:r>
      <w:r w:rsidR="00316283" w:rsidRPr="00C17EDB">
        <w:rPr>
          <w:rFonts w:asciiTheme="minorHAnsi" w:hAnsiTheme="minorHAnsi" w:cstheme="minorHAnsi"/>
          <w:sz w:val="22"/>
          <w:szCs w:val="22"/>
          <w:lang w:bidi="it-IT"/>
        </w:rPr>
        <w:t>9</w:t>
      </w:r>
      <w:r w:rsidRPr="00C17EDB">
        <w:rPr>
          <w:rFonts w:asciiTheme="minorHAnsi" w:hAnsiTheme="minorHAnsi" w:cstheme="minorHAnsi"/>
          <w:sz w:val="22"/>
          <w:szCs w:val="22"/>
          <w:lang w:bidi="it-IT"/>
        </w:rPr>
        <w:t xml:space="preserve"> incarichi individuali</w:t>
      </w:r>
      <w:r w:rsidR="00316283" w:rsidRPr="00C17EDB">
        <w:rPr>
          <w:rFonts w:asciiTheme="minorHAnsi" w:hAnsiTheme="minorHAnsi" w:cstheme="minorHAnsi"/>
          <w:sz w:val="22"/>
          <w:szCs w:val="22"/>
          <w:lang w:bidi="it-IT"/>
        </w:rPr>
        <w:t xml:space="preserve"> per docenti ESPERTI per la realizzazione di percorsi educativi e formativi per il potenziamento delle competenze, l’inclusione e la socialità nel periodo di sospensione estiva delle lezioni</w:t>
      </w:r>
    </w:p>
    <w:p w14:paraId="6A3FF44E" w14:textId="2045740C" w:rsidR="002A1A5A" w:rsidRPr="00C17EDB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C17EDB">
        <w:rPr>
          <w:rFonts w:asciiTheme="minorHAnsi" w:hAnsiTheme="minorHAnsi" w:cstheme="minorHAnsi"/>
          <w:b/>
          <w:sz w:val="22"/>
          <w:szCs w:val="22"/>
        </w:rPr>
        <w:t>/la</w:t>
      </w:r>
      <w:r w:rsidRPr="00C17EDB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C17EDB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C17EDB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C17EDB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C17EDB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C17EDB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C17EDB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C17EDB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C17EDB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C17EDB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C17EDB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C17EDB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C17EDB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C17EDB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C17EDB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C17EDB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C17EDB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C17EDB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C17EDB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C17EDB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C17ED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C17EDB">
        <w:rPr>
          <w:rFonts w:asciiTheme="minorHAnsi" w:hAnsiTheme="minorHAnsi" w:cstheme="minorHAnsi"/>
          <w:b/>
          <w:sz w:val="22"/>
          <w:szCs w:val="22"/>
        </w:rPr>
        <w:t>in qualità di</w:t>
      </w:r>
      <w:r w:rsidR="00CB60CD" w:rsidRPr="00C17EDB">
        <w:rPr>
          <w:rFonts w:asciiTheme="minorHAnsi" w:hAnsiTheme="minorHAnsi" w:cstheme="minorHAnsi"/>
          <w:b/>
          <w:sz w:val="22"/>
          <w:szCs w:val="22"/>
        </w:rPr>
        <w:t>:</w:t>
      </w:r>
      <w:r w:rsidR="00396040" w:rsidRPr="00C17ED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549D2E" w14:textId="78F0C1D7" w:rsidR="00CB60CD" w:rsidRPr="00C17EDB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36"/>
          <w:szCs w:val="36"/>
        </w:rPr>
        <w:t>□</w:t>
      </w:r>
      <w:r w:rsidRPr="00C17EDB">
        <w:rPr>
          <w:rFonts w:asciiTheme="minorHAnsi" w:hAnsiTheme="minorHAnsi" w:cstheme="minorHAnsi"/>
          <w:b/>
          <w:sz w:val="22"/>
          <w:szCs w:val="22"/>
        </w:rPr>
        <w:t xml:space="preserve"> Docente interno all’istituzione scolastica</w:t>
      </w:r>
    </w:p>
    <w:p w14:paraId="2518F84C" w14:textId="71C7A827" w:rsidR="00CB60CD" w:rsidRPr="00C17EDB" w:rsidRDefault="00CB60C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36"/>
          <w:szCs w:val="36"/>
        </w:rPr>
        <w:t xml:space="preserve">□ </w:t>
      </w:r>
      <w:r w:rsidRPr="00C17EDB">
        <w:rPr>
          <w:rFonts w:asciiTheme="minorHAnsi" w:hAnsiTheme="minorHAnsi" w:cstheme="minorHAnsi"/>
          <w:b/>
          <w:sz w:val="22"/>
          <w:szCs w:val="22"/>
        </w:rPr>
        <w:t>Docente appartenente ad altra istituzione scolastica, ovvero dipendente di altra PA</w:t>
      </w:r>
    </w:p>
    <w:p w14:paraId="6EADE3D9" w14:textId="2D41CA1D" w:rsidR="00E00325" w:rsidRPr="00C17EDB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C17ED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7EDB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0A7056B6" w14:textId="1170A0BD" w:rsidR="00316283" w:rsidRPr="00C17EDB" w:rsidRDefault="0031628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17EDB">
        <w:rPr>
          <w:rFonts w:asciiTheme="minorHAnsi" w:hAnsiTheme="minorHAnsi" w:cstheme="minorHAnsi"/>
          <w:bCs/>
          <w:sz w:val="22"/>
          <w:szCs w:val="22"/>
        </w:rPr>
        <w:t>di essere ammesso/a a partecipare alla procedura in oggetto per l’incarico di (esprimere max 3 preferenze):</w:t>
      </w:r>
    </w:p>
    <w:p w14:paraId="2A823F4B" w14:textId="77777777" w:rsidR="00316283" w:rsidRPr="00C17EDB" w:rsidRDefault="00316283" w:rsidP="0031628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276" w:lineRule="auto"/>
        <w:ind w:left="709" w:right="-6"/>
        <w:textAlignment w:val="auto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Io sono uno spettacolo</w:t>
      </w:r>
    </w:p>
    <w:p w14:paraId="61C2F49D" w14:textId="32B6B4E2" w:rsidR="00316283" w:rsidRPr="00C17EDB" w:rsidRDefault="00316283" w:rsidP="0031628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276" w:lineRule="auto"/>
        <w:ind w:left="709" w:right="-6"/>
        <w:textAlignment w:val="auto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Argenta chiama Europa</w:t>
      </w:r>
      <w:r w:rsidR="00645C81">
        <w:rPr>
          <w:rFonts w:asciiTheme="minorHAnsi" w:hAnsiTheme="minorHAnsi" w:cstheme="minorHAnsi"/>
        </w:rPr>
        <w:t xml:space="preserve"> </w:t>
      </w:r>
      <w:r w:rsidR="00645C81">
        <w:t>(certificazione linguistica B1)</w:t>
      </w:r>
    </w:p>
    <w:p w14:paraId="0F2F191C" w14:textId="0DE14CF7" w:rsidR="00316283" w:rsidRPr="00C17EDB" w:rsidRDefault="00316283" w:rsidP="0031628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276" w:lineRule="auto"/>
        <w:ind w:left="709" w:right="-6"/>
        <w:textAlignment w:val="auto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Europa chiama Argenta</w:t>
      </w:r>
      <w:r w:rsidR="00645C81" w:rsidRPr="00645C81">
        <w:t xml:space="preserve"> </w:t>
      </w:r>
      <w:r w:rsidR="00645C81">
        <w:t>(certificazione linguistica B2</w:t>
      </w:r>
      <w:r w:rsidR="00645C81">
        <w:t>)</w:t>
      </w:r>
    </w:p>
    <w:p w14:paraId="1CE2F422" w14:textId="77777777" w:rsidR="00316283" w:rsidRPr="00C17EDB" w:rsidRDefault="00316283" w:rsidP="0031628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276" w:lineRule="auto"/>
        <w:ind w:left="709" w:right="-6"/>
        <w:textAlignment w:val="auto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Accoglienza e Sport per una Comunità Educativa Integrata</w:t>
      </w:r>
    </w:p>
    <w:p w14:paraId="49BC6F3A" w14:textId="0FE77478" w:rsidR="00316283" w:rsidRPr="00C17EDB" w:rsidRDefault="00316283" w:rsidP="0031628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276" w:lineRule="auto"/>
        <w:ind w:left="709" w:right="-6"/>
        <w:textAlignment w:val="auto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Officina d'italiano</w:t>
      </w:r>
      <w:r w:rsidR="00645C81">
        <w:rPr>
          <w:rFonts w:asciiTheme="minorHAnsi" w:hAnsiTheme="minorHAnsi" w:cstheme="minorHAnsi"/>
        </w:rPr>
        <w:t xml:space="preserve"> (NAI)</w:t>
      </w:r>
    </w:p>
    <w:p w14:paraId="5D03EAB8" w14:textId="77777777" w:rsidR="00316283" w:rsidRPr="00C17EDB" w:rsidRDefault="00316283" w:rsidP="0031628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276" w:lineRule="auto"/>
        <w:ind w:left="709" w:right="-6"/>
        <w:textAlignment w:val="auto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Liceo matematico</w:t>
      </w:r>
    </w:p>
    <w:p w14:paraId="7A508F33" w14:textId="77777777" w:rsidR="00316283" w:rsidRPr="00C17EDB" w:rsidRDefault="00316283" w:rsidP="0031628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276" w:lineRule="auto"/>
        <w:ind w:left="709" w:right="-6"/>
        <w:textAlignment w:val="auto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Atelier digitale</w:t>
      </w:r>
    </w:p>
    <w:p w14:paraId="7F92891D" w14:textId="77777777" w:rsidR="00316283" w:rsidRPr="00C17EDB" w:rsidRDefault="00316283" w:rsidP="00316283">
      <w:pPr>
        <w:pStyle w:val="Paragrafoelenco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67"/>
        </w:tabs>
        <w:adjustRightInd/>
        <w:spacing w:before="57" w:line="276" w:lineRule="auto"/>
        <w:ind w:left="709" w:right="-6"/>
        <w:textAlignment w:val="auto"/>
        <w:rPr>
          <w:rFonts w:asciiTheme="minorHAnsi" w:hAnsiTheme="minorHAnsi" w:cstheme="minorHAnsi"/>
        </w:rPr>
      </w:pPr>
      <w:r w:rsidRPr="00C17EDB">
        <w:rPr>
          <w:rFonts w:asciiTheme="minorHAnsi" w:hAnsiTheme="minorHAnsi" w:cstheme="minorHAnsi"/>
        </w:rPr>
        <w:t>Intelligenza artificiale</w:t>
      </w:r>
    </w:p>
    <w:p w14:paraId="243557CF" w14:textId="6CACC9C9" w:rsidR="00685975" w:rsidRPr="00C17EDB" w:rsidRDefault="00316283" w:rsidP="00316283">
      <w:pPr>
        <w:pStyle w:val="Paragrafoelenco"/>
        <w:numPr>
          <w:ilvl w:val="0"/>
          <w:numId w:val="35"/>
        </w:numPr>
        <w:spacing w:before="120" w:after="120" w:line="276" w:lineRule="auto"/>
        <w:ind w:left="709"/>
        <w:rPr>
          <w:rFonts w:asciiTheme="minorHAnsi" w:hAnsiTheme="minorHAnsi" w:cstheme="minorHAnsi"/>
          <w:bCs/>
          <w:sz w:val="22"/>
          <w:szCs w:val="22"/>
        </w:rPr>
      </w:pPr>
      <w:r w:rsidRPr="00C17EDB">
        <w:rPr>
          <w:rFonts w:asciiTheme="minorHAnsi" w:hAnsiTheme="minorHAnsi" w:cstheme="minorHAnsi"/>
        </w:rPr>
        <w:t>Cittadinanza digitale</w:t>
      </w:r>
      <w:r w:rsidR="00645C81">
        <w:rPr>
          <w:rFonts w:asciiTheme="minorHAnsi" w:hAnsiTheme="minorHAnsi" w:cstheme="minorHAnsi"/>
        </w:rPr>
        <w:t xml:space="preserve"> ICDL</w:t>
      </w:r>
      <w:bookmarkStart w:id="8" w:name="_GoBack"/>
      <w:bookmarkEnd w:id="8"/>
    </w:p>
    <w:p w14:paraId="7FB2DF3B" w14:textId="77777777" w:rsidR="00630045" w:rsidRPr="00C17ED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C17EDB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C17EDB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0692FAF" w14:textId="4186E46B" w:rsidR="00630045" w:rsidRPr="00C17EDB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C17EDB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C17EDB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C17ED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C17EDB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C17EDB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C17ED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C17EDB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C17EDB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C17EDB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C17E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C17EDB">
        <w:rPr>
          <w:rFonts w:asciiTheme="minorHAnsi" w:hAnsiTheme="minorHAnsi" w:cstheme="minorHAnsi"/>
          <w:sz w:val="22"/>
          <w:szCs w:val="22"/>
        </w:rPr>
        <w:t>/a</w:t>
      </w:r>
      <w:r w:rsidRPr="00C17EDB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C17EDB">
        <w:rPr>
          <w:rFonts w:asciiTheme="minorHAnsi" w:hAnsiTheme="minorHAnsi" w:cstheme="minorHAnsi"/>
          <w:sz w:val="22"/>
          <w:szCs w:val="22"/>
        </w:rPr>
        <w:t>l’Istituzione scolastica</w:t>
      </w:r>
      <w:r w:rsidRPr="00C17EDB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C17EDB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C17EDB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C17EDB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C17EDB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C17EDB">
        <w:rPr>
          <w:rFonts w:asciiTheme="minorHAnsi" w:hAnsiTheme="minorHAnsi" w:cstheme="minorHAnsi"/>
          <w:sz w:val="22"/>
          <w:szCs w:val="22"/>
        </w:rPr>
        <w:t>stessi</w:t>
      </w:r>
      <w:r w:rsidRPr="00C17EDB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C17ED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C17EDB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C17EDB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C17EDB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C17EDB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C17EDB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d</w:t>
      </w:r>
      <w:r w:rsidR="007232A3" w:rsidRPr="00C17EDB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C17EDB">
        <w:rPr>
          <w:rFonts w:asciiTheme="minorHAnsi" w:hAnsiTheme="minorHAnsi" w:cstheme="minorHAnsi"/>
          <w:sz w:val="22"/>
          <w:szCs w:val="22"/>
        </w:rPr>
        <w:t>t. 10</w:t>
      </w:r>
      <w:r w:rsidR="007232A3" w:rsidRPr="00C17EDB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C17EDB">
        <w:rPr>
          <w:rFonts w:asciiTheme="minorHAnsi" w:hAnsiTheme="minorHAnsi" w:cstheme="minorHAnsi"/>
          <w:sz w:val="22"/>
          <w:szCs w:val="22"/>
        </w:rPr>
        <w:t>;</w:t>
      </w:r>
    </w:p>
    <w:p w14:paraId="0D4192B7" w14:textId="77777777" w:rsidR="00F77AD4" w:rsidRPr="00C17EDB" w:rsidRDefault="00F77AD4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481DCE" w14:textId="401822E7" w:rsidR="005547BF" w:rsidRPr="00C17E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2A1A5A" w:rsidRPr="00C17EDB">
        <w:rPr>
          <w:rFonts w:asciiTheme="minorHAnsi" w:hAnsiTheme="minorHAnsi" w:cstheme="minorHAnsi"/>
          <w:sz w:val="22"/>
          <w:szCs w:val="22"/>
        </w:rPr>
        <w:t>/a _______________________________</w:t>
      </w:r>
    </w:p>
    <w:p w14:paraId="3E684617" w14:textId="77777777" w:rsidR="007B4D82" w:rsidRPr="00C17EDB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C17ED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C17EDB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8FFC1DE" w14:textId="77777777" w:rsidR="002A1A5A" w:rsidRPr="00C17EDB" w:rsidRDefault="002A1A5A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7D911" w14:textId="536FFA4B" w:rsidR="005547BF" w:rsidRPr="00C17ED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17EDB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</w:t>
      </w:r>
      <w:r w:rsidR="00CB60CD" w:rsidRPr="00C17EDB">
        <w:rPr>
          <w:rFonts w:asciiTheme="minorHAnsi" w:hAnsiTheme="minorHAnsi" w:cstheme="minorHAnsi"/>
          <w:bCs/>
          <w:sz w:val="22"/>
          <w:szCs w:val="22"/>
        </w:rPr>
        <w:t xml:space="preserve">ll’art. 2 dell’Avviso prot. n. </w:t>
      </w:r>
      <w:r w:rsidR="005F2F6D" w:rsidRPr="005F2F6D">
        <w:rPr>
          <w:rFonts w:asciiTheme="minorHAnsi" w:hAnsiTheme="minorHAnsi" w:cstheme="minorHAnsi"/>
          <w:bCs/>
          <w:sz w:val="22"/>
          <w:szCs w:val="22"/>
        </w:rPr>
        <w:t>10336</w:t>
      </w:r>
      <w:r w:rsidR="005F2F6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B60CD" w:rsidRPr="00C17EDB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050FFA" w:rsidRPr="00C17EDB">
        <w:rPr>
          <w:rFonts w:asciiTheme="minorHAnsi" w:hAnsiTheme="minorHAnsi" w:cstheme="minorHAnsi"/>
          <w:bCs/>
          <w:sz w:val="22"/>
          <w:szCs w:val="22"/>
        </w:rPr>
        <w:t>30-10-2025</w:t>
      </w:r>
      <w:r w:rsidR="00CB60CD" w:rsidRPr="00C17ED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17EDB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>non essere stato escluso</w:t>
      </w:r>
      <w:r w:rsidR="00B70A12" w:rsidRPr="00C17EDB">
        <w:rPr>
          <w:rFonts w:cstheme="minorHAnsi"/>
        </w:rPr>
        <w:t>/a</w:t>
      </w:r>
      <w:r w:rsidRPr="00C17EDB">
        <w:rPr>
          <w:rFonts w:cstheme="minorHAnsi"/>
        </w:rPr>
        <w:t xml:space="preserve"> dall’elettorato politico attivo;</w:t>
      </w:r>
    </w:p>
    <w:p w14:paraId="236F23F3" w14:textId="77777777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C17EDB" w:rsidRDefault="005547BF" w:rsidP="00C149B9">
      <w:pPr>
        <w:pStyle w:val="Comma"/>
        <w:numPr>
          <w:ilvl w:val="0"/>
          <w:numId w:val="32"/>
        </w:numPr>
        <w:spacing w:after="0"/>
        <w:contextualSpacing w:val="0"/>
        <w:rPr>
          <w:rFonts w:cstheme="minorHAnsi"/>
        </w:rPr>
      </w:pPr>
      <w:r w:rsidRPr="00C17EDB">
        <w:rPr>
          <w:rFonts w:cstheme="minorHAnsi"/>
        </w:rPr>
        <w:t>non aver riportato condanne penali e di non essere destinatario</w:t>
      </w:r>
      <w:r w:rsidR="00B70A12" w:rsidRPr="00C17EDB">
        <w:rPr>
          <w:rFonts w:cstheme="minorHAnsi"/>
        </w:rPr>
        <w:t>/a</w:t>
      </w:r>
      <w:r w:rsidRPr="00C17EDB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120AE63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destituiti o dispensati dall’impiego presso una Pubblica Amministrazione;</w:t>
      </w:r>
    </w:p>
    <w:p w14:paraId="6DCEE6ED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siano stati dichiarati decaduti o licenziati da un impiego statale;</w:t>
      </w:r>
    </w:p>
    <w:p w14:paraId="357DFF92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3DC2460D" w14:textId="77777777" w:rsidR="00A44083" w:rsidRPr="00C17EDB" w:rsidRDefault="00A44083" w:rsidP="00C149B9">
      <w:pPr>
        <w:widowControl/>
        <w:numPr>
          <w:ilvl w:val="0"/>
          <w:numId w:val="32"/>
        </w:numPr>
        <w:adjustRightInd/>
        <w:spacing w:line="240" w:lineRule="auto"/>
        <w:ind w:right="260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17EDB">
        <w:rPr>
          <w:rFonts w:asciiTheme="minorHAnsi" w:eastAsiaTheme="minorHAnsi" w:hAnsiTheme="minorHAnsi" w:cstheme="minorHAnsi"/>
          <w:sz w:val="22"/>
          <w:szCs w:val="22"/>
          <w:lang w:eastAsia="en-US"/>
        </w:rPr>
        <w:t>non si trovino in situazioni di conflitto di interessi, neanche potenziale, che possano interferire con l’esercizio dell’incarico;</w:t>
      </w:r>
    </w:p>
    <w:p w14:paraId="4EC53925" w14:textId="18DDA348" w:rsidR="002A1A5A" w:rsidRPr="00C17EDB" w:rsidRDefault="002A1A5A" w:rsidP="00A36A04">
      <w:pPr>
        <w:spacing w:line="240" w:lineRule="auto"/>
        <w:ind w:right="260"/>
        <w:rPr>
          <w:rFonts w:asciiTheme="minorHAnsi" w:hAnsiTheme="minorHAnsi" w:cstheme="minorHAnsi"/>
          <w:i/>
          <w:iCs/>
        </w:rPr>
      </w:pPr>
    </w:p>
    <w:p w14:paraId="7AF51FBD" w14:textId="77777777" w:rsidR="00685975" w:rsidRPr="00C17EDB" w:rsidRDefault="002A1A5A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  <w:r w:rsidRPr="00C17EDB">
        <w:rPr>
          <w:rFonts w:asciiTheme="minorHAnsi" w:hAnsiTheme="minorHAnsi" w:cstheme="minorHAnsi"/>
          <w:i/>
          <w:iCs/>
        </w:rPr>
        <w:t xml:space="preserve">                          </w:t>
      </w:r>
    </w:p>
    <w:p w14:paraId="3BD25258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0EADD23D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3D672096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3859FDB3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6F668262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4AA4D8F2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312392C2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3CC1E3F5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755312C8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1B60CF33" w14:textId="77777777" w:rsidR="00327E90" w:rsidRPr="00C17EDB" w:rsidRDefault="00327E90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6BF98754" w14:textId="77777777" w:rsidR="00327E90" w:rsidRPr="00C17EDB" w:rsidRDefault="00327E90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5EC99D5F" w14:textId="77777777" w:rsidR="00327E90" w:rsidRPr="00C17EDB" w:rsidRDefault="00327E90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777AE06B" w14:textId="77777777" w:rsidR="00685975" w:rsidRPr="00C17EDB" w:rsidRDefault="00685975" w:rsidP="00C17EDB">
      <w:pPr>
        <w:spacing w:line="240" w:lineRule="auto"/>
        <w:ind w:right="260"/>
        <w:rPr>
          <w:rFonts w:asciiTheme="minorHAnsi" w:hAnsiTheme="minorHAnsi" w:cstheme="minorHAnsi"/>
          <w:i/>
          <w:iCs/>
        </w:rPr>
      </w:pPr>
    </w:p>
    <w:p w14:paraId="400071EA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6C1F0063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7C5EC2C2" w14:textId="77777777" w:rsidR="00685975" w:rsidRPr="00C17EDB" w:rsidRDefault="00685975" w:rsidP="00A36A04">
      <w:pPr>
        <w:spacing w:line="240" w:lineRule="auto"/>
        <w:ind w:left="567" w:right="260" w:firstLine="141"/>
        <w:rPr>
          <w:rFonts w:asciiTheme="minorHAnsi" w:hAnsiTheme="minorHAnsi" w:cstheme="minorHAnsi"/>
          <w:i/>
          <w:iCs/>
        </w:rPr>
      </w:pPr>
    </w:p>
    <w:p w14:paraId="17BF080C" w14:textId="28CF829C" w:rsidR="002A1A5A" w:rsidRPr="00C17EDB" w:rsidRDefault="002A1A5A" w:rsidP="00A36A04">
      <w:pPr>
        <w:spacing w:line="240" w:lineRule="auto"/>
        <w:ind w:left="567" w:right="260" w:firstLine="141"/>
        <w:rPr>
          <w:rFonts w:asciiTheme="minorHAnsi" w:hAnsiTheme="minorHAnsi" w:cstheme="minorHAnsi"/>
          <w:b/>
          <w:i/>
          <w:sz w:val="21"/>
          <w:szCs w:val="21"/>
        </w:rPr>
      </w:pPr>
      <w:r w:rsidRPr="00C17EDB">
        <w:rPr>
          <w:rFonts w:asciiTheme="minorHAnsi" w:hAnsiTheme="minorHAnsi" w:cstheme="minorHAnsi"/>
          <w:i/>
          <w:iCs/>
        </w:rPr>
        <w:t xml:space="preserve">     </w:t>
      </w:r>
      <w:r w:rsidRPr="00C17EDB">
        <w:rPr>
          <w:rFonts w:asciiTheme="minorHAnsi" w:hAnsiTheme="minorHAnsi" w:cstheme="minorHAnsi"/>
          <w:b/>
          <w:i/>
          <w:sz w:val="21"/>
          <w:szCs w:val="21"/>
        </w:rPr>
        <w:t>scheda con i criteri valutabili dichiarati dai candidati</w:t>
      </w:r>
    </w:p>
    <w:tbl>
      <w:tblPr>
        <w:tblpPr w:leftFromText="141" w:rightFromText="141" w:vertAnchor="text" w:horzAnchor="margin" w:tblpY="171"/>
        <w:tblW w:w="9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2"/>
        <w:gridCol w:w="2663"/>
        <w:gridCol w:w="2663"/>
      </w:tblGrid>
      <w:tr w:rsidR="00C17EDB" w:rsidRPr="00C17EDB" w14:paraId="73DE4114" w14:textId="4C0BC09B" w:rsidTr="00C17EDB">
        <w:trPr>
          <w:trHeight w:val="628"/>
        </w:trPr>
        <w:tc>
          <w:tcPr>
            <w:tcW w:w="4142" w:type="dxa"/>
          </w:tcPr>
          <w:p w14:paraId="3F7BD6E7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67"/>
              <w:rPr>
                <w:rFonts w:asciiTheme="minorHAnsi" w:hAnsiTheme="minorHAnsi" w:cstheme="minorHAnsi"/>
                <w:b/>
                <w:color w:val="000000"/>
              </w:rPr>
            </w:pPr>
            <w:r w:rsidRPr="00C17EDB">
              <w:rPr>
                <w:rFonts w:asciiTheme="minorHAnsi" w:hAnsiTheme="minorHAnsi" w:cstheme="minorHAnsi"/>
                <w:b/>
                <w:color w:val="000000"/>
              </w:rPr>
              <w:t>Tabella valutazione</w:t>
            </w:r>
          </w:p>
        </w:tc>
        <w:tc>
          <w:tcPr>
            <w:tcW w:w="2663" w:type="dxa"/>
          </w:tcPr>
          <w:p w14:paraId="0CF02593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67"/>
              <w:rPr>
                <w:rFonts w:asciiTheme="minorHAnsi" w:hAnsiTheme="minorHAnsi" w:cstheme="minorHAnsi"/>
                <w:b/>
                <w:color w:val="000000"/>
              </w:rPr>
            </w:pPr>
            <w:r w:rsidRPr="00C17EDB">
              <w:rPr>
                <w:rFonts w:asciiTheme="minorHAnsi" w:hAnsiTheme="minorHAnsi" w:cstheme="minorHAnsi"/>
                <w:b/>
                <w:color w:val="000000"/>
              </w:rPr>
              <w:t>Valutazione</w:t>
            </w:r>
          </w:p>
        </w:tc>
        <w:tc>
          <w:tcPr>
            <w:tcW w:w="2663" w:type="dxa"/>
          </w:tcPr>
          <w:p w14:paraId="79E8DBF0" w14:textId="0CD55B9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667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Punti</w:t>
            </w:r>
          </w:p>
        </w:tc>
      </w:tr>
      <w:tr w:rsidR="00C17EDB" w:rsidRPr="00C17EDB" w14:paraId="2EA2644D" w14:textId="754A7A06" w:rsidTr="00C17EDB">
        <w:trPr>
          <w:trHeight w:val="1494"/>
        </w:trPr>
        <w:tc>
          <w:tcPr>
            <w:tcW w:w="4142" w:type="dxa"/>
          </w:tcPr>
          <w:p w14:paraId="3073A3D0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694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Laurea vecchio ordinamento o Laurea specialistica nuovo ordinamento (in alternativa al punteggio del punto successivo)</w:t>
            </w:r>
          </w:p>
        </w:tc>
        <w:tc>
          <w:tcPr>
            <w:tcW w:w="2663" w:type="dxa"/>
          </w:tcPr>
          <w:p w14:paraId="5F602CAA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1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 xml:space="preserve">Massimo </w:t>
            </w:r>
            <w:r w:rsidRPr="00C17EDB">
              <w:rPr>
                <w:rFonts w:asciiTheme="minorHAnsi" w:hAnsiTheme="minorHAnsi" w:cstheme="minorHAnsi"/>
              </w:rPr>
              <w:t>25</w:t>
            </w:r>
            <w:r w:rsidRPr="00C17EDB">
              <w:rPr>
                <w:rFonts w:asciiTheme="minorHAnsi" w:hAnsiTheme="minorHAnsi" w:cstheme="minorHAnsi"/>
                <w:color w:val="000000"/>
              </w:rPr>
              <w:t xml:space="preserve"> punti:</w:t>
            </w:r>
          </w:p>
          <w:p w14:paraId="079E6841" w14:textId="77777777" w:rsidR="00C17EDB" w:rsidRPr="00C17EDB" w:rsidRDefault="00C17EDB" w:rsidP="00C17ED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adjustRightInd/>
              <w:spacing w:before="15" w:line="240" w:lineRule="auto"/>
              <w:ind w:left="91" w:hanging="105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da 66 a 90 -</w:t>
            </w:r>
            <w:r w:rsidRPr="00C17EDB">
              <w:rPr>
                <w:rFonts w:asciiTheme="minorHAnsi" w:hAnsiTheme="minorHAnsi" w:cstheme="minorHAnsi"/>
              </w:rPr>
              <w:t>5</w:t>
            </w:r>
            <w:r w:rsidRPr="00C17EDB">
              <w:rPr>
                <w:rFonts w:asciiTheme="minorHAnsi" w:hAnsiTheme="minorHAnsi" w:cstheme="minorHAnsi"/>
                <w:color w:val="000000"/>
              </w:rPr>
              <w:t xml:space="preserve"> punti</w:t>
            </w:r>
          </w:p>
          <w:p w14:paraId="631227B4" w14:textId="77777777" w:rsidR="00C17EDB" w:rsidRPr="00C17EDB" w:rsidRDefault="00C17EDB" w:rsidP="00C17ED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adjustRightInd/>
              <w:spacing w:before="13" w:line="240" w:lineRule="auto"/>
              <w:ind w:left="91" w:hanging="105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da 91 a 100 – 10 punti</w:t>
            </w:r>
          </w:p>
          <w:p w14:paraId="4A8A1708" w14:textId="77777777" w:rsidR="00C17EDB" w:rsidRPr="00C17EDB" w:rsidRDefault="00C17EDB" w:rsidP="00C17ED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3"/>
              </w:tabs>
              <w:adjustRightInd/>
              <w:spacing w:before="13" w:line="240" w:lineRule="auto"/>
              <w:ind w:left="91" w:hanging="105"/>
              <w:jc w:val="left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 xml:space="preserve">oltre 100 ulteriori </w:t>
            </w:r>
            <w:r w:rsidRPr="00C17EDB">
              <w:rPr>
                <w:rFonts w:asciiTheme="minorHAnsi" w:hAnsiTheme="minorHAnsi" w:cstheme="minorHAnsi"/>
              </w:rPr>
              <w:t>- 10</w:t>
            </w:r>
            <w:r w:rsidRPr="00C17EDB">
              <w:rPr>
                <w:rFonts w:asciiTheme="minorHAnsi" w:hAnsiTheme="minorHAnsi" w:cstheme="minorHAnsi"/>
                <w:color w:val="000000"/>
              </w:rPr>
              <w:t xml:space="preserve"> punti</w:t>
            </w:r>
          </w:p>
        </w:tc>
        <w:tc>
          <w:tcPr>
            <w:tcW w:w="2663" w:type="dxa"/>
          </w:tcPr>
          <w:p w14:paraId="4538317D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91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17EDB" w:rsidRPr="00C17EDB" w14:paraId="7F1D1100" w14:textId="17CF6540" w:rsidTr="00C17EDB">
        <w:trPr>
          <w:trHeight w:val="1251"/>
        </w:trPr>
        <w:tc>
          <w:tcPr>
            <w:tcW w:w="4142" w:type="dxa"/>
          </w:tcPr>
          <w:p w14:paraId="26EEA202" w14:textId="79DF6082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right="366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 xml:space="preserve">Diploma </w:t>
            </w:r>
            <w:r>
              <w:rPr>
                <w:rFonts w:asciiTheme="minorHAnsi" w:hAnsiTheme="minorHAnsi" w:cstheme="minorHAnsi"/>
                <w:color w:val="000000"/>
              </w:rPr>
              <w:t xml:space="preserve">Universitario triennale vecchio </w:t>
            </w:r>
            <w:r w:rsidRPr="00C17EDB">
              <w:rPr>
                <w:rFonts w:asciiTheme="minorHAnsi" w:hAnsiTheme="minorHAnsi" w:cstheme="minorHAnsi"/>
                <w:color w:val="000000"/>
              </w:rPr>
              <w:t>ordinamento o Laurea triennale nuovo ordinamento (in alternativa al punteggio del punto precedente)</w:t>
            </w:r>
          </w:p>
        </w:tc>
        <w:tc>
          <w:tcPr>
            <w:tcW w:w="2663" w:type="dxa"/>
          </w:tcPr>
          <w:p w14:paraId="2BC9FDDF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Punti 15</w:t>
            </w:r>
          </w:p>
        </w:tc>
        <w:tc>
          <w:tcPr>
            <w:tcW w:w="2663" w:type="dxa"/>
          </w:tcPr>
          <w:p w14:paraId="0A6BFDC1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17EDB" w:rsidRPr="00C17EDB" w14:paraId="1EB9310D" w14:textId="6BF27CBF" w:rsidTr="00C17EDB">
        <w:trPr>
          <w:trHeight w:val="1230"/>
        </w:trPr>
        <w:tc>
          <w:tcPr>
            <w:tcW w:w="4142" w:type="dxa"/>
          </w:tcPr>
          <w:p w14:paraId="192227A9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jc w:val="left"/>
              <w:rPr>
                <w:rFonts w:asciiTheme="minorHAnsi" w:hAnsiTheme="minorHAnsi" w:cstheme="minorHAnsi"/>
                <w:b/>
                <w:i/>
                <w:color w:val="000000"/>
                <w:sz w:val="21"/>
                <w:szCs w:val="21"/>
              </w:rPr>
            </w:pPr>
          </w:p>
          <w:p w14:paraId="4E583F35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Diploma di istruzione secondaria di secondo grado (in alternativa al punteggio del punto precedente)</w:t>
            </w:r>
          </w:p>
          <w:p w14:paraId="2A7DB2AA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63" w:type="dxa"/>
          </w:tcPr>
          <w:p w14:paraId="333BF881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  <w:color w:val="000000"/>
              </w:rPr>
              <w:t>Punti 15</w:t>
            </w:r>
          </w:p>
        </w:tc>
        <w:tc>
          <w:tcPr>
            <w:tcW w:w="2663" w:type="dxa"/>
          </w:tcPr>
          <w:p w14:paraId="50A8AEF6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17EDB" w:rsidRPr="00C17EDB" w14:paraId="2C3DB285" w14:textId="724CEBB4" w:rsidTr="00C17EDB">
        <w:trPr>
          <w:trHeight w:val="1206"/>
        </w:trPr>
        <w:tc>
          <w:tcPr>
            <w:tcW w:w="4142" w:type="dxa"/>
          </w:tcPr>
          <w:p w14:paraId="419B7E70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593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>Altri titoli (Dottorato, Master e Corsi di Perfezionamento in discipline afferenti l’area di riferimento o della pedagogia speciale o della didattica, Certificazioni linguistiche, ecc.)</w:t>
            </w:r>
          </w:p>
        </w:tc>
        <w:tc>
          <w:tcPr>
            <w:tcW w:w="2663" w:type="dxa"/>
          </w:tcPr>
          <w:p w14:paraId="054E69CE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>Massimo 15 punti; 5 punti per ogni titolo fino a un massimo di tre titoli valutabili</w:t>
            </w:r>
          </w:p>
        </w:tc>
        <w:tc>
          <w:tcPr>
            <w:tcW w:w="2663" w:type="dxa"/>
          </w:tcPr>
          <w:p w14:paraId="0BFB5E84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</w:rPr>
            </w:pPr>
          </w:p>
        </w:tc>
      </w:tr>
      <w:tr w:rsidR="00C17EDB" w:rsidRPr="00C17EDB" w14:paraId="6E74432F" w14:textId="4565A6D3" w:rsidTr="00C17EDB">
        <w:trPr>
          <w:trHeight w:val="1206"/>
        </w:trPr>
        <w:tc>
          <w:tcPr>
            <w:tcW w:w="4142" w:type="dxa"/>
          </w:tcPr>
          <w:p w14:paraId="55F65203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593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>Esperienze lavorative nei precedenti anni scolastici come docente impegnato in attività di ampliamento dell’offerta formativa</w:t>
            </w:r>
          </w:p>
        </w:tc>
        <w:tc>
          <w:tcPr>
            <w:tcW w:w="2663" w:type="dxa"/>
          </w:tcPr>
          <w:p w14:paraId="65B511AF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>Fino a 20 punti (5 punti per ogni anno per un max di 4 anni)</w:t>
            </w:r>
          </w:p>
        </w:tc>
        <w:tc>
          <w:tcPr>
            <w:tcW w:w="2663" w:type="dxa"/>
          </w:tcPr>
          <w:p w14:paraId="67BDC152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</w:rPr>
            </w:pPr>
          </w:p>
        </w:tc>
      </w:tr>
      <w:tr w:rsidR="00C17EDB" w:rsidRPr="00C17EDB" w14:paraId="5A2DC51E" w14:textId="75AE4A5E" w:rsidTr="00C17EDB">
        <w:trPr>
          <w:trHeight w:val="1206"/>
        </w:trPr>
        <w:tc>
          <w:tcPr>
            <w:tcW w:w="4142" w:type="dxa"/>
          </w:tcPr>
          <w:p w14:paraId="7D424F64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24" w:right="593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>Esperienze lavorative nei precedenti anni scolastici come docente impegnato moduli PON o PNRR</w:t>
            </w:r>
          </w:p>
        </w:tc>
        <w:tc>
          <w:tcPr>
            <w:tcW w:w="2663" w:type="dxa"/>
          </w:tcPr>
          <w:p w14:paraId="73ECB021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C17EDB">
              <w:rPr>
                <w:rFonts w:asciiTheme="minorHAnsi" w:hAnsiTheme="minorHAnsi" w:cstheme="minorHAnsi"/>
              </w:rPr>
              <w:t>Fino a 25 punti (5 punti per ogni anno per un max di 5 anni)</w:t>
            </w:r>
          </w:p>
        </w:tc>
        <w:tc>
          <w:tcPr>
            <w:tcW w:w="2663" w:type="dxa"/>
          </w:tcPr>
          <w:p w14:paraId="3A67E159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18" w:firstLine="7"/>
              <w:jc w:val="left"/>
              <w:rPr>
                <w:rFonts w:asciiTheme="minorHAnsi" w:hAnsiTheme="minorHAnsi" w:cstheme="minorHAnsi"/>
              </w:rPr>
            </w:pPr>
          </w:p>
        </w:tc>
      </w:tr>
      <w:tr w:rsidR="00C17EDB" w:rsidRPr="00C17EDB" w14:paraId="1AC8C9C7" w14:textId="3E3CEE12" w:rsidTr="00C17EDB">
        <w:trPr>
          <w:trHeight w:val="1206"/>
        </w:trPr>
        <w:tc>
          <w:tcPr>
            <w:tcW w:w="4142" w:type="dxa"/>
          </w:tcPr>
          <w:p w14:paraId="4512F173" w14:textId="77777777" w:rsid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449" w:right="593" w:hanging="1135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 xml:space="preserve">             </w:t>
            </w:r>
            <w:r>
              <w:rPr>
                <w:rFonts w:asciiTheme="minorHAnsi" w:hAnsiTheme="minorHAnsi" w:cstheme="minorHAnsi"/>
              </w:rPr>
              <w:t xml:space="preserve">     </w:t>
            </w:r>
            <w:r w:rsidRPr="00C17EDB">
              <w:rPr>
                <w:rFonts w:asciiTheme="minorHAnsi" w:hAnsiTheme="minorHAnsi" w:cstheme="minorHAnsi"/>
              </w:rPr>
              <w:t xml:space="preserve">Competenze informatiche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8EFF5BA" w14:textId="02C59C7A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40" w:lineRule="auto"/>
              <w:ind w:left="166" w:right="593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certificate </w:t>
            </w:r>
            <w:r w:rsidRPr="00C17EDB">
              <w:rPr>
                <w:rFonts w:asciiTheme="minorHAnsi" w:hAnsiTheme="minorHAnsi" w:cstheme="minorHAnsi"/>
              </w:rPr>
              <w:t xml:space="preserve">ICDL </w:t>
            </w:r>
          </w:p>
        </w:tc>
        <w:tc>
          <w:tcPr>
            <w:tcW w:w="2663" w:type="dxa"/>
          </w:tcPr>
          <w:p w14:paraId="18B2B4A5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left"/>
              <w:rPr>
                <w:rFonts w:asciiTheme="minorHAnsi" w:hAnsiTheme="minorHAnsi" w:cstheme="minorHAnsi"/>
              </w:rPr>
            </w:pPr>
            <w:r w:rsidRPr="00C17EDB">
              <w:rPr>
                <w:rFonts w:asciiTheme="minorHAnsi" w:hAnsiTheme="minorHAnsi" w:cstheme="minorHAnsi"/>
              </w:rPr>
              <w:t>Fino a 15 punti (5 punti per ogni titolo)</w:t>
            </w:r>
          </w:p>
        </w:tc>
        <w:tc>
          <w:tcPr>
            <w:tcW w:w="2663" w:type="dxa"/>
          </w:tcPr>
          <w:p w14:paraId="4286011B" w14:textId="77777777" w:rsidR="00C17EDB" w:rsidRPr="00C17EDB" w:rsidRDefault="00C17EDB" w:rsidP="00C17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600D5D9" w14:textId="77777777" w:rsidR="002A1A5A" w:rsidRPr="00C17EDB" w:rsidRDefault="002A1A5A" w:rsidP="00C17EDB">
      <w:pPr>
        <w:spacing w:line="240" w:lineRule="auto"/>
        <w:ind w:left="567" w:right="260" w:firstLine="141"/>
        <w:jc w:val="left"/>
        <w:rPr>
          <w:rFonts w:asciiTheme="minorHAnsi" w:hAnsiTheme="minorHAnsi" w:cstheme="minorHAnsi"/>
          <w:b/>
          <w:i/>
          <w:sz w:val="21"/>
          <w:szCs w:val="21"/>
        </w:rPr>
      </w:pPr>
    </w:p>
    <w:p w14:paraId="0918B230" w14:textId="77777777" w:rsidR="002A1A5A" w:rsidRPr="00C17EDB" w:rsidRDefault="002A1A5A" w:rsidP="00C17ED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9978DF3" w:rsidR="00141C77" w:rsidRPr="00C17ED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C17EDB">
        <w:rPr>
          <w:rFonts w:asciiTheme="minorHAnsi" w:hAnsiTheme="minorHAnsi" w:cstheme="minorHAnsi"/>
          <w:sz w:val="22"/>
          <w:szCs w:val="22"/>
        </w:rPr>
        <w:t>Si allega</w:t>
      </w:r>
      <w:r w:rsidR="007B4D82" w:rsidRPr="00C17EDB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C17EDB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C17EDB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C17EDB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6D0AF9" w:rsidRPr="00C17ED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C17EDB">
        <w:rPr>
          <w:rFonts w:asciiTheme="minorHAnsi" w:hAnsiTheme="minorHAnsi" w:cstheme="minorHAnsi"/>
          <w:sz w:val="22"/>
          <w:szCs w:val="22"/>
        </w:rPr>
        <w:t xml:space="preserve">nonché </w:t>
      </w:r>
      <w:r w:rsidRPr="00C17ED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C17ED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C17ED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C17EDB" w14:paraId="29EB262C" w14:textId="77777777" w:rsidTr="00FF5433">
        <w:tc>
          <w:tcPr>
            <w:tcW w:w="4814" w:type="dxa"/>
          </w:tcPr>
          <w:p w14:paraId="50476CB1" w14:textId="1AA522AE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C17EDB" w14:paraId="7FF130A2" w14:textId="77777777" w:rsidTr="00FF5433">
        <w:tc>
          <w:tcPr>
            <w:tcW w:w="4814" w:type="dxa"/>
          </w:tcPr>
          <w:p w14:paraId="3D2422FA" w14:textId="4C98BD5B" w:rsidR="00FF5433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C17ED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7EDB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6806E3F" w14:textId="77777777" w:rsidR="00685975" w:rsidRPr="00C17EDB" w:rsidRDefault="00685975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78DDE2B7" w14:textId="77777777" w:rsidR="00327E90" w:rsidRPr="00C17EDB" w:rsidRDefault="00327E90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734F7B24" w14:textId="77777777" w:rsidR="00327E90" w:rsidRPr="00C17EDB" w:rsidRDefault="00327E90" w:rsidP="004A3722">
      <w:pPr>
        <w:pStyle w:val="Normale1"/>
        <w:rPr>
          <w:rFonts w:asciiTheme="minorHAnsi" w:hAnsiTheme="minorHAnsi" w:cstheme="minorHAnsi"/>
          <w:color w:val="auto"/>
          <w:sz w:val="22"/>
          <w:szCs w:val="22"/>
        </w:rPr>
      </w:pPr>
    </w:p>
    <w:p w14:paraId="275CBB3F" w14:textId="77777777" w:rsidR="004A3722" w:rsidRPr="00742EEF" w:rsidRDefault="004A3722" w:rsidP="00C17EDB">
      <w:pPr>
        <w:pStyle w:val="Normale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 xml:space="preserve">Informativa ex art. 13 D.Lgs. n.196/2003 e ex art. 13 del Regolamento Europeo 2016/679, per il trattamento dei dati personali dei dipendenti </w:t>
      </w:r>
    </w:p>
    <w:p w14:paraId="2B8815C3" w14:textId="77777777" w:rsidR="004A3722" w:rsidRPr="00742EEF" w:rsidRDefault="004A3722" w:rsidP="00C17EDB">
      <w:pPr>
        <w:pStyle w:val="Normale1"/>
        <w:spacing w:line="309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Il/la sottoscritto/a _______________________________ con la presente, ai sensi degli articoli 13 e 23 del D.Lgs. 196/2003 (di seguito indicato come “Codice Privacy”) e successive modificazioni ed integrazioni.</w:t>
      </w:r>
    </w:p>
    <w:p w14:paraId="1EB7A452" w14:textId="77777777" w:rsidR="004A3722" w:rsidRPr="00742EEF" w:rsidRDefault="004A3722" w:rsidP="00C17EDB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0627A666" w14:textId="5C602EC4" w:rsidR="004A3722" w:rsidRPr="00742EEF" w:rsidRDefault="004A3722" w:rsidP="00C17EDB">
      <w:pPr>
        <w:pStyle w:val="Normale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color w:val="auto"/>
          <w:sz w:val="22"/>
          <w:szCs w:val="22"/>
        </w:rPr>
        <w:t>AUTORIZZA</w:t>
      </w:r>
    </w:p>
    <w:p w14:paraId="3A274AE8" w14:textId="77777777" w:rsidR="004A3722" w:rsidRPr="004A3722" w:rsidRDefault="004A3722" w:rsidP="00C17EDB">
      <w:pPr>
        <w:pStyle w:val="Normale1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EEF">
        <w:rPr>
          <w:rFonts w:asciiTheme="minorHAnsi" w:hAnsiTheme="minorHAnsi" w:cstheme="minorHAnsi"/>
          <w:b w:val="0"/>
          <w:color w:val="auto"/>
          <w:sz w:val="22"/>
          <w:szCs w:val="22"/>
        </w:rPr>
        <w:t>l’IIS RITA LEVI MONTALCINI al trattamento, anche con l’ausilio di mezzi informatici e telematici, dei dati personali forniti dal sottoscritto; prende inoltre atto che, ai sensi del “Codice Privacy”, titolare del trattamento dei dati è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2C538983" w14:textId="77777777" w:rsidR="00C149B9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                                                                     </w:t>
      </w:r>
    </w:p>
    <w:p w14:paraId="75B1729E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33870C83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5EF7D3D5" w14:textId="77777777" w:rsidR="00C149B9" w:rsidRDefault="00C149B9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1071746F" w14:textId="1BCF2B00" w:rsidR="004A3722" w:rsidRDefault="004A3722" w:rsidP="00C149B9">
      <w:pPr>
        <w:pStyle w:val="Normale1"/>
        <w:jc w:val="righ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4A3722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Firma ______________________________________ </w:t>
      </w:r>
    </w:p>
    <w:p w14:paraId="09C18146" w14:textId="23E64566" w:rsidR="004A3722" w:rsidRDefault="004A3722" w:rsidP="004A3722">
      <w:pPr>
        <w:pStyle w:val="Normale1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sectPr w:rsidR="004A3722" w:rsidSect="0044181F">
      <w:footerReference w:type="default" r:id="rId7"/>
      <w:headerReference w:type="first" r:id="rId8"/>
      <w:footerReference w:type="first" r:id="rId9"/>
      <w:pgSz w:w="11906" w:h="16838"/>
      <w:pgMar w:top="426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E23A0" w14:textId="77777777" w:rsidR="00174E96" w:rsidRDefault="00174E96">
      <w:r>
        <w:separator/>
      </w:r>
    </w:p>
  </w:endnote>
  <w:endnote w:type="continuationSeparator" w:id="0">
    <w:p w14:paraId="2D2FC8EC" w14:textId="77777777" w:rsidR="00174E96" w:rsidRDefault="00174E96">
      <w:r>
        <w:continuationSeparator/>
      </w:r>
    </w:p>
  </w:endnote>
  <w:endnote w:type="continuationNotice" w:id="1">
    <w:p w14:paraId="1A1A1D50" w14:textId="77777777" w:rsidR="00174E96" w:rsidRDefault="00174E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301839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C33F24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645C81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19286" w14:textId="77777777" w:rsidR="00174E96" w:rsidRDefault="00174E96">
      <w:r>
        <w:separator/>
      </w:r>
    </w:p>
  </w:footnote>
  <w:footnote w:type="continuationSeparator" w:id="0">
    <w:p w14:paraId="471BC649" w14:textId="77777777" w:rsidR="00174E96" w:rsidRDefault="00174E96">
      <w:r>
        <w:continuationSeparator/>
      </w:r>
    </w:p>
  </w:footnote>
  <w:footnote w:type="continuationNotice" w:id="1">
    <w:p w14:paraId="0D46D59C" w14:textId="77777777" w:rsidR="00174E96" w:rsidRDefault="00174E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C5930"/>
    <w:multiLevelType w:val="hybridMultilevel"/>
    <w:tmpl w:val="90B0357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4E33C9"/>
    <w:multiLevelType w:val="hybridMultilevel"/>
    <w:tmpl w:val="DF58B152"/>
    <w:lvl w:ilvl="0" w:tplc="058ACEDC">
      <w:numFmt w:val="bullet"/>
      <w:lvlText w:val="-"/>
      <w:lvlJc w:val="left"/>
      <w:pPr>
        <w:ind w:left="789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B261F62">
      <w:numFmt w:val="bullet"/>
      <w:lvlText w:val="•"/>
      <w:lvlJc w:val="left"/>
      <w:pPr>
        <w:ind w:left="1055" w:hanging="106"/>
      </w:pPr>
      <w:rPr>
        <w:rFonts w:hint="default"/>
        <w:lang w:val="it-IT" w:eastAsia="en-US" w:bidi="ar-SA"/>
      </w:rPr>
    </w:lvl>
    <w:lvl w:ilvl="2" w:tplc="67EE8870">
      <w:numFmt w:val="bullet"/>
      <w:lvlText w:val="•"/>
      <w:lvlJc w:val="left"/>
      <w:pPr>
        <w:ind w:left="1330" w:hanging="106"/>
      </w:pPr>
      <w:rPr>
        <w:rFonts w:hint="default"/>
        <w:lang w:val="it-IT" w:eastAsia="en-US" w:bidi="ar-SA"/>
      </w:rPr>
    </w:lvl>
    <w:lvl w:ilvl="3" w:tplc="AAEE0C00">
      <w:numFmt w:val="bullet"/>
      <w:lvlText w:val="•"/>
      <w:lvlJc w:val="left"/>
      <w:pPr>
        <w:ind w:left="1605" w:hanging="106"/>
      </w:pPr>
      <w:rPr>
        <w:rFonts w:hint="default"/>
        <w:lang w:val="it-IT" w:eastAsia="en-US" w:bidi="ar-SA"/>
      </w:rPr>
    </w:lvl>
    <w:lvl w:ilvl="4" w:tplc="DDA6A2F4">
      <w:numFmt w:val="bullet"/>
      <w:lvlText w:val="•"/>
      <w:lvlJc w:val="left"/>
      <w:pPr>
        <w:ind w:left="1880" w:hanging="106"/>
      </w:pPr>
      <w:rPr>
        <w:rFonts w:hint="default"/>
        <w:lang w:val="it-IT" w:eastAsia="en-US" w:bidi="ar-SA"/>
      </w:rPr>
    </w:lvl>
    <w:lvl w:ilvl="5" w:tplc="07D24034">
      <w:numFmt w:val="bullet"/>
      <w:lvlText w:val="•"/>
      <w:lvlJc w:val="left"/>
      <w:pPr>
        <w:ind w:left="2156" w:hanging="106"/>
      </w:pPr>
      <w:rPr>
        <w:rFonts w:hint="default"/>
        <w:lang w:val="it-IT" w:eastAsia="en-US" w:bidi="ar-SA"/>
      </w:rPr>
    </w:lvl>
    <w:lvl w:ilvl="6" w:tplc="8822F552">
      <w:numFmt w:val="bullet"/>
      <w:lvlText w:val="•"/>
      <w:lvlJc w:val="left"/>
      <w:pPr>
        <w:ind w:left="2431" w:hanging="106"/>
      </w:pPr>
      <w:rPr>
        <w:rFonts w:hint="default"/>
        <w:lang w:val="it-IT" w:eastAsia="en-US" w:bidi="ar-SA"/>
      </w:rPr>
    </w:lvl>
    <w:lvl w:ilvl="7" w:tplc="E37C89EC">
      <w:numFmt w:val="bullet"/>
      <w:lvlText w:val="•"/>
      <w:lvlJc w:val="left"/>
      <w:pPr>
        <w:ind w:left="2706" w:hanging="106"/>
      </w:pPr>
      <w:rPr>
        <w:rFonts w:hint="default"/>
        <w:lang w:val="it-IT" w:eastAsia="en-US" w:bidi="ar-SA"/>
      </w:rPr>
    </w:lvl>
    <w:lvl w:ilvl="8" w:tplc="8D96330C">
      <w:numFmt w:val="bullet"/>
      <w:lvlText w:val="•"/>
      <w:lvlJc w:val="left"/>
      <w:pPr>
        <w:ind w:left="2981" w:hanging="106"/>
      </w:pPr>
      <w:rPr>
        <w:rFonts w:hint="default"/>
        <w:lang w:val="it-IT" w:eastAsia="en-US" w:bidi="ar-SA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0E42CBA"/>
    <w:multiLevelType w:val="hybridMultilevel"/>
    <w:tmpl w:val="41D62318"/>
    <w:lvl w:ilvl="0" w:tplc="52C820D8">
      <w:start w:val="1"/>
      <w:numFmt w:val="bullet"/>
      <w:lvlText w:val=""/>
      <w:lvlJc w:val="left"/>
      <w:pPr>
        <w:ind w:left="3447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07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487192"/>
    <w:multiLevelType w:val="hybridMultilevel"/>
    <w:tmpl w:val="5AF28616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3071E"/>
    <w:multiLevelType w:val="multilevel"/>
    <w:tmpl w:val="6C32132A"/>
    <w:lvl w:ilvl="0">
      <w:numFmt w:val="bullet"/>
      <w:lvlText w:val="-"/>
      <w:lvlJc w:val="left"/>
      <w:pPr>
        <w:ind w:left="773" w:hanging="106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1055" w:hanging="106"/>
      </w:pPr>
    </w:lvl>
    <w:lvl w:ilvl="2">
      <w:numFmt w:val="bullet"/>
      <w:lvlText w:val="•"/>
      <w:lvlJc w:val="left"/>
      <w:pPr>
        <w:ind w:left="1331" w:hanging="106"/>
      </w:pPr>
    </w:lvl>
    <w:lvl w:ilvl="3">
      <w:numFmt w:val="bullet"/>
      <w:lvlText w:val="•"/>
      <w:lvlJc w:val="left"/>
      <w:pPr>
        <w:ind w:left="1606" w:hanging="106"/>
      </w:pPr>
    </w:lvl>
    <w:lvl w:ilvl="4">
      <w:numFmt w:val="bullet"/>
      <w:lvlText w:val="•"/>
      <w:lvlJc w:val="left"/>
      <w:pPr>
        <w:ind w:left="1882" w:hanging="106"/>
      </w:pPr>
    </w:lvl>
    <w:lvl w:ilvl="5">
      <w:numFmt w:val="bullet"/>
      <w:lvlText w:val="•"/>
      <w:lvlJc w:val="left"/>
      <w:pPr>
        <w:ind w:left="2157" w:hanging="106"/>
      </w:pPr>
    </w:lvl>
    <w:lvl w:ilvl="6">
      <w:numFmt w:val="bullet"/>
      <w:lvlText w:val="•"/>
      <w:lvlJc w:val="left"/>
      <w:pPr>
        <w:ind w:left="2433" w:hanging="106"/>
      </w:pPr>
    </w:lvl>
    <w:lvl w:ilvl="7">
      <w:numFmt w:val="bullet"/>
      <w:lvlText w:val="•"/>
      <w:lvlJc w:val="left"/>
      <w:pPr>
        <w:ind w:left="2708" w:hanging="106"/>
      </w:pPr>
    </w:lvl>
    <w:lvl w:ilvl="8">
      <w:numFmt w:val="bullet"/>
      <w:lvlText w:val="•"/>
      <w:lvlJc w:val="left"/>
      <w:pPr>
        <w:ind w:left="2984" w:hanging="106"/>
      </w:pPr>
    </w:lvl>
  </w:abstractNum>
  <w:abstractNum w:abstractNumId="26" w15:restartNumberingAfterBreak="0">
    <w:nsid w:val="59C63FB9"/>
    <w:multiLevelType w:val="hybridMultilevel"/>
    <w:tmpl w:val="2BA8552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8"/>
  </w:num>
  <w:num w:numId="5">
    <w:abstractNumId w:val="24"/>
  </w:num>
  <w:num w:numId="6">
    <w:abstractNumId w:val="20"/>
  </w:num>
  <w:num w:numId="7">
    <w:abstractNumId w:val="21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2"/>
  </w:num>
  <w:num w:numId="16">
    <w:abstractNumId w:val="10"/>
  </w:num>
  <w:num w:numId="17">
    <w:abstractNumId w:val="2"/>
    <w:lvlOverride w:ilvl="0">
      <w:startOverride w:val="1"/>
    </w:lvlOverride>
  </w:num>
  <w:num w:numId="18">
    <w:abstractNumId w:val="16"/>
  </w:num>
  <w:num w:numId="19">
    <w:abstractNumId w:val="32"/>
  </w:num>
  <w:num w:numId="20">
    <w:abstractNumId w:val="31"/>
  </w:num>
  <w:num w:numId="21">
    <w:abstractNumId w:val="14"/>
  </w:num>
  <w:num w:numId="22">
    <w:abstractNumId w:val="9"/>
  </w:num>
  <w:num w:numId="23">
    <w:abstractNumId w:val="13"/>
  </w:num>
  <w:num w:numId="24">
    <w:abstractNumId w:val="15"/>
  </w:num>
  <w:num w:numId="25">
    <w:abstractNumId w:val="1"/>
  </w:num>
  <w:num w:numId="26">
    <w:abstractNumId w:val="5"/>
  </w:num>
  <w:num w:numId="27">
    <w:abstractNumId w:val="11"/>
  </w:num>
  <w:num w:numId="28">
    <w:abstractNumId w:val="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7"/>
  </w:num>
  <w:num w:numId="32">
    <w:abstractNumId w:val="22"/>
  </w:num>
  <w:num w:numId="33">
    <w:abstractNumId w:val="26"/>
  </w:num>
  <w:num w:numId="34">
    <w:abstractNumId w:val="6"/>
  </w:num>
  <w:num w:numId="35">
    <w:abstractNumId w:val="17"/>
  </w:num>
  <w:num w:numId="36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044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1330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0FFA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6C4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4E96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6647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A5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283"/>
    <w:rsid w:val="00316C54"/>
    <w:rsid w:val="00316D43"/>
    <w:rsid w:val="003214AA"/>
    <w:rsid w:val="0032240F"/>
    <w:rsid w:val="00325509"/>
    <w:rsid w:val="00327282"/>
    <w:rsid w:val="0032777A"/>
    <w:rsid w:val="00327E90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11F"/>
    <w:rsid w:val="003D778D"/>
    <w:rsid w:val="003E071A"/>
    <w:rsid w:val="003E0CB1"/>
    <w:rsid w:val="003E0FB8"/>
    <w:rsid w:val="003E14F3"/>
    <w:rsid w:val="003E2048"/>
    <w:rsid w:val="003E2ADE"/>
    <w:rsid w:val="003E368D"/>
    <w:rsid w:val="003E3D7B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81F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F3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3722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2F6D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5C81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975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52ED"/>
    <w:rsid w:val="006B5D11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9D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2EEF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59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658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4"/>
    <w:rsid w:val="00A36A05"/>
    <w:rsid w:val="00A37032"/>
    <w:rsid w:val="00A37D5B"/>
    <w:rsid w:val="00A41CB0"/>
    <w:rsid w:val="00A425C8"/>
    <w:rsid w:val="00A42902"/>
    <w:rsid w:val="00A43B51"/>
    <w:rsid w:val="00A44083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143C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9B9"/>
    <w:rsid w:val="00C15D30"/>
    <w:rsid w:val="00C16B99"/>
    <w:rsid w:val="00C16CBB"/>
    <w:rsid w:val="00C17ED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149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0CD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13F4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19E9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024"/>
    <w:rsid w:val="00DD1B01"/>
    <w:rsid w:val="00DD37C2"/>
    <w:rsid w:val="00DD5A19"/>
    <w:rsid w:val="00DD72AA"/>
    <w:rsid w:val="00DE04CC"/>
    <w:rsid w:val="00DE1AA5"/>
    <w:rsid w:val="00DE5820"/>
    <w:rsid w:val="00DF0562"/>
    <w:rsid w:val="00DF0B8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143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5E"/>
    <w:rsid w:val="00F519DA"/>
    <w:rsid w:val="00F54A04"/>
    <w:rsid w:val="00F54A68"/>
    <w:rsid w:val="00F55689"/>
    <w:rsid w:val="00F564AC"/>
    <w:rsid w:val="00F567EB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AD4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C0A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CB60CD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B60CD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4A3722"/>
    <w:pPr>
      <w:spacing w:before="100" w:beforeAutospacing="1" w:after="100" w:afterAutospacing="1" w:line="244" w:lineRule="auto"/>
    </w:pPr>
    <w:rPr>
      <w:rFonts w:ascii="Calibri" w:hAnsi="Calibri" w:cs="Calibri"/>
      <w:b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149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149B9"/>
    <w:pPr>
      <w:autoSpaceDE w:val="0"/>
      <w:autoSpaceDN w:val="0"/>
      <w:adjustRightInd/>
      <w:spacing w:before="116" w:line="240" w:lineRule="auto"/>
      <w:ind w:left="683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1118</Words>
  <Characters>6377</Characters>
  <Application>Microsoft Office Word</Application>
  <DocSecurity>0</DocSecurity>
  <Lines>53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2025-10-30T13:19:00Z</dcterms:created>
  <dcterms:modified xsi:type="dcterms:W3CDTF">2025-10-30T13:19:00Z</dcterms:modified>
</cp:coreProperties>
</file>