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6804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68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dell’IIS “Rita Levi Montalcini”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Calibri" w:cs="Calibri" w:eastAsia="Calibri" w:hAnsi="Calibri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OGGETTO: PIANO NAZIONALE DI RIPRESA E RESILIENZA MISSIONE 4: ISTRUZIONE E RICERCA Componente</w:t>
      </w:r>
    </w:p>
    <w:p w:rsidR="00000000" w:rsidDel="00000000" w:rsidP="00000000" w:rsidRDefault="00000000" w:rsidRPr="00000000" w14:paraId="00000006">
      <w:pPr>
        <w:spacing w:before="41" w:line="276" w:lineRule="auto"/>
        <w:ind w:left="0" w:right="38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 – Potenziamento dell’offerta dei servizi di istruzione: dagli asili nido alle Università Investimento 3.1: Nuove competenze e nuovi linguaggi - Azioni di potenziamento delle competenze STEM e multilinguistiche (D.M. 65/2023)</w:t>
      </w:r>
    </w:p>
    <w:p w:rsidR="00000000" w:rsidDel="00000000" w:rsidP="00000000" w:rsidRDefault="00000000" w:rsidRPr="00000000" w14:paraId="00000007">
      <w:pPr>
        <w:pStyle w:val="Heading1"/>
        <w:keepNext w:val="0"/>
        <w:spacing w:before="120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M4C1I3.1-2023-1143</w:t>
      </w:r>
    </w:p>
    <w:p w:rsidR="00000000" w:rsidDel="00000000" w:rsidP="00000000" w:rsidRDefault="00000000" w:rsidRPr="00000000" w14:paraId="00000008">
      <w:pPr>
        <w:spacing w:before="10" w:lineRule="auto"/>
        <w:ind w:lef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" w:line="491" w:lineRule="auto"/>
        <w:ind w:left="0" w:right="-7.795275590551114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Azioni di potenziamento delle competenze STEM e multilinguistiche (D.M. n. 65/2023)</w:t>
      </w:r>
    </w:p>
    <w:p w:rsidR="00000000" w:rsidDel="00000000" w:rsidP="00000000" w:rsidRDefault="00000000" w:rsidRPr="00000000" w14:paraId="0000000A">
      <w:pPr>
        <w:ind w:left="0" w:firstLine="0"/>
        <w:jc w:val="left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spacing w:line="276" w:lineRule="auto"/>
        <w:ind w:left="0" w:right="37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Avviso di selezione per il conferimento di un incarico individuale aventi ad oggetto: personale amministrativo  per attività di supporto al RUP </w:t>
      </w:r>
    </w:p>
    <w:p w:rsidR="00000000" w:rsidDel="00000000" w:rsidP="00000000" w:rsidRDefault="00000000" w:rsidRPr="00000000" w14:paraId="0000000C">
      <w:pPr>
        <w:pStyle w:val="Heading1"/>
        <w:keepNext w:val="0"/>
        <w:spacing w:line="276" w:lineRule="auto"/>
        <w:ind w:left="0" w:right="37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Progetto “STEMMA - STEM al Montalcini di Argenta”,</w:t>
      </w:r>
    </w:p>
    <w:p w:rsidR="00000000" w:rsidDel="00000000" w:rsidP="00000000" w:rsidRDefault="00000000" w:rsidRPr="00000000" w14:paraId="0000000E">
      <w:pPr>
        <w:spacing w:before="2" w:lineRule="auto"/>
        <w:ind w:lef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spacing w:before="56" w:lineRule="auto"/>
        <w:ind w:left="0" w:right="-7.79527559055111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CUP: J94D23001180006,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>
          <w:rFonts w:ascii="Calibri" w:cs="Calibri" w:eastAsia="Calibri" w:hAnsi="Calibri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Assistente Amministrativo interno all’istituzione scolastica</w:t>
      </w:r>
    </w:p>
    <w:p w:rsidR="00000000" w:rsidDel="00000000" w:rsidP="00000000" w:rsidRDefault="00000000" w:rsidRPr="00000000" w14:paraId="00000014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5">
      <w:pPr>
        <w:spacing w:after="120" w:before="120" w:line="360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spacing w:after="120" w:before="120"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360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36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36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36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all’art. 10 dell’Avviso;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142"/>
        </w:tabs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426"/>
        </w:tabs>
        <w:spacing w:after="120" w:before="120" w:line="360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 presente Avviso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e, nello specifico, di: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riferisce;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spacing w:line="360" w:lineRule="auto"/>
        <w:ind w:left="992.1259842519685" w:right="260" w:hanging="283.4645669291337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siano stati destituiti o dispensati dall’impiego presso una Pubblica Amministrazione;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2"/>
        </w:numPr>
        <w:spacing w:line="360" w:lineRule="auto"/>
        <w:ind w:left="992.1259842519685" w:right="260" w:hanging="283.4645669291337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siano stati dichiarati decaduti o licenziati da un impiego statale;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2"/>
        </w:numPr>
        <w:spacing w:line="360" w:lineRule="auto"/>
        <w:ind w:left="992.1259842519685" w:right="260" w:hanging="283.4645669291337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 trovino in situazione di incompatibilità, ovvero, nel caso in cui sussistano cause di incompatibilità, si impegnano a comunicarle espressamente, al fine di consentire l’adeguata valutazione delle medesime;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2"/>
        </w:numPr>
        <w:spacing w:line="360" w:lineRule="auto"/>
        <w:ind w:left="992.1259842519685" w:right="260" w:hanging="283.4645669291337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 trovino in situazioni di conflitto di interessi, neanche potenziale, che possano interferire con l’esercizio dell’incarico;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2"/>
        </w:numPr>
        <w:ind w:left="1058" w:right="260" w:hanging="36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Essere in servizio. in qualità di assistente amministrativo,  presso questa istituzione scolastica;</w:t>
      </w:r>
    </w:p>
    <w:p w:rsidR="00000000" w:rsidDel="00000000" w:rsidP="00000000" w:rsidRDefault="00000000" w:rsidRPr="00000000" w14:paraId="000000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SCHEDE CON I CRITERI VALUTABILI DICHIARATI DAL CANDIDATO</w:t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 /la candidata dovrà attribuirsi il punteggio e riportarlo nella colonna PUNTi </w:t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" w:lineRule="auto"/>
        <w:jc w:val="left"/>
        <w:rPr>
          <w:rFonts w:ascii="Calibri" w:cs="Calibri" w:eastAsia="Calibri" w:hAnsi="Calibri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49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990"/>
        <w:gridCol w:w="3615"/>
        <w:gridCol w:w="1530"/>
        <w:tblGridChange w:id="0">
          <w:tblGrid>
            <w:gridCol w:w="3990"/>
            <w:gridCol w:w="3615"/>
            <w:gridCol w:w="1530"/>
          </w:tblGrid>
        </w:tblGridChange>
      </w:tblGrid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Tabella valutazione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</w:t>
            </w:r>
          </w:p>
        </w:tc>
      </w:tr>
      <w:tr>
        <w:trPr>
          <w:cantSplit w:val="0"/>
          <w:trHeight w:val="147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before="99" w:line="244" w:lineRule="auto"/>
              <w:ind w:left="667" w:right="694" w:firstLine="7.00000000000002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vecchio ordinamento o Laurea specialistica nuovo ordinamento (in alternativa al punteggio del punto successivo)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Massimo 50 punti: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tabs>
                <w:tab w:val="left" w:leader="none" w:pos="773"/>
              </w:tabs>
              <w:spacing w:before="15" w:lineRule="auto"/>
              <w:ind w:left="773" w:hanging="105.9999999999999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66 a 90 10 punti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tabs>
                <w:tab w:val="left" w:leader="none" w:pos="773"/>
              </w:tabs>
              <w:spacing w:before="13" w:lineRule="auto"/>
              <w:ind w:left="773" w:hanging="105.9999999999999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91 a 100 ulteriori 20 punti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tabs>
                <w:tab w:val="left" w:leader="none" w:pos="773"/>
              </w:tabs>
              <w:spacing w:before="13" w:lineRule="auto"/>
              <w:ind w:left="773" w:hanging="105.99999999999994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oltre 100 ulteriori 20 punti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before="99" w:lineRule="auto"/>
              <w:ind w:left="667" w:right="366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Universitario triennale vecchio ordinamento o Laurea triennale nuovo ordinamento (in alternativa al punteggio del punto precedente)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15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99" w:lineRule="auto"/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before="2" w:lineRule="auto"/>
              <w:jc w:val="left"/>
              <w:rPr>
                <w:rFonts w:ascii="Calibri" w:cs="Calibri" w:eastAsia="Calibri" w:hAnsi="Calibri"/>
                <w:b w:val="1"/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di istruzione secondaria di secondo grado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3" w:lineRule="auto"/>
              <w:jc w:val="left"/>
              <w:rPr>
                <w:rFonts w:ascii="Calibri" w:cs="Calibri" w:eastAsia="Calibri" w:hAnsi="Calibri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66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3" w:lineRule="auto"/>
              <w:jc w:val="left"/>
              <w:rPr>
                <w:rFonts w:ascii="Calibri" w:cs="Calibri" w:eastAsia="Calibri" w:hAnsi="Calibri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1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before="99" w:lineRule="auto"/>
              <w:ind w:left="667" w:right="593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lavorative in qualità di Assistente Amministrativo a supporto RUP in progetti europei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4" w:lineRule="auto"/>
              <w:ind w:left="667" w:right="618" w:firstLine="7.00000000000002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Fino a 30 punti (10 punti per ogni anno per un max di 3 anni)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4" w:lineRule="auto"/>
              <w:ind w:left="667" w:right="618" w:firstLine="7.00000000000002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1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before="99" w:lineRule="auto"/>
              <w:ind w:left="566.9291338582675" w:right="593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Anzianità di servizio presso l’IIS “Rita Levi Montalcini”    in qualità di Assistente Amministrativo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8"/>
                <w:szCs w:val="28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FIno a 20 punti (5 punti per anno</w:t>
            </w:r>
          </w:p>
          <w:p w:rsidR="00000000" w:rsidDel="00000000" w:rsidP="00000000" w:rsidRDefault="00000000" w:rsidRPr="00000000" w14:paraId="0000004F">
            <w:pPr>
              <w:spacing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per un massimo di 4 anni)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2" w:lineRule="auto"/>
              <w:jc w:val="left"/>
              <w:rPr>
                <w:rFonts w:ascii="Calibri" w:cs="Calibri" w:eastAsia="Calibri" w:hAnsi="Calibri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spacing w:before="99" w:lineRule="auto"/>
              <w:ind w:left="566.9291338582675" w:right="593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totale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before="2" w:lineRule="auto"/>
              <w:jc w:val="left"/>
              <w:rPr>
                <w:rFonts w:ascii="Calibri" w:cs="Calibri" w:eastAsia="Calibri" w:hAnsi="Calibri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44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32" w:lineRule="auto"/>
        <w:ind w:right="204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2" w:lineRule="auto"/>
        <w:jc w:val="left"/>
        <w:rPr>
          <w:rFonts w:ascii="Calibri" w:cs="Calibri" w:eastAsia="Calibri" w:hAnsi="Calibri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0" w:right="260" w:firstLine="0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ex art. 13 D.Lgs. n.196/2003 e ex art. 13 del Regolamento Europeo 2016/679, per il trattamento dei dati personali dei dipendenti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0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 con la presente, ai sensi degli articoli 13 e 23 del D.Lgs. 196/2003 (di seguito indicato come “Codice Privacy”) e successive modificazioni ed integrazioni.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Firma ______________________________________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–Domanda di partecipazione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6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1"/>
    <w:bookmarkEnd w:id="1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6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6D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73" w:hanging="106"/>
      </w:pPr>
      <w:rPr>
        <w:u w:val="none"/>
      </w:rPr>
    </w:lvl>
    <w:lvl w:ilvl="1">
      <w:start w:val="0"/>
      <w:numFmt w:val="bullet"/>
      <w:lvlText w:val="•"/>
      <w:lvlJc w:val="left"/>
      <w:pPr>
        <w:ind w:left="1055" w:hanging="106"/>
      </w:pPr>
      <w:rPr>
        <w:u w:val="none"/>
      </w:rPr>
    </w:lvl>
    <w:lvl w:ilvl="2">
      <w:start w:val="0"/>
      <w:numFmt w:val="bullet"/>
      <w:lvlText w:val="•"/>
      <w:lvlJc w:val="left"/>
      <w:pPr>
        <w:ind w:left="1331" w:hanging="106"/>
      </w:pPr>
      <w:rPr>
        <w:u w:val="none"/>
      </w:rPr>
    </w:lvl>
    <w:lvl w:ilvl="3">
      <w:start w:val="0"/>
      <w:numFmt w:val="bullet"/>
      <w:lvlText w:val="•"/>
      <w:lvlJc w:val="left"/>
      <w:pPr>
        <w:ind w:left="1606" w:hanging="106"/>
      </w:pPr>
      <w:rPr>
        <w:u w:val="none"/>
      </w:rPr>
    </w:lvl>
    <w:lvl w:ilvl="4">
      <w:start w:val="0"/>
      <w:numFmt w:val="bullet"/>
      <w:lvlText w:val="•"/>
      <w:lvlJc w:val="left"/>
      <w:pPr>
        <w:ind w:left="1882" w:hanging="106"/>
      </w:pPr>
      <w:rPr>
        <w:u w:val="none"/>
      </w:rPr>
    </w:lvl>
    <w:lvl w:ilvl="5">
      <w:start w:val="0"/>
      <w:numFmt w:val="bullet"/>
      <w:lvlText w:val="•"/>
      <w:lvlJc w:val="left"/>
      <w:pPr>
        <w:ind w:left="2157" w:hanging="106"/>
      </w:pPr>
      <w:rPr>
        <w:u w:val="none"/>
      </w:rPr>
    </w:lvl>
    <w:lvl w:ilvl="6">
      <w:start w:val="0"/>
      <w:numFmt w:val="bullet"/>
      <w:lvlText w:val="•"/>
      <w:lvlJc w:val="left"/>
      <w:pPr>
        <w:ind w:left="2433" w:hanging="106"/>
      </w:pPr>
      <w:rPr>
        <w:u w:val="none"/>
      </w:rPr>
    </w:lvl>
    <w:lvl w:ilvl="7">
      <w:start w:val="0"/>
      <w:numFmt w:val="bullet"/>
      <w:lvlText w:val="•"/>
      <w:lvlJc w:val="left"/>
      <w:pPr>
        <w:ind w:left="2708" w:hanging="106"/>
      </w:pPr>
      <w:rPr>
        <w:u w:val="none"/>
      </w:rPr>
    </w:lvl>
    <w:lvl w:ilvl="8">
      <w:start w:val="0"/>
      <w:numFmt w:val="bullet"/>
      <w:lvlText w:val="•"/>
      <w:lvlJc w:val="left"/>
      <w:pPr>
        <w:ind w:left="2984" w:hanging="106.00000000000045"/>
      </w:pPr>
      <w:rPr>
        <w:u w:val="none"/>
      </w:rPr>
    </w:lvl>
  </w:abstractNum>
  <w:abstractNum w:abstractNumId="2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084kMJSuv9CbpdLPdSItLPkfw==">CgMxLjAyCGguZ2pkZ3hzMgloLjJldDkycDA4AHIhMXcyc1g0YTFZRnRFUktEM2U4dk9NLThaXzNpbE5VZTRD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