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dell’IIS “Rita Levi Montalcini”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OGGETTO: Piano nazionale di ripresa e resilienza, Missione 4 – Istruzione e ricerca – Componente 1 – Potenziamento dell’offerta dei servizi di istruzione: dagli asili nido alle università – Investimento 2.1 “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Didattica digitale integrata e formazione alla transizione digitale per il personale scolastico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”, finanziato dall’Unione europea –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Next Generation EU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– “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Formazione del personale scolastico per la transizione digitale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”- Codice M4C1I2.1-2023-1222-P-42423</w:t>
      </w:r>
    </w:p>
    <w:p w:rsidR="00000000" w:rsidDel="00000000" w:rsidP="00000000" w:rsidRDefault="00000000" w:rsidRPr="00000000" w14:paraId="00000006">
      <w:pPr>
        <w:widowControl w:val="1"/>
        <w:spacing w:after="4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Formazione del personale scolastico per la transizione digitale</w:t>
      </w:r>
    </w:p>
    <w:p w:rsidR="00000000" w:rsidDel="00000000" w:rsidP="00000000" w:rsidRDefault="00000000" w:rsidRPr="00000000" w14:paraId="00000007">
      <w:pPr>
        <w:widowControl w:val="1"/>
        <w:spacing w:after="4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(D.M. n. 66/2023)</w:t>
      </w:r>
    </w:p>
    <w:p w:rsidR="00000000" w:rsidDel="00000000" w:rsidP="00000000" w:rsidRDefault="00000000" w:rsidRPr="00000000" w14:paraId="00000008">
      <w:pPr>
        <w:widowControl w:val="1"/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AVVISO DI SELEZIONE RIVOLTO A PERSONALE INTERNO PER IL CONFERIMENTO DI UN INCARICO INDIVIDUALE AVENTI AD OGGETTO: PERSONALE AMMINISTRATIVO  PER ATTIVITÀ DI SUPPORTO AL RUP </w:t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hanging="2"/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120" w:before="12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Titolo del Progetto: Forma</w:t>
      </w:r>
    </w:p>
    <w:p w:rsidR="00000000" w:rsidDel="00000000" w:rsidP="00000000" w:rsidRDefault="00000000" w:rsidRPr="00000000" w14:paraId="0000000B">
      <w:pPr>
        <w:widowControl w:val="1"/>
        <w:spacing w:after="120" w:before="120" w:line="276" w:lineRule="auto"/>
        <w:jc w:val="left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C.U.P. J94D23002660006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Assistente Amministrativo interno all’istituzione scolastica</w:t>
      </w:r>
    </w:p>
    <w:p w:rsidR="00000000" w:rsidDel="00000000" w:rsidP="00000000" w:rsidRDefault="00000000" w:rsidRPr="00000000" w14:paraId="00000010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1">
      <w:pPr>
        <w:spacing w:after="120" w:before="120" w:line="360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spacing w:after="120" w:before="120"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360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36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36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36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all’art. 10 dell’Avviso;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142"/>
        </w:tabs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426"/>
        </w:tabs>
        <w:spacing w:after="120" w:before="120" w:line="360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 presente Avviso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e, nello specifico, di: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riferisce;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3"/>
        </w:numPr>
        <w:spacing w:line="360" w:lineRule="auto"/>
        <w:ind w:left="992.1259842519685" w:right="260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siano stati destituiti o dispensati dall’impiego presso una Pubblica Amministrazione;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3"/>
        </w:numPr>
        <w:spacing w:line="360" w:lineRule="auto"/>
        <w:ind w:left="992.1259842519685" w:right="260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siano stati dichiarati decaduti o licenziati da un impiego statale;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3"/>
        </w:numPr>
        <w:spacing w:line="360" w:lineRule="auto"/>
        <w:ind w:left="992.1259842519685" w:right="260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trovino in situazione di incompatibilità, ovvero, nel caso in cui sussistano cause di incompatibilità, si impegnano a comunicarle espressamente, al fine di consentire l’adeguata valutazione delle medesime;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3"/>
        </w:numPr>
        <w:spacing w:line="360" w:lineRule="auto"/>
        <w:ind w:left="992.1259842519685" w:right="260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trovino in situazioni di conflitto di interessi, neanche potenziale, che possano interferire con l’esercizio dell’incarico;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3"/>
        </w:numPr>
        <w:ind w:left="1058" w:right="260" w:hanging="36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Essere in servizio. in qualità di assistente amministrativo,  presso questa istituzione scolastica;</w:t>
      </w:r>
    </w:p>
    <w:p w:rsidR="00000000" w:rsidDel="00000000" w:rsidP="00000000" w:rsidRDefault="00000000" w:rsidRPr="00000000" w14:paraId="0000002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SCHEDE CON I CRITERI VALUTABILI DICHIARATI DAL CANDIDATO</w:t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 /la candidata dovrà attribuirsi il punteggio e riportarlo nella colonna PUNTi </w:t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" w:lineRule="auto"/>
        <w:jc w:val="left"/>
        <w:rPr>
          <w:rFonts w:ascii="Calibri" w:cs="Calibri" w:eastAsia="Calibri" w:hAnsi="Calibri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49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645"/>
        <w:gridCol w:w="3690"/>
        <w:gridCol w:w="1800"/>
        <w:tblGridChange w:id="0">
          <w:tblGrid>
            <w:gridCol w:w="3645"/>
            <w:gridCol w:w="3690"/>
            <w:gridCol w:w="1800"/>
          </w:tblGrid>
        </w:tblGridChange>
      </w:tblGrid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Tabella valutazione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</w:p>
        </w:tc>
      </w:tr>
      <w:tr>
        <w:trPr>
          <w:cantSplit w:val="0"/>
          <w:trHeight w:val="147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99" w:line="244" w:lineRule="auto"/>
              <w:ind w:left="667" w:right="694" w:firstLine="7.00000000000002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vecchio ordinamento o Laurea specialistica nuovo ordinamento (in alternativa al punteggio del punto successivo)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Massimo 50 punti: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tabs>
                <w:tab w:val="left" w:leader="none" w:pos="773"/>
              </w:tabs>
              <w:spacing w:before="15" w:lineRule="auto"/>
              <w:ind w:left="773" w:hanging="105.9999999999999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66 a 90 10 punti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tabs>
                <w:tab w:val="left" w:leader="none" w:pos="773"/>
              </w:tabs>
              <w:spacing w:before="13" w:lineRule="auto"/>
              <w:ind w:left="773" w:hanging="105.9999999999999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91 a 100 ulteriori 20 punti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tabs>
                <w:tab w:val="left" w:leader="none" w:pos="773"/>
              </w:tabs>
              <w:spacing w:before="13" w:lineRule="auto"/>
              <w:ind w:left="773" w:hanging="105.9999999999999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oltre 100 ulteriori 20 punti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before="99" w:lineRule="auto"/>
              <w:ind w:left="667" w:right="366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Universitario triennale vecchio ordinamento o Laurea triennale nuovo ordinamento (in alternativa al punteggio del punto precedente)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15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2" w:lineRule="auto"/>
              <w:jc w:val="left"/>
              <w:rPr>
                <w:rFonts w:ascii="Calibri" w:cs="Calibri" w:eastAsia="Calibri" w:hAnsi="Calibri"/>
                <w:b w:val="1"/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di istruzione secondaria di secondo grado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3" w:lineRule="auto"/>
              <w:jc w:val="left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3" w:lineRule="auto"/>
              <w:jc w:val="left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before="99" w:lineRule="auto"/>
              <w:ind w:left="667" w:right="593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lavorative in qualità di Assistente Amministrativo a supporto RUP in progetti europei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4" w:lineRule="auto"/>
              <w:ind w:left="667" w:right="618" w:firstLine="7.00000000000002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Fino a 30 punti (10 punti per ogni anno per un max di 3 anni)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4" w:lineRule="auto"/>
              <w:ind w:left="667" w:right="618" w:firstLine="7.00000000000002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99" w:lineRule="auto"/>
              <w:ind w:right="593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Anzianità di servizio presso l’IIS “Rita Levi Montalcini”             in qualità di Assistente Amministrativo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8"/>
                <w:szCs w:val="28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FIno a 20 punti (5 punti per anno</w:t>
            </w:r>
          </w:p>
          <w:p w:rsidR="00000000" w:rsidDel="00000000" w:rsidP="00000000" w:rsidRDefault="00000000" w:rsidRPr="00000000" w14:paraId="0000004B">
            <w:pPr>
              <w:spacing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per un massimo di 4 anni)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2" w:lineRule="auto"/>
              <w:jc w:val="left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D">
            <w:pPr>
              <w:spacing w:before="99" w:lineRule="auto"/>
              <w:ind w:right="593"/>
              <w:jc w:val="right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otale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2" w:lineRule="auto"/>
              <w:jc w:val="left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before="2" w:lineRule="auto"/>
        <w:jc w:val="left"/>
        <w:rPr>
          <w:rFonts w:ascii="Calibri" w:cs="Calibri" w:eastAsia="Calibri" w:hAnsi="Calibri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0" w:right="260" w:firstLine="0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ex art. 13 D.Lgs. n.196/2003 e ex art. 13 del Regolamento Europeo 2016/679, per il trattamento dei dati personali dei dipendenti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 con la presente, ai sensi degli articoli 13 e 23 del D.Lgs. 196/2003 (di seguito indicato come “Codice Privacy”) e successive modificazioni ed integrazioni.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Firma ______________________________________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5" cy="50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754926" cy="503894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754926" cy="5038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33889" y="193890"/>
                                    <a:ext cx="5391396" cy="226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CnPr/>
                              <wps:spPr>
                                <a:xfrm>
                                  <a:off x="110437" y="90291"/>
                                  <a:ext cx="543830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5400">
                                  <a:solidFill>
                                    <a:srgbClr val="3E9389"/>
                                  </a:solidFill>
                                  <a:prstDash val="solid"/>
                                  <a:miter lim="8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–Domanda di partecipazione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6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1"/>
    <w:bookmarkEnd w:id="1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6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67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773" w:hanging="106"/>
      </w:pPr>
      <w:rPr>
        <w:u w:val="none"/>
      </w:rPr>
    </w:lvl>
    <w:lvl w:ilvl="1">
      <w:start w:val="0"/>
      <w:numFmt w:val="bullet"/>
      <w:lvlText w:val="•"/>
      <w:lvlJc w:val="left"/>
      <w:pPr>
        <w:ind w:left="1055" w:hanging="106"/>
      </w:pPr>
      <w:rPr>
        <w:u w:val="none"/>
      </w:rPr>
    </w:lvl>
    <w:lvl w:ilvl="2">
      <w:start w:val="0"/>
      <w:numFmt w:val="bullet"/>
      <w:lvlText w:val="•"/>
      <w:lvlJc w:val="left"/>
      <w:pPr>
        <w:ind w:left="1331" w:hanging="106"/>
      </w:pPr>
      <w:rPr>
        <w:u w:val="none"/>
      </w:rPr>
    </w:lvl>
    <w:lvl w:ilvl="3">
      <w:start w:val="0"/>
      <w:numFmt w:val="bullet"/>
      <w:lvlText w:val="•"/>
      <w:lvlJc w:val="left"/>
      <w:pPr>
        <w:ind w:left="1606" w:hanging="106"/>
      </w:pPr>
      <w:rPr>
        <w:u w:val="none"/>
      </w:rPr>
    </w:lvl>
    <w:lvl w:ilvl="4">
      <w:start w:val="0"/>
      <w:numFmt w:val="bullet"/>
      <w:lvlText w:val="•"/>
      <w:lvlJc w:val="left"/>
      <w:pPr>
        <w:ind w:left="1882" w:hanging="106"/>
      </w:pPr>
      <w:rPr>
        <w:u w:val="none"/>
      </w:rPr>
    </w:lvl>
    <w:lvl w:ilvl="5">
      <w:start w:val="0"/>
      <w:numFmt w:val="bullet"/>
      <w:lvlText w:val="•"/>
      <w:lvlJc w:val="left"/>
      <w:pPr>
        <w:ind w:left="2157" w:hanging="106"/>
      </w:pPr>
      <w:rPr>
        <w:u w:val="none"/>
      </w:rPr>
    </w:lvl>
    <w:lvl w:ilvl="6">
      <w:start w:val="0"/>
      <w:numFmt w:val="bullet"/>
      <w:lvlText w:val="•"/>
      <w:lvlJc w:val="left"/>
      <w:pPr>
        <w:ind w:left="2433" w:hanging="106"/>
      </w:pPr>
      <w:rPr>
        <w:u w:val="none"/>
      </w:rPr>
    </w:lvl>
    <w:lvl w:ilvl="7">
      <w:start w:val="0"/>
      <w:numFmt w:val="bullet"/>
      <w:lvlText w:val="•"/>
      <w:lvlJc w:val="left"/>
      <w:pPr>
        <w:ind w:left="2708" w:hanging="106"/>
      </w:pPr>
      <w:rPr>
        <w:u w:val="none"/>
      </w:rPr>
    </w:lvl>
    <w:lvl w:ilvl="8">
      <w:start w:val="0"/>
      <w:numFmt w:val="bullet"/>
      <w:lvlText w:val="•"/>
      <w:lvlJc w:val="left"/>
      <w:pPr>
        <w:ind w:left="2984" w:hanging="106.00000000000045"/>
      </w:pPr>
      <w:rPr>
        <w:u w:val="none"/>
      </w:rPr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Hf1PTON22D0Wcd4WVzIPq3fQUg==">CgMxLjAyCGguZ2pkZ3hzMghoLmdqZGd4czIJaC4yZXQ5MnAwOAByITF2MDdnVTd6QUpQV3AtWHVrd1VwaDVLM29va085V2VBbw==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