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Liberation Serif" w:cs="Liberation Serif" w:eastAsia="Liberation Serif" w:hAnsi="Liberation Serif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PROCEDURA DI SELEZIONE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 IL PERSONALE DOCENTE INTERNO ALL’ISTITUZIONE SCOLASTICA PER L’INDIVIDUAZIONE DI PERSONALE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PER IL CONFERIMENTO DI N.5 INCARICHI INDIVIDUALI PER L’INSEGNAMENTO DELLA LINGUA  ITALIANA AGLI STUDENTI STRANIERI LIVELLO A0/A1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Collaboratore scolastico interno all’istituzione scolastica</w:t>
      </w:r>
    </w:p>
    <w:p w:rsidR="00000000" w:rsidDel="00000000" w:rsidP="00000000" w:rsidRDefault="00000000" w:rsidRPr="00000000" w14:paraId="0000000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A">
      <w:pPr>
        <w:spacing w:after="120" w:before="120" w:line="36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ind w:left="425.19685039370086" w:right="260" w:hanging="425.19685039370086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di essere a conoscenza che L'attività oggetto dell’incarico sarà svolta presso le sedi di Argenta e Portomaggiore secondo le  necessità individuate;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aver preso visione dell’informativa di cui 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142"/>
        </w:tabs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120" w:before="120" w:line="360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presente 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e, nello specifico, di: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riferisce;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ind w:left="1058" w:right="260" w:hanging="360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Essere in servizio  presso questa istituzione scolastica;</w:t>
      </w:r>
    </w:p>
    <w:p w:rsidR="00000000" w:rsidDel="00000000" w:rsidP="00000000" w:rsidRDefault="00000000" w:rsidRPr="00000000" w14:paraId="00000028">
      <w:pPr>
        <w:widowControl w:val="1"/>
        <w:ind w:left="1058" w:right="260" w:firstLine="0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360" w:lineRule="auto"/>
        <w:ind w:left="1058" w:right="2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0" w:right="2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left="0" w:right="2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SCHEDE CON I CRITERI VALUTABILI DICHIARATI DAL CANDIDATO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 /la candidata dovrà attribuirsi il punteggio e riportarlo nella colonna PUNTi 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3" w:line="252.00000000000003" w:lineRule="auto"/>
        <w:ind w:right="26"/>
        <w:jc w:val="center"/>
        <w:rPr>
          <w:rFonts w:ascii="Calibri" w:cs="Calibri" w:eastAsia="Calibri" w:hAnsi="Calibri"/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90.0" w:type="dxa"/>
            <w:jc w:val="left"/>
            <w:tblInd w:w="-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860"/>
            <w:gridCol w:w="3240"/>
            <w:gridCol w:w="1590"/>
            <w:tblGridChange w:id="0">
              <w:tblGrid>
                <w:gridCol w:w="4860"/>
                <w:gridCol w:w="3240"/>
                <w:gridCol w:w="159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ind w:left="134" w:firstLine="0"/>
                  <w:jc w:val="left"/>
                  <w:rPr>
                    <w:rFonts w:ascii="Calibri" w:cs="Calibri" w:eastAsia="Calibri" w:hAnsi="Calibri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highlight w:val="white"/>
                    <w:rtl w:val="0"/>
                  </w:rPr>
                  <w:t xml:space="preserve">Tabella valutazione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ind w:left="823" w:firstLine="0"/>
                  <w:jc w:val="left"/>
                  <w:rPr>
                    <w:rFonts w:ascii="Calibri" w:cs="Calibri" w:eastAsia="Calibri" w:hAnsi="Calibri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highlight w:val="white"/>
                    <w:rtl w:val="0"/>
                  </w:rPr>
                  <w:t xml:space="preserve">Valutazione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ind w:left="823" w:firstLine="0"/>
                  <w:jc w:val="left"/>
                  <w:rPr>
                    <w:rFonts w:ascii="Calibri" w:cs="Calibri" w:eastAsia="Calibri" w:hAnsi="Calibri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highlight w:val="white"/>
                    <w:rtl w:val="0"/>
                  </w:rPr>
                  <w:t xml:space="preserve">Punti</w:t>
                </w:r>
              </w:p>
            </w:tc>
          </w:tr>
          <w:tr>
            <w:trPr>
              <w:cantSplit w:val="0"/>
              <w:trHeight w:val="12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spacing w:line="245" w:lineRule="auto"/>
                  <w:ind w:left="143" w:right="342" w:firstLine="8.000000000000007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Laurea vecchio ordinamento o Laurea specialistica nuovo ordinamento (in alternativa al punteggio del punto successivo)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ind w:left="151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Massimo 25 punti: </w:t>
                </w:r>
              </w:p>
              <w:p w:rsidR="00000000" w:rsidDel="00000000" w:rsidP="00000000" w:rsidRDefault="00000000" w:rsidRPr="00000000" w14:paraId="00000039">
                <w:pPr>
                  <w:spacing w:before="13" w:lineRule="auto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- da 66 a 90 5 punti </w:t>
                </w:r>
              </w:p>
              <w:p w:rsidR="00000000" w:rsidDel="00000000" w:rsidP="00000000" w:rsidRDefault="00000000" w:rsidRPr="00000000" w14:paraId="0000003A">
                <w:pPr>
                  <w:spacing w:before="13" w:lineRule="auto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- da 91 a 100 ulteriori 10 punti </w:t>
                </w:r>
              </w:p>
              <w:p w:rsidR="00000000" w:rsidDel="00000000" w:rsidP="00000000" w:rsidRDefault="00000000" w:rsidRPr="00000000" w14:paraId="0000003B">
                <w:pPr>
                  <w:spacing w:before="13" w:lineRule="auto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- oltre 100 ulteriori 10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ind w:left="151" w:firstLine="0"/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3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ind w:left="151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Diploma Universitario triennale vecchio ordinamento o Laurea triennale nuovo ordinamento (in alternativa al punteggio del punto precedente)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ind w:left="1006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Punti 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ind w:left="1006" w:firstLine="0"/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spacing w:before="158" w:lineRule="auto"/>
                  <w:ind w:left="136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Altri titoli (Dottorato, Master e Corsi di Perfezionamento in discipline afferenti l’area di riferimento o della pedagogia speciale o della didattica, Certificazioni linguistiche ed informatiche)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Massimo 20 punti; 5 punti per ogni titolo fino a un massimo di 4 titoli valutabili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spacing w:line="245" w:lineRule="auto"/>
                  <w:ind w:left="142" w:right="671" w:hanging="5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Abilitazione all’insegnamento della disciplina afferente alle classi di concorso connesse al corso per il quale ci si candida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ind w:left="151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Punti 10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spacing w:before="158" w:lineRule="auto"/>
                  <w:ind w:left="151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Esperienze lavorative come docente delle discipline afferenti alle classi di concorso connesse al modulo didattico per il quale ci si candida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Fino a 20 punti (5 punti per ogni attività per un max di 5 attività)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6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ind w:left="151" w:firstLine="0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Esperienze lavorative nei precedenti anni scolastici come docente impegnato in attività di ampliamento dell’offerta formativa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spacing w:line="245" w:lineRule="auto"/>
                  <w:ind w:left="142" w:right="355" w:firstLine="8.000000000000007"/>
                  <w:jc w:val="left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highlight w:val="white"/>
                    <w:rtl w:val="0"/>
                  </w:rPr>
                  <w:t xml:space="preserve">Fino a 25 punti (5 punti per ogni attività  per un max di 5 attività)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spacing w:line="245" w:lineRule="auto"/>
                  <w:ind w:left="142" w:right="355" w:firstLine="8.000000000000007"/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60" w:hRule="atLeast"/>
              <w:tblHeader w:val="0"/>
            </w:trPr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ind w:left="151" w:firstLine="0"/>
                  <w:jc w:val="right"/>
                  <w:rPr>
                    <w:rFonts w:ascii="Calibri" w:cs="Calibri" w:eastAsia="Calibri" w:hAnsi="Calibri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highlight w:val="white"/>
                    <w:rtl w:val="0"/>
                  </w:rPr>
                  <w:t xml:space="preserve">totale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spacing w:line="245" w:lineRule="auto"/>
                  <w:ind w:left="142" w:right="355" w:firstLine="8.000000000000007"/>
                  <w:jc w:val="left"/>
                  <w:rPr>
                    <w:rFonts w:ascii="Calibri" w:cs="Calibri" w:eastAsia="Calibri" w:hAnsi="Calibri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widowControl w:val="1"/>
        <w:spacing w:line="259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right="260" w:firstLine="0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"/>
    <w:bookmarkEnd w:id="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csi0IpIhKesU+hzsDtGvBoi3A==">CgMxLjAaHgoBMBIZChcICVITChF0YWJsZS4zazd5aGg1eGF6cjIIaC5namRneHMyCWguMmV0OTJwMDgAciExc0d3YTZqR2NoWDJFMDBWMDlvcTFkV3o1cDVuQk1OMWI=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