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6A8C5" w14:textId="77777777"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14:paraId="0B2585C1" w14:textId="77777777"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14:paraId="3988FE14" w14:textId="77777777" w:rsidR="0004179F" w:rsidRPr="00B657CB" w:rsidRDefault="0004179F" w:rsidP="0004179F">
      <w:pPr>
        <w:pStyle w:val="Intestazione"/>
        <w:rPr>
          <w:sz w:val="22"/>
          <w:szCs w:val="22"/>
        </w:rPr>
      </w:pPr>
    </w:p>
    <w:p w14:paraId="57880B3F" w14:textId="77777777" w:rsidR="00527B3B" w:rsidRPr="00B657CB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14:paraId="192462C1" w14:textId="77777777" w:rsidR="00527B3B" w:rsidRPr="00B657CB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14:paraId="23ED4B0D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6164E965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775A9FF4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6AB752CB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B657CB" w14:paraId="308062A7" w14:textId="77777777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14:paraId="15F01907" w14:textId="77777777"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FCEEDF" w14:textId="77777777" w:rsidR="0021212C" w:rsidRDefault="00DA6B54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B657CB">
              <w:rPr>
                <w:b/>
                <w:sz w:val="22"/>
                <w:szCs w:val="22"/>
                <w:lang w:bidi="it-IT"/>
              </w:rPr>
              <w:t xml:space="preserve">Allegato </w:t>
            </w:r>
            <w:r w:rsidR="00A6419E">
              <w:rPr>
                <w:b/>
                <w:sz w:val="22"/>
                <w:szCs w:val="22"/>
                <w:lang w:bidi="it-IT"/>
              </w:rPr>
              <w:t>5</w:t>
            </w:r>
            <w:r w:rsidR="007D3CC7" w:rsidRPr="00B657CB">
              <w:rPr>
                <w:b/>
                <w:sz w:val="22"/>
                <w:szCs w:val="22"/>
                <w:lang w:bidi="it-IT"/>
              </w:rPr>
              <w:t xml:space="preserve"> </w:t>
            </w:r>
          </w:p>
          <w:p w14:paraId="2064A5E0" w14:textId="77777777" w:rsidR="007D3CC7" w:rsidRPr="00B657CB" w:rsidRDefault="00064B7E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14:paraId="503C3314" w14:textId="5756716F" w:rsidR="00F9429B" w:rsidRPr="00B657CB" w:rsidRDefault="0021212C" w:rsidP="00FD3F31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  <w:r w:rsidRPr="0021212C">
              <w:rPr>
                <w:rFonts w:eastAsia="Calibri"/>
                <w:b/>
                <w:sz w:val="22"/>
                <w:szCs w:val="22"/>
                <w:lang w:bidi="it-IT"/>
              </w:rPr>
              <w:t>Avviso pubblico rivolto ad Istituti di Credito presenti ed operanti nel territorio nazionale con</w:t>
            </w:r>
            <w:r>
              <w:rPr>
                <w:rFonts w:eastAsia="Calibri"/>
                <w:b/>
                <w:sz w:val="22"/>
                <w:szCs w:val="22"/>
                <w:lang w:bidi="it-IT"/>
              </w:rPr>
              <w:t xml:space="preserve"> </w:t>
            </w:r>
            <w:r w:rsidRPr="0021212C">
              <w:rPr>
                <w:rFonts w:eastAsia="Calibri"/>
                <w:b/>
                <w:sz w:val="22"/>
                <w:szCs w:val="22"/>
                <w:lang w:bidi="it-IT"/>
              </w:rPr>
              <w:t xml:space="preserve">agenzie/filiali nel Comune di </w:t>
            </w:r>
            <w:r w:rsidR="0011080B">
              <w:rPr>
                <w:rFonts w:eastAsia="Calibri"/>
                <w:b/>
                <w:sz w:val="22"/>
                <w:szCs w:val="22"/>
                <w:lang w:bidi="it-IT"/>
              </w:rPr>
              <w:t>Cesena</w:t>
            </w:r>
            <w:bookmarkStart w:id="0" w:name="_GoBack"/>
            <w:bookmarkEnd w:id="0"/>
            <w:r w:rsidR="00520842">
              <w:rPr>
                <w:rFonts w:eastAsia="Calibri"/>
                <w:b/>
                <w:sz w:val="22"/>
                <w:szCs w:val="22"/>
                <w:lang w:bidi="it-IT"/>
              </w:rPr>
              <w:t>tico</w:t>
            </w:r>
            <w:r w:rsidRPr="0021212C">
              <w:rPr>
                <w:rFonts w:eastAsia="Calibri"/>
                <w:b/>
                <w:sz w:val="22"/>
                <w:szCs w:val="22"/>
                <w:lang w:bidi="it-IT"/>
              </w:rPr>
              <w:t xml:space="preserve"> per indagine di mercato finalizzata all’affidamento del servizio di cassa per il periodo 01.0</w:t>
            </w:r>
            <w:r w:rsidR="0011080B">
              <w:rPr>
                <w:rFonts w:eastAsia="Calibri"/>
                <w:b/>
                <w:sz w:val="22"/>
                <w:szCs w:val="22"/>
                <w:lang w:bidi="it-IT"/>
              </w:rPr>
              <w:t>1</w:t>
            </w:r>
            <w:r w:rsidRPr="0021212C">
              <w:rPr>
                <w:rFonts w:eastAsia="Calibri"/>
                <w:b/>
                <w:sz w:val="22"/>
                <w:szCs w:val="22"/>
                <w:lang w:bidi="it-IT"/>
              </w:rPr>
              <w:t>.20</w:t>
            </w:r>
            <w:r w:rsidR="0011080B">
              <w:rPr>
                <w:rFonts w:eastAsia="Calibri"/>
                <w:b/>
                <w:sz w:val="22"/>
                <w:szCs w:val="22"/>
                <w:lang w:bidi="it-IT"/>
              </w:rPr>
              <w:t>2</w:t>
            </w:r>
            <w:r w:rsidR="00520842">
              <w:rPr>
                <w:rFonts w:eastAsia="Calibri"/>
                <w:b/>
                <w:sz w:val="22"/>
                <w:szCs w:val="22"/>
                <w:lang w:bidi="it-IT"/>
              </w:rPr>
              <w:t>1</w:t>
            </w:r>
            <w:r w:rsidRPr="0021212C">
              <w:rPr>
                <w:rFonts w:eastAsia="Calibri"/>
                <w:b/>
                <w:sz w:val="22"/>
                <w:szCs w:val="22"/>
                <w:lang w:bidi="it-IT"/>
              </w:rPr>
              <w:t>/</w:t>
            </w:r>
            <w:r w:rsidR="0011080B">
              <w:rPr>
                <w:rFonts w:eastAsia="Calibri"/>
                <w:b/>
                <w:sz w:val="22"/>
                <w:szCs w:val="22"/>
                <w:lang w:bidi="it-IT"/>
              </w:rPr>
              <w:t>31</w:t>
            </w:r>
            <w:r w:rsidRPr="0021212C">
              <w:rPr>
                <w:rFonts w:eastAsia="Calibri"/>
                <w:b/>
                <w:sz w:val="22"/>
                <w:szCs w:val="22"/>
                <w:lang w:bidi="it-IT"/>
              </w:rPr>
              <w:t>.</w:t>
            </w:r>
            <w:r w:rsidR="0011080B">
              <w:rPr>
                <w:rFonts w:eastAsia="Calibri"/>
                <w:b/>
                <w:sz w:val="22"/>
                <w:szCs w:val="22"/>
                <w:lang w:bidi="it-IT"/>
              </w:rPr>
              <w:t>12</w:t>
            </w:r>
            <w:r w:rsidRPr="0021212C">
              <w:rPr>
                <w:rFonts w:eastAsia="Calibri"/>
                <w:b/>
                <w:sz w:val="22"/>
                <w:szCs w:val="22"/>
                <w:lang w:bidi="it-IT"/>
              </w:rPr>
              <w:t>.202</w:t>
            </w:r>
            <w:r w:rsidR="00520842">
              <w:rPr>
                <w:rFonts w:eastAsia="Calibri"/>
                <w:b/>
                <w:sz w:val="22"/>
                <w:szCs w:val="22"/>
                <w:lang w:bidi="it-IT"/>
              </w:rPr>
              <w:t>4</w:t>
            </w:r>
            <w:r w:rsidRPr="0021212C">
              <w:rPr>
                <w:rFonts w:eastAsia="Calibri"/>
                <w:b/>
                <w:sz w:val="22"/>
                <w:szCs w:val="22"/>
                <w:lang w:bidi="it-IT"/>
              </w:rPr>
              <w:t xml:space="preserve"> ai sensi della Circolare MIUR prot. n. 24078 del 30.11.2018, mediante affidamento diretto di cui all’art. 36, comma 2, lettera a) del D.lgs. n. 50/2016 e art. 45, comma 2, lettera a) del D.I. n. 129/2018</w:t>
            </w:r>
          </w:p>
        </w:tc>
      </w:tr>
    </w:tbl>
    <w:p w14:paraId="48557915" w14:textId="77777777" w:rsidR="009E0DAC" w:rsidRPr="00B657CB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z w:val="22"/>
          <w:szCs w:val="22"/>
        </w:rPr>
        <w:br w:type="page"/>
      </w:r>
      <w:r w:rsidR="007D3CC7" w:rsidRPr="00B657CB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14:paraId="1213015C" w14:textId="77777777" w:rsidR="007D3CC7" w:rsidRPr="00B657CB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14:paraId="7E27DB05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14:paraId="5A0A3C49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14:paraId="55B7A4E5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14:paraId="013DC002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via/piazza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14:paraId="38FBC5E6" w14:textId="77777777" w:rsidR="00C86557" w:rsidRPr="00B657CB" w:rsidRDefault="00C86557" w:rsidP="00C86557">
      <w:pPr>
        <w:jc w:val="both"/>
        <w:rPr>
          <w:sz w:val="22"/>
          <w:szCs w:val="22"/>
          <w:u w:val="single"/>
        </w:rPr>
      </w:pPr>
      <w:r w:rsidRPr="00B657CB">
        <w:rPr>
          <w:b/>
          <w:sz w:val="22"/>
          <w:szCs w:val="22"/>
        </w:rPr>
        <w:t>in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14:paraId="2DE3D2BC" w14:textId="77777777" w:rsidR="00C86557" w:rsidRPr="00B657CB" w:rsidRDefault="00C86557" w:rsidP="00C86557">
      <w:pPr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14:paraId="181854DC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con sede nel Comune di</w:t>
      </w:r>
      <w:r w:rsidRPr="00B657CB">
        <w:rPr>
          <w:sz w:val="22"/>
          <w:szCs w:val="22"/>
        </w:rPr>
        <w:t xml:space="preserve">:___________________________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14:paraId="787C383C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codice fiscale: </w:t>
      </w:r>
      <w:r w:rsidRPr="00B657CB">
        <w:rPr>
          <w:sz w:val="22"/>
          <w:szCs w:val="22"/>
        </w:rPr>
        <w:t>____________________________________________________________</w:t>
      </w:r>
    </w:p>
    <w:p w14:paraId="50865E77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partita I.V.A.: </w:t>
      </w:r>
      <w:r w:rsidRPr="00B657CB">
        <w:rPr>
          <w:sz w:val="22"/>
          <w:szCs w:val="22"/>
        </w:rPr>
        <w:t>____________________________________________________________</w:t>
      </w:r>
    </w:p>
    <w:p w14:paraId="4DE2E10F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telefono: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14:paraId="32AC5084" w14:textId="41F28AB5" w:rsidR="00F16349" w:rsidRPr="00B657CB" w:rsidRDefault="00C86557" w:rsidP="001657F4">
      <w:pPr>
        <w:jc w:val="both"/>
        <w:rPr>
          <w:snapToGrid w:val="0"/>
          <w:sz w:val="22"/>
          <w:szCs w:val="22"/>
        </w:rPr>
      </w:pPr>
      <w:r w:rsidRPr="00B657CB">
        <w:rPr>
          <w:b/>
          <w:sz w:val="22"/>
          <w:szCs w:val="22"/>
        </w:rPr>
        <w:t xml:space="preserve">indirizzo di posta elettronica: </w:t>
      </w:r>
      <w:r w:rsidRPr="00B657CB">
        <w:rPr>
          <w:sz w:val="22"/>
          <w:szCs w:val="22"/>
        </w:rPr>
        <w:t>_______________________________________________</w:t>
      </w:r>
    </w:p>
    <w:p w14:paraId="514F77E4" w14:textId="10C00C9C" w:rsidR="001657F4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nel Capitolato Tecnico, nello Schema di Convenzione di Cassa e negli altri allegati, dichiarando di essere disposto ad assumere l’affidamento </w:t>
      </w:r>
      <w:r w:rsidRPr="00B657CB">
        <w:rPr>
          <w:snapToGrid w:val="0"/>
          <w:sz w:val="22"/>
          <w:szCs w:val="22"/>
        </w:rPr>
        <w:t>de</w:t>
      </w:r>
      <w:r w:rsidR="0021212C">
        <w:rPr>
          <w:snapToGrid w:val="0"/>
          <w:sz w:val="22"/>
          <w:szCs w:val="22"/>
        </w:rPr>
        <w:t>l</w:t>
      </w:r>
      <w:r w:rsidRPr="00B657CB">
        <w:rPr>
          <w:snapToGrid w:val="0"/>
          <w:sz w:val="22"/>
          <w:szCs w:val="22"/>
        </w:rPr>
        <w:t xml:space="preserve"> «</w:t>
      </w:r>
      <w:r w:rsidRPr="00B657CB">
        <w:rPr>
          <w:b/>
          <w:bCs/>
          <w:i/>
          <w:sz w:val="22"/>
          <w:szCs w:val="22"/>
          <w:lang w:eastAsia="en-US"/>
        </w:rPr>
        <w:t>Servizi</w:t>
      </w:r>
      <w:r w:rsidR="0021212C">
        <w:rPr>
          <w:b/>
          <w:bCs/>
          <w:i/>
          <w:sz w:val="22"/>
          <w:szCs w:val="22"/>
          <w:lang w:eastAsia="en-US"/>
        </w:rPr>
        <w:t>o</w:t>
      </w:r>
      <w:r w:rsidRPr="00B657CB">
        <w:rPr>
          <w:b/>
          <w:bCs/>
          <w:i/>
          <w:sz w:val="22"/>
          <w:szCs w:val="22"/>
          <w:lang w:eastAsia="en-US"/>
        </w:rPr>
        <w:t xml:space="preserve"> di cassa a favore </w:t>
      </w:r>
      <w:r w:rsidR="0021212C">
        <w:rPr>
          <w:b/>
          <w:bCs/>
          <w:i/>
          <w:sz w:val="22"/>
          <w:szCs w:val="22"/>
          <w:lang w:eastAsia="en-US"/>
        </w:rPr>
        <w:t>dell</w:t>
      </w:r>
      <w:r w:rsidR="0011080B">
        <w:rPr>
          <w:b/>
          <w:bCs/>
          <w:i/>
          <w:sz w:val="22"/>
          <w:szCs w:val="22"/>
          <w:lang w:eastAsia="en-US"/>
        </w:rPr>
        <w:t xml:space="preserve">a </w:t>
      </w:r>
      <w:r w:rsidR="00520842">
        <w:rPr>
          <w:b/>
          <w:bCs/>
          <w:i/>
          <w:sz w:val="22"/>
          <w:szCs w:val="22"/>
          <w:lang w:eastAsia="en-US"/>
        </w:rPr>
        <w:t>Scuola secondaria di primo grado Dante Arfelli</w:t>
      </w:r>
      <w:r w:rsidR="0021212C">
        <w:rPr>
          <w:b/>
          <w:bCs/>
          <w:i/>
          <w:sz w:val="22"/>
          <w:szCs w:val="22"/>
          <w:lang w:eastAsia="en-US"/>
        </w:rPr>
        <w:t>”</w:t>
      </w:r>
      <w:r w:rsidRPr="00B657CB">
        <w:rPr>
          <w:b/>
          <w:sz w:val="22"/>
          <w:szCs w:val="22"/>
          <w:lang w:eastAsia="en-US"/>
        </w:rPr>
        <w:t>»</w:t>
      </w:r>
      <w:r w:rsidRPr="00B657CB">
        <w:rPr>
          <w:sz w:val="22"/>
          <w:szCs w:val="22"/>
          <w:lang w:eastAsia="en-US"/>
        </w:rPr>
        <w:t>, a tal fine</w:t>
      </w:r>
      <w:r w:rsidR="001657F4">
        <w:rPr>
          <w:sz w:val="22"/>
          <w:szCs w:val="22"/>
          <w:lang w:eastAsia="en-US"/>
        </w:rPr>
        <w:t xml:space="preserve"> </w:t>
      </w:r>
    </w:p>
    <w:p w14:paraId="32B081C2" w14:textId="32C31B33" w:rsidR="001657F4" w:rsidRPr="001657F4" w:rsidRDefault="001657F4" w:rsidP="001657F4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bCs/>
          <w:sz w:val="22"/>
          <w:szCs w:val="22"/>
          <w:lang w:eastAsia="en-US"/>
        </w:rPr>
      </w:pPr>
      <w:r w:rsidRPr="001657F4">
        <w:rPr>
          <w:b/>
          <w:bCs/>
          <w:sz w:val="22"/>
          <w:szCs w:val="22"/>
          <w:lang w:eastAsia="en-US"/>
        </w:rPr>
        <w:t>OFFRE</w:t>
      </w:r>
    </w:p>
    <w:tbl>
      <w:tblPr>
        <w:tblStyle w:val="TableGrid"/>
        <w:tblpPr w:leftFromText="141" w:rightFromText="141" w:vertAnchor="text" w:horzAnchor="margin" w:tblpY="329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1657F4" w:rsidRPr="00B657CB" w14:paraId="2DEFB452" w14:textId="77777777" w:rsidTr="001657F4">
        <w:trPr>
          <w:trHeight w:val="97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57F07CF" w14:textId="77777777" w:rsidR="001657F4" w:rsidRPr="00B657CB" w:rsidRDefault="001657F4" w:rsidP="001657F4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5B373C" w14:textId="77777777" w:rsidR="001657F4" w:rsidRPr="00B657CB" w:rsidRDefault="001657F4" w:rsidP="001657F4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UNIT</w:t>
            </w:r>
            <w:r>
              <w:rPr>
                <w:rFonts w:cs="Times New Roman"/>
                <w:b/>
              </w:rPr>
              <w:t>A’</w:t>
            </w:r>
            <w:r w:rsidRPr="00B657CB">
              <w:rPr>
                <w:rFonts w:cs="Times New Roman"/>
                <w:b/>
              </w:rPr>
              <w:t xml:space="preserve">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762EAFD" w14:textId="77777777" w:rsidR="001657F4" w:rsidRPr="00B657CB" w:rsidRDefault="001657F4" w:rsidP="001657F4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14:paraId="38DDBEDB" w14:textId="77777777" w:rsidR="001657F4" w:rsidRPr="00B657CB" w:rsidRDefault="001657F4" w:rsidP="001657F4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1657F4" w:rsidRPr="00B657CB" w14:paraId="3B72F319" w14:textId="77777777" w:rsidTr="001657F4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582AE" w14:textId="77777777" w:rsidR="001657F4" w:rsidRPr="00B657CB" w:rsidRDefault="001657F4" w:rsidP="001657F4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345B3" w14:textId="77777777" w:rsidR="001657F4" w:rsidRPr="00B657CB" w:rsidRDefault="001657F4" w:rsidP="001657F4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14:paraId="7E259A7F" w14:textId="77777777" w:rsidR="001657F4" w:rsidRPr="00B657CB" w:rsidRDefault="001657F4" w:rsidP="001657F4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Base)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A4FC5E" w14:textId="77777777" w:rsidR="001657F4" w:rsidRPr="00B657CB" w:rsidRDefault="001657F4" w:rsidP="001657F4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260DC" w14:textId="77777777" w:rsidR="001657F4" w:rsidRPr="00B657CB" w:rsidRDefault="001657F4" w:rsidP="001657F4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1DFAD966" w14:textId="77777777" w:rsidR="001657F4" w:rsidRPr="00B657CB" w:rsidRDefault="001657F4" w:rsidP="001657F4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1657F4" w:rsidRPr="00B657CB" w14:paraId="1072F31E" w14:textId="77777777" w:rsidTr="001657F4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E4E624" w14:textId="77777777" w:rsidR="001657F4" w:rsidRPr="00B657CB" w:rsidRDefault="001657F4" w:rsidP="001657F4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DC7AC" w14:textId="77777777" w:rsidR="001657F4" w:rsidRPr="00520842" w:rsidRDefault="001657F4" w:rsidP="001657F4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520842">
              <w:rPr>
                <w:rFonts w:eastAsiaTheme="minorEastAsia" w:cs="Times New Roman"/>
                <w:i/>
              </w:rPr>
              <w:t xml:space="preserve">Compenso per l’attivazione e la gestione del servizio di remote banking </w:t>
            </w:r>
          </w:p>
          <w:p w14:paraId="0BC1EE19" w14:textId="77777777" w:rsidR="001657F4" w:rsidRPr="00B657CB" w:rsidRDefault="001657F4" w:rsidP="001657F4">
            <w:pPr>
              <w:spacing w:beforeLines="40" w:before="96" w:after="40" w:line="360" w:lineRule="auto"/>
              <w:ind w:firstLine="11"/>
              <w:rPr>
                <w:rFonts w:eastAsiaTheme="minorEastAsia"/>
                <w:i/>
              </w:rPr>
            </w:pPr>
            <w:r w:rsidRPr="00520842">
              <w:rPr>
                <w:rFonts w:eastAsiaTheme="minorEastAsia" w:cs="Times New Roman"/>
                <w:b/>
                <w:i/>
              </w:rPr>
              <w:t>(Servizio base)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D7FC0A" w14:textId="77777777" w:rsidR="001657F4" w:rsidRPr="00B657CB" w:rsidRDefault="001657F4" w:rsidP="001657F4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CE5FF" w14:textId="77777777" w:rsidR="001657F4" w:rsidRPr="00B657CB" w:rsidRDefault="001657F4" w:rsidP="001657F4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644043B9" w14:textId="77777777" w:rsidR="001657F4" w:rsidRPr="00B657CB" w:rsidRDefault="001657F4" w:rsidP="001657F4">
            <w:pPr>
              <w:spacing w:beforeLines="40" w:before="96" w:after="40" w:line="360" w:lineRule="auto"/>
              <w:ind w:firstLine="11"/>
              <w:rPr>
                <w:rFonts w:eastAsiaTheme="minorEastAsia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1657F4" w:rsidRPr="00B657CB" w14:paraId="25DCE001" w14:textId="77777777" w:rsidTr="001657F4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E57062" w14:textId="77777777" w:rsidR="001657F4" w:rsidRPr="00B657CB" w:rsidRDefault="001657F4" w:rsidP="001657F4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153912" w14:textId="77777777" w:rsidR="001657F4" w:rsidRPr="00B657CB" w:rsidRDefault="001657F4" w:rsidP="001657F4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14:paraId="763B165E" w14:textId="77777777" w:rsidR="001657F4" w:rsidRDefault="001657F4" w:rsidP="001657F4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b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Base)</w:t>
            </w:r>
          </w:p>
          <w:p w14:paraId="53D60224" w14:textId="77777777" w:rsidR="001657F4" w:rsidRPr="00B657CB" w:rsidRDefault="001657F4" w:rsidP="001657F4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14:paraId="541D11CB" w14:textId="77777777" w:rsidR="001657F4" w:rsidRDefault="001657F4" w:rsidP="001657F4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b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Base)</w:t>
            </w:r>
          </w:p>
          <w:p w14:paraId="7A40761A" w14:textId="77777777" w:rsidR="001657F4" w:rsidRPr="00B657CB" w:rsidRDefault="001657F4" w:rsidP="001657F4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FFD017" w14:textId="77777777" w:rsidR="001657F4" w:rsidRPr="00B657CB" w:rsidRDefault="001657F4" w:rsidP="001657F4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EB396" w14:textId="77777777" w:rsidR="001657F4" w:rsidRPr="00B657CB" w:rsidRDefault="001657F4" w:rsidP="001657F4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279C41EF" w14:textId="77777777" w:rsidR="001657F4" w:rsidRDefault="001657F4" w:rsidP="001657F4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  <w:p w14:paraId="309A2965" w14:textId="77777777" w:rsidR="001657F4" w:rsidRDefault="001657F4" w:rsidP="001657F4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</w:p>
          <w:p w14:paraId="2532CAAE" w14:textId="77777777" w:rsidR="001657F4" w:rsidRPr="00B657CB" w:rsidRDefault="001657F4" w:rsidP="001657F4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28963786" w14:textId="77777777" w:rsidR="001657F4" w:rsidRPr="00B657CB" w:rsidRDefault="001657F4" w:rsidP="001657F4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14:paraId="5693A3F8" w14:textId="77777777" w:rsidR="00C86557" w:rsidRPr="00B657CB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B657CB" w14:paraId="4CD246B4" w14:textId="77777777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79064A84" w14:textId="77777777" w:rsidR="00A33EE0" w:rsidRPr="00B657CB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14:paraId="0165999A" w14:textId="77777777"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C24EEF" w14:textId="77777777"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14:paraId="065B0431" w14:textId="77777777"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CBC70DA" w14:textId="77777777"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14:paraId="1442415D" w14:textId="77777777"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9EF50E4" w14:textId="77777777" w:rsidR="008314BD" w:rsidRPr="00B657CB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CFF0B14" w14:textId="77777777"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B657CB" w14:paraId="47FDE92D" w14:textId="77777777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14:paraId="4F58C659" w14:textId="77777777"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14:paraId="1BBE1422" w14:textId="77777777" w:rsidR="00BB7353" w:rsidRPr="00B657CB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14:paraId="661720FC" w14:textId="77777777"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cifre) €____________________</w:t>
            </w:r>
          </w:p>
          <w:p w14:paraId="20594C13" w14:textId="77777777"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CC8374B" w14:textId="77777777"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14:paraId="72E72E46" w14:textId="77777777"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9E725D9" w14:textId="77777777"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3A3B765" w14:textId="77777777"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5ABF750E" w14:textId="77777777"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14:paraId="7DFA9258" w14:textId="77777777"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10CD2844" w14:textId="77777777" w:rsidR="006C7ABA" w:rsidRPr="00B657CB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298E7A91" w14:textId="77777777"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5A00D98D" w14:textId="77777777"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2B186C" w:rsidRPr="00B657CB">
        <w:rPr>
          <w:i/>
          <w:sz w:val="22"/>
          <w:szCs w:val="22"/>
        </w:rPr>
        <w:t xml:space="preserve">in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14:paraId="6DA6DDFF" w14:textId="77777777" w:rsidR="00D26073" w:rsidRPr="00B657CB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359F6F6E" w14:textId="77777777"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4082A91A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6F9E11A0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1E171665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76C2F07D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2F90D669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627E3C4E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1FDC6517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651ED448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6AC2BF72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4C376AD4" w14:textId="77777777" w:rsidR="007D3CC7" w:rsidRPr="00B657CB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050A2EDF" w14:textId="77777777" w:rsidR="004457ED" w:rsidRPr="00B657CB" w:rsidRDefault="004457ED" w:rsidP="00586EDF">
      <w:pPr>
        <w:spacing w:line="360" w:lineRule="auto"/>
        <w:jc w:val="both"/>
        <w:rPr>
          <w:sz w:val="22"/>
          <w:szCs w:val="22"/>
        </w:rPr>
      </w:pPr>
    </w:p>
    <w:p w14:paraId="72B4CB0B" w14:textId="77777777" w:rsidR="00223747" w:rsidRPr="00B657CB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B657CB">
        <w:rPr>
          <w:bCs/>
          <w:iCs/>
          <w:sz w:val="22"/>
          <w:szCs w:val="22"/>
        </w:rPr>
        <w:t xml:space="preserve">Art. 1 </w:t>
      </w:r>
      <w:r w:rsidR="00223747" w:rsidRPr="00B657CB">
        <w:rPr>
          <w:bCs/>
          <w:iCs/>
          <w:sz w:val="22"/>
          <w:szCs w:val="22"/>
        </w:rPr>
        <w:t xml:space="preserve">(Definizioni); Art. 2 (Valore giuridico delle premesse e degli allegati); Art. 3 (Oggetto e valore </w:t>
      </w:r>
      <w:r w:rsidR="00223747" w:rsidRPr="00B657CB">
        <w:rPr>
          <w:bCs/>
          <w:iCs/>
          <w:sz w:val="22"/>
          <w:szCs w:val="22"/>
        </w:rPr>
        <w:lastRenderedPageBreak/>
        <w:t>dell’Accordo Quadro); Art. 4 (Durata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dell’Appaltatore); Art. 9 (Corrispettivi e modalità di pagamento); Art. 10 (Responsabilità dell’Appaltatore e garanzie); Art. 11 (Avvio dell'esecuzione delle Convenzioni); Art. 12 (Sospensione dell'esecuzione dell’Accordo Quadro e delle Convenzioni di Cassa); Art. 13 (Sospensioni illegittime); Art. 14 (Divieto di modifiche introdotte dall’Appaltatore); Art. 15</w:t>
      </w:r>
      <w:r w:rsidR="00223747" w:rsidRPr="00B657CB">
        <w:rPr>
          <w:bCs/>
          <w:iCs/>
          <w:sz w:val="22"/>
          <w:szCs w:val="22"/>
        </w:rPr>
        <w:tab/>
        <w:t xml:space="preserve"> (Modifica dell’Accordo Quadro o della Convenzione durante il periodo di efficacia); Art. 16</w:t>
      </w:r>
      <w:r w:rsidR="00223747" w:rsidRPr="00B657CB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="00223747" w:rsidRPr="00B657CB">
        <w:rPr>
          <w:bCs/>
          <w:iCs/>
          <w:sz w:val="22"/>
          <w:szCs w:val="22"/>
        </w:rPr>
        <w:tab/>
        <w:t xml:space="preserve"> (Penali); Art. 18 (Divieto di cessione dell’Accordo Quadro e delle Convenzioni di Cassa, subappalto e personale dell’Appaltatore e del subappaltator</w:t>
      </w:r>
      <w:r w:rsidR="00B92725" w:rsidRPr="00B657CB">
        <w:rPr>
          <w:bCs/>
          <w:iCs/>
          <w:sz w:val="22"/>
          <w:szCs w:val="22"/>
        </w:rPr>
        <w:t xml:space="preserve">e); Art. 19 (Recesso); Art. 20 </w:t>
      </w:r>
      <w:r w:rsidR="00223747" w:rsidRPr="00B657CB">
        <w:rPr>
          <w:bCs/>
          <w:iCs/>
          <w:sz w:val="22"/>
          <w:szCs w:val="22"/>
        </w:rPr>
        <w:t xml:space="preserve">(Normativa in tema di contratti pubblici e verifiche sui requisiti); </w:t>
      </w:r>
      <w:r w:rsidRPr="00B657CB">
        <w:rPr>
          <w:bCs/>
          <w:iCs/>
          <w:sz w:val="22"/>
          <w:szCs w:val="22"/>
        </w:rPr>
        <w:t xml:space="preserve">Art. 21 </w:t>
      </w:r>
      <w:r w:rsidR="00223747" w:rsidRPr="00B657CB">
        <w:rPr>
          <w:bCs/>
          <w:iCs/>
          <w:sz w:val="22"/>
          <w:szCs w:val="22"/>
        </w:rPr>
        <w:t xml:space="preserve">(Risoluzione dell’Accordo Quadro e delle Convenzioni di Cassa); Art. 22 (Clausole risolutive espresse); Art. 23 </w:t>
      </w:r>
      <w:r w:rsidR="00223747" w:rsidRPr="00B657CB">
        <w:rPr>
          <w:sz w:val="22"/>
          <w:szCs w:val="22"/>
        </w:rPr>
        <w:t>(Procedure di affidamento in caso di fallimento dell’Appaltatore o risoluzione dell’Accordo Quadro)</w:t>
      </w:r>
      <w:r w:rsidR="00223747" w:rsidRPr="00B657CB">
        <w:rPr>
          <w:bCs/>
          <w:iCs/>
          <w:sz w:val="22"/>
          <w:szCs w:val="22"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</w:t>
      </w:r>
      <w:r w:rsidRPr="00B657CB">
        <w:rPr>
          <w:bCs/>
          <w:iCs/>
          <w:sz w:val="22"/>
          <w:szCs w:val="22"/>
        </w:rPr>
        <w:t xml:space="preserve"> </w:t>
      </w:r>
      <w:r w:rsidR="00223747" w:rsidRPr="00B657CB">
        <w:rPr>
          <w:bCs/>
          <w:iCs/>
          <w:sz w:val="22"/>
          <w:szCs w:val="22"/>
        </w:rPr>
        <w:t>(Spese); Art. 31 (Foro competente); Art. 32 (Trattamento dei dati personali e riservatezza delle informazioni); Art. 33 (Varie).</w:t>
      </w:r>
    </w:p>
    <w:p w14:paraId="1CDE6161" w14:textId="77777777" w:rsidR="00103F0A" w:rsidRPr="00B657CB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14:paraId="1A4A8DCC" w14:textId="77777777"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14:paraId="392E907E" w14:textId="77777777"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14:paraId="4A6A1341" w14:textId="77777777" w:rsidR="007D3CC7" w:rsidRPr="00B657CB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B657CB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B657CB">
        <w:rPr>
          <w:rFonts w:ascii="Times New Roman" w:hAnsi="Times New Roman" w:cs="Times New Roman"/>
          <w:sz w:val="22"/>
          <w:szCs w:val="22"/>
        </w:rPr>
        <w:t>;</w:t>
      </w:r>
    </w:p>
    <w:p w14:paraId="62718A84" w14:textId="77777777" w:rsidR="00E11454" w:rsidRPr="00B657CB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B657CB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21212C">
        <w:rPr>
          <w:rFonts w:ascii="Times New Roman" w:hAnsi="Times New Roman" w:cs="Times New Roman"/>
          <w:sz w:val="22"/>
          <w:szCs w:val="22"/>
        </w:rPr>
        <w:t>2</w:t>
      </w:r>
      <w:r w:rsidR="00523192" w:rsidRPr="00B657CB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21212C">
        <w:rPr>
          <w:rFonts w:ascii="Times New Roman" w:hAnsi="Times New Roman" w:cs="Times New Roman"/>
          <w:sz w:val="22"/>
          <w:szCs w:val="22"/>
        </w:rPr>
        <w:t>2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B657CB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14:paraId="38DBC4FE" w14:textId="77777777" w:rsidR="00CB0F64" w:rsidRPr="00B657CB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B657CB">
        <w:rPr>
          <w:rFonts w:ascii="Times New Roman" w:hAnsi="Times New Roman" w:cs="Times New Roman"/>
          <w:sz w:val="22"/>
          <w:szCs w:val="22"/>
        </w:rPr>
        <w:t>;</w:t>
      </w:r>
    </w:p>
    <w:p w14:paraId="62211259" w14:textId="77777777"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B657CB">
        <w:rPr>
          <w:rFonts w:ascii="Times New Roman" w:hAnsi="Times New Roman" w:cs="Times New Roman"/>
          <w:sz w:val="22"/>
          <w:szCs w:val="22"/>
        </w:rPr>
        <w:t>offert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B657CB">
        <w:rPr>
          <w:rFonts w:ascii="Times New Roman" w:hAnsi="Times New Roman" w:cs="Times New Roman"/>
          <w:sz w:val="22"/>
          <w:szCs w:val="22"/>
        </w:rPr>
        <w:t>sono</w:t>
      </w:r>
      <w:r w:rsidR="00A607C9" w:rsidRPr="00B657CB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B657CB">
        <w:rPr>
          <w:rFonts w:ascii="Times New Roman" w:hAnsi="Times New Roman" w:cs="Times New Roman"/>
          <w:sz w:val="22"/>
          <w:szCs w:val="22"/>
        </w:rPr>
        <w:t>della procedura e</w:t>
      </w:r>
      <w:r w:rsidRPr="00B657CB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B657CB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B657CB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B657CB">
        <w:rPr>
          <w:rFonts w:ascii="Times New Roman" w:hAnsi="Times New Roman" w:cs="Times New Roman"/>
          <w:sz w:val="22"/>
          <w:szCs w:val="22"/>
        </w:rPr>
        <w:t>;</w:t>
      </w:r>
    </w:p>
    <w:p w14:paraId="29C9C483" w14:textId="77777777"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detta offerta non vincolerà in alcun modo </w:t>
      </w:r>
      <w:r w:rsidR="00147D89" w:rsidRPr="00B657CB">
        <w:rPr>
          <w:rFonts w:ascii="Times New Roman" w:hAnsi="Times New Roman" w:cs="Times New Roman"/>
          <w:sz w:val="22"/>
          <w:szCs w:val="22"/>
        </w:rPr>
        <w:t>la Stazione Appaltante</w:t>
      </w:r>
      <w:r w:rsidRPr="00B657CB">
        <w:rPr>
          <w:rFonts w:ascii="Times New Roman" w:hAnsi="Times New Roman" w:cs="Times New Roman"/>
          <w:sz w:val="22"/>
          <w:szCs w:val="22"/>
        </w:rPr>
        <w:t>;</w:t>
      </w:r>
    </w:p>
    <w:p w14:paraId="3C84A9CF" w14:textId="77777777"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lastRenderedPageBreak/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 xml:space="preserve">valori </w:t>
      </w:r>
      <w:r w:rsidRPr="00B657CB">
        <w:rPr>
          <w:rFonts w:ascii="Times New Roman" w:hAnsi="Times New Roman" w:cs="Times New Roman"/>
          <w:sz w:val="22"/>
          <w:szCs w:val="22"/>
        </w:rPr>
        <w:t>richiest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, ritenut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.</w:t>
      </w:r>
    </w:p>
    <w:p w14:paraId="48734A55" w14:textId="77777777" w:rsidR="007D3CC7" w:rsidRPr="00B657CB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09F77A72" w14:textId="77777777"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7621198A" w14:textId="77777777"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14:paraId="6EDDB0D3" w14:textId="77777777"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49D58BDB" w14:textId="77777777"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20633E7B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="00523192" w:rsidRPr="00B657CB">
        <w:rPr>
          <w:sz w:val="22"/>
          <w:szCs w:val="22"/>
        </w:rPr>
        <w:t xml:space="preserve"> </w:t>
      </w:r>
      <w:r w:rsidRPr="00B657CB">
        <w:rPr>
          <w:sz w:val="22"/>
          <w:szCs w:val="22"/>
        </w:rPr>
        <w:t>______________________</w:t>
      </w:r>
    </w:p>
    <w:p w14:paraId="1A60BA12" w14:textId="77777777" w:rsidR="0091132A" w:rsidRPr="00B657CB" w:rsidRDefault="0091132A" w:rsidP="0091132A">
      <w:pPr>
        <w:jc w:val="both"/>
        <w:rPr>
          <w:b/>
          <w:sz w:val="22"/>
          <w:szCs w:val="22"/>
        </w:rPr>
      </w:pPr>
    </w:p>
    <w:p w14:paraId="0BCEFFA9" w14:textId="77777777" w:rsidR="00091880" w:rsidRPr="00B657CB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1F32B5F0" w14:textId="77777777" w:rsidR="000721B6" w:rsidRPr="00B657CB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383A66" w:rsidRPr="00B657CB">
        <w:rPr>
          <w:i/>
          <w:sz w:val="22"/>
          <w:szCs w:val="22"/>
        </w:rPr>
        <w:t>in caso d</w:t>
      </w:r>
      <w:r w:rsidR="00945686" w:rsidRPr="00B657CB">
        <w:rPr>
          <w:i/>
          <w:sz w:val="22"/>
          <w:szCs w:val="22"/>
        </w:rPr>
        <w:t>i raggruppamenti temporanei di Operatori E</w:t>
      </w:r>
      <w:r w:rsidR="00383A66" w:rsidRPr="00B657CB">
        <w:rPr>
          <w:i/>
          <w:sz w:val="22"/>
          <w:szCs w:val="22"/>
        </w:rPr>
        <w:t xml:space="preserve">conomici o consorzi ordinari non ancora costituiti, la </w:t>
      </w:r>
      <w:r w:rsidR="00B63CD7" w:rsidRPr="00B657CB">
        <w:rPr>
          <w:i/>
          <w:sz w:val="22"/>
          <w:szCs w:val="22"/>
        </w:rPr>
        <w:t>suddetta dichiarazione</w:t>
      </w:r>
      <w:r w:rsidR="00383A66" w:rsidRPr="00B657CB">
        <w:rPr>
          <w:i/>
          <w:sz w:val="22"/>
          <w:szCs w:val="22"/>
        </w:rPr>
        <w:t xml:space="preserve"> deve essere sottoscritta da t</w:t>
      </w:r>
      <w:r w:rsidR="00B63CD7" w:rsidRPr="00B657CB">
        <w:rPr>
          <w:i/>
          <w:sz w:val="22"/>
          <w:szCs w:val="22"/>
        </w:rPr>
        <w:t>utti gli O</w:t>
      </w:r>
      <w:r w:rsidR="00383A66" w:rsidRPr="00B657CB">
        <w:rPr>
          <w:i/>
          <w:sz w:val="22"/>
          <w:szCs w:val="22"/>
        </w:rPr>
        <w:t>peratori raggruppati o consorziati</w:t>
      </w:r>
      <w:r w:rsidR="00F7427A" w:rsidRPr="00B657CB">
        <w:rPr>
          <w:i/>
          <w:sz w:val="22"/>
          <w:szCs w:val="22"/>
        </w:rPr>
        <w:t xml:space="preserve"> </w:t>
      </w:r>
      <w:r w:rsidR="000721B6" w:rsidRPr="00B657CB">
        <w:rPr>
          <w:i/>
          <w:sz w:val="22"/>
          <w:szCs w:val="22"/>
        </w:rPr>
        <w:t>)</w:t>
      </w:r>
    </w:p>
    <w:p w14:paraId="777A6CDC" w14:textId="77777777" w:rsidR="000721B6" w:rsidRPr="00B657CB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2EAF285D" w14:textId="77777777"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10AC35C1" w14:textId="77777777"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="00FB6077"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3996E8E8" w14:textId="77777777" w:rsidR="000721B6" w:rsidRPr="00B657CB" w:rsidRDefault="000721B6" w:rsidP="000721B6">
      <w:pPr>
        <w:jc w:val="both"/>
        <w:rPr>
          <w:b/>
          <w:sz w:val="22"/>
          <w:szCs w:val="22"/>
        </w:rPr>
      </w:pPr>
    </w:p>
    <w:p w14:paraId="6D71E42B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454B484C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74215D0E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3EFBCCEF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5CF1C790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4281B7E1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0578010B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67CCAF5A" w14:textId="77777777" w:rsidR="000721B6" w:rsidRPr="00B657CB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B657CB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608C5" w14:textId="77777777" w:rsidR="003F7D31" w:rsidRDefault="003F7D31">
      <w:r>
        <w:separator/>
      </w:r>
    </w:p>
  </w:endnote>
  <w:endnote w:type="continuationSeparator" w:id="0">
    <w:p w14:paraId="6D21E28F" w14:textId="77777777" w:rsidR="003F7D31" w:rsidRDefault="003F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6FF57" w14:textId="77777777" w:rsidR="00180E46" w:rsidRDefault="003852E0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D3F3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68E7F53" w14:textId="77777777"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B994B" w14:textId="77777777" w:rsidR="003F7D31" w:rsidRDefault="003F7D31">
      <w:r>
        <w:separator/>
      </w:r>
    </w:p>
  </w:footnote>
  <w:footnote w:type="continuationSeparator" w:id="0">
    <w:p w14:paraId="3B89C204" w14:textId="77777777" w:rsidR="003F7D31" w:rsidRDefault="003F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D6498" w14:textId="46E3BD7C" w:rsidR="0021212C" w:rsidRPr="00092E29" w:rsidRDefault="0021212C" w:rsidP="0021212C">
    <w:pPr>
      <w:tabs>
        <w:tab w:val="center" w:pos="4986"/>
        <w:tab w:val="right" w:pos="9972"/>
      </w:tabs>
      <w:spacing w:after="160" w:line="259" w:lineRule="auto"/>
      <w:jc w:val="center"/>
      <w:rPr>
        <w:rFonts w:ascii="Calibri" w:hAnsi="Calibri"/>
        <w:lang w:eastAsia="x-none"/>
      </w:rPr>
    </w:pPr>
    <w:r w:rsidRPr="00092E29">
      <w:rPr>
        <w:rFonts w:eastAsia="Calibri"/>
        <w:i/>
        <w:lang w:bidi="it-IT"/>
      </w:rPr>
      <w:t xml:space="preserve">Avviso pubblico rivolto ad Istituti di Credito presenti ed operanti nel territorio nazionale con agenzie/filiali nel Comune di </w:t>
    </w:r>
    <w:r w:rsidR="0011080B">
      <w:rPr>
        <w:rFonts w:eastAsia="Calibri"/>
        <w:i/>
        <w:lang w:bidi="it-IT"/>
      </w:rPr>
      <w:t>Cesena</w:t>
    </w:r>
    <w:r w:rsidR="00520842">
      <w:rPr>
        <w:rFonts w:eastAsia="Calibri"/>
        <w:i/>
        <w:lang w:bidi="it-IT"/>
      </w:rPr>
      <w:t xml:space="preserve">tico </w:t>
    </w:r>
    <w:r w:rsidRPr="00092E29">
      <w:rPr>
        <w:rFonts w:eastAsia="Calibri"/>
        <w:i/>
        <w:lang w:bidi="it-IT"/>
      </w:rPr>
      <w:t xml:space="preserve"> </w:t>
    </w:r>
    <w:r w:rsidR="00520842">
      <w:rPr>
        <w:rFonts w:eastAsia="Calibri"/>
        <w:i/>
        <w:lang w:bidi="it-IT"/>
      </w:rPr>
      <w:t xml:space="preserve"> </w:t>
    </w:r>
    <w:r w:rsidRPr="00092E29">
      <w:rPr>
        <w:rFonts w:eastAsia="Calibri"/>
        <w:i/>
        <w:lang w:bidi="it-IT"/>
      </w:rPr>
      <w:t>per indagine di mercato finalizzata all’affidamento del servizio di cassa per il periodo 01.0</w:t>
    </w:r>
    <w:r w:rsidR="0011080B">
      <w:rPr>
        <w:rFonts w:eastAsia="Calibri"/>
        <w:i/>
        <w:lang w:bidi="it-IT"/>
      </w:rPr>
      <w:t>1</w:t>
    </w:r>
    <w:r w:rsidRPr="00092E29">
      <w:rPr>
        <w:rFonts w:eastAsia="Calibri"/>
        <w:i/>
        <w:lang w:bidi="it-IT"/>
      </w:rPr>
      <w:t>.20</w:t>
    </w:r>
    <w:r w:rsidR="0011080B">
      <w:rPr>
        <w:rFonts w:eastAsia="Calibri"/>
        <w:i/>
        <w:lang w:bidi="it-IT"/>
      </w:rPr>
      <w:t>2</w:t>
    </w:r>
    <w:r w:rsidR="00520842">
      <w:rPr>
        <w:rFonts w:eastAsia="Calibri"/>
        <w:i/>
        <w:lang w:bidi="it-IT"/>
      </w:rPr>
      <w:t>1</w:t>
    </w:r>
    <w:r w:rsidRPr="00092E29">
      <w:rPr>
        <w:rFonts w:eastAsia="Calibri"/>
        <w:i/>
        <w:lang w:bidi="it-IT"/>
      </w:rPr>
      <w:t>/</w:t>
    </w:r>
    <w:r w:rsidR="0011080B">
      <w:rPr>
        <w:rFonts w:eastAsia="Calibri"/>
        <w:i/>
        <w:lang w:bidi="it-IT"/>
      </w:rPr>
      <w:t>31</w:t>
    </w:r>
    <w:r w:rsidRPr="00092E29">
      <w:rPr>
        <w:rFonts w:eastAsia="Calibri"/>
        <w:i/>
        <w:lang w:bidi="it-IT"/>
      </w:rPr>
      <w:t>.</w:t>
    </w:r>
    <w:r w:rsidR="0011080B">
      <w:rPr>
        <w:rFonts w:eastAsia="Calibri"/>
        <w:i/>
        <w:lang w:bidi="it-IT"/>
      </w:rPr>
      <w:t>12</w:t>
    </w:r>
    <w:r w:rsidRPr="00092E29">
      <w:rPr>
        <w:rFonts w:eastAsia="Calibri"/>
        <w:i/>
        <w:lang w:bidi="it-IT"/>
      </w:rPr>
      <w:t>.202</w:t>
    </w:r>
    <w:r w:rsidR="00520842">
      <w:rPr>
        <w:rFonts w:eastAsia="Calibri"/>
        <w:i/>
        <w:lang w:bidi="it-IT"/>
      </w:rPr>
      <w:t>4</w:t>
    </w:r>
    <w:r w:rsidRPr="00092E29">
      <w:rPr>
        <w:rFonts w:eastAsia="Calibri"/>
        <w:i/>
        <w:lang w:bidi="it-IT"/>
      </w:rPr>
      <w:t xml:space="preserve"> ai sensi della Circolare MIUR prot. n. 24078 del 30.11.2018, mediante affidamento diretto di cui all’art. 36, comma 2, lettera a) del D.lgs. n. 50/2016 e art. 45, comma 2, lettera a) del D.I. n. 129/2018</w:t>
    </w:r>
  </w:p>
  <w:p w14:paraId="0B98F5F6" w14:textId="77777777" w:rsidR="00180E46" w:rsidRPr="0021212C" w:rsidRDefault="00180E46" w:rsidP="0021212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embedSystemFonts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1AB3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080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57F4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212C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3F7D31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5E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0842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5212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13A8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1E66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419E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241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5C1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2688A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282B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3F31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580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C96B9-ACBC-41A6-91F7-A9A9667A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6865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2019-02-01T11:19:00Z</dcterms:created>
  <dcterms:modified xsi:type="dcterms:W3CDTF">2020-09-28T06:47:00Z</dcterms:modified>
</cp:coreProperties>
</file>