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D46A4" w14:textId="77777777" w:rsidR="006B716C" w:rsidRPr="00605DD3" w:rsidRDefault="006B716C" w:rsidP="004C0D03">
      <w:pPr>
        <w:pBdr>
          <w:top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605DD3">
        <w:rPr>
          <w:rFonts w:asciiTheme="minorHAnsi" w:hAnsiTheme="minorHAnsi" w:cstheme="minorHAnsi"/>
          <w:b/>
          <w:sz w:val="24"/>
          <w:szCs w:val="24"/>
        </w:rPr>
        <w:t>ALLEGATO B</w:t>
      </w:r>
    </w:p>
    <w:p w14:paraId="30AC337E" w14:textId="6A773C42" w:rsidR="00DB368A" w:rsidRDefault="00DB368A">
      <w:pPr>
        <w:rPr>
          <w:rFonts w:asciiTheme="minorHAnsi" w:hAnsiTheme="minorHAnsi" w:cstheme="minorHAnsi"/>
        </w:rPr>
      </w:pPr>
    </w:p>
    <w:p w14:paraId="7B4F9DE5" w14:textId="77777777" w:rsidR="00840505" w:rsidRPr="00605DD3" w:rsidRDefault="00840505">
      <w:pPr>
        <w:rPr>
          <w:rFonts w:asciiTheme="minorHAnsi" w:hAnsiTheme="minorHAnsi" w:cstheme="minorHAnsi"/>
        </w:rPr>
      </w:pPr>
    </w:p>
    <w:p w14:paraId="6D0EA46A" w14:textId="3A130CD4" w:rsidR="006B716C" w:rsidRPr="00605DD3" w:rsidRDefault="006B716C" w:rsidP="00605DD3">
      <w:pPr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Hlk216345869"/>
      <w:r w:rsidRPr="00605DD3">
        <w:rPr>
          <w:rFonts w:asciiTheme="minorHAnsi" w:hAnsiTheme="minorHAnsi" w:cstheme="minorHAnsi"/>
          <w:sz w:val="24"/>
          <w:szCs w:val="24"/>
        </w:rPr>
        <w:t xml:space="preserve">Realizzazione di Percorsi per le Competenze Trasversali e l’Orientamento (PCTO) sulle discipline STEM e sul multilinguismo per gli istituti tecnici e professionali tramite esperienze di orientamento in Italia e all’estero (D.M. 88/2025). </w:t>
      </w:r>
      <w:proofErr w:type="spellStart"/>
      <w:proofErr w:type="gramStart"/>
      <w:r w:rsidRPr="00605DD3">
        <w:rPr>
          <w:rFonts w:asciiTheme="minorHAnsi" w:hAnsiTheme="minorHAnsi" w:cstheme="minorHAnsi"/>
          <w:sz w:val="24"/>
          <w:szCs w:val="24"/>
        </w:rPr>
        <w:t>PNRR,Missione</w:t>
      </w:r>
      <w:proofErr w:type="spellEnd"/>
      <w:proofErr w:type="gramEnd"/>
      <w:r w:rsidRPr="00605DD3">
        <w:rPr>
          <w:rFonts w:asciiTheme="minorHAnsi" w:hAnsiTheme="minorHAnsi" w:cstheme="minorHAnsi"/>
          <w:sz w:val="24"/>
          <w:szCs w:val="24"/>
        </w:rPr>
        <w:t xml:space="preserve"> 4 – Componente 1 – Investimento 3.1 “Nuove competenze e nuovi </w:t>
      </w:r>
      <w:proofErr w:type="spellStart"/>
      <w:r w:rsidRPr="00605DD3">
        <w:rPr>
          <w:rFonts w:asciiTheme="minorHAnsi" w:hAnsiTheme="minorHAnsi" w:cstheme="minorHAnsi"/>
          <w:sz w:val="24"/>
          <w:szCs w:val="24"/>
        </w:rPr>
        <w:t>linguaggi”dall’Unione</w:t>
      </w:r>
      <w:proofErr w:type="spellEnd"/>
      <w:r w:rsidRPr="00605DD3">
        <w:rPr>
          <w:rFonts w:asciiTheme="minorHAnsi" w:hAnsiTheme="minorHAnsi" w:cstheme="minorHAnsi"/>
          <w:sz w:val="24"/>
          <w:szCs w:val="24"/>
        </w:rPr>
        <w:t xml:space="preserve"> </w:t>
      </w:r>
      <w:r w:rsidR="00605DD3">
        <w:rPr>
          <w:rFonts w:asciiTheme="minorHAnsi" w:hAnsiTheme="minorHAnsi" w:cstheme="minorHAnsi"/>
          <w:sz w:val="24"/>
          <w:szCs w:val="24"/>
        </w:rPr>
        <w:t>E</w:t>
      </w:r>
      <w:r w:rsidRPr="00605DD3">
        <w:rPr>
          <w:rFonts w:asciiTheme="minorHAnsi" w:hAnsiTheme="minorHAnsi" w:cstheme="minorHAnsi"/>
          <w:sz w:val="24"/>
          <w:szCs w:val="24"/>
        </w:rPr>
        <w:t xml:space="preserve">uropea – </w:t>
      </w:r>
      <w:proofErr w:type="spellStart"/>
      <w:r w:rsidRPr="00605DD3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605DD3">
        <w:rPr>
          <w:rFonts w:asciiTheme="minorHAnsi" w:hAnsiTheme="minorHAnsi" w:cstheme="minorHAnsi"/>
          <w:sz w:val="24"/>
          <w:szCs w:val="24"/>
        </w:rPr>
        <w:t xml:space="preserve"> Generation EU.</w:t>
      </w:r>
    </w:p>
    <w:bookmarkEnd w:id="0"/>
    <w:p w14:paraId="65C65E95" w14:textId="77777777" w:rsidR="006B716C" w:rsidRPr="00605DD3" w:rsidRDefault="006B716C" w:rsidP="006B716C">
      <w:pPr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716C" w:rsidRPr="00605DD3" w14:paraId="30FA32FE" w14:textId="77777777" w:rsidTr="00926FD2">
        <w:tc>
          <w:tcPr>
            <w:tcW w:w="2407" w:type="dxa"/>
          </w:tcPr>
          <w:p w14:paraId="06275F83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</w:t>
            </w:r>
            <w:proofErr w:type="spellEnd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Nazionale</w:t>
            </w:r>
            <w:proofErr w:type="spellEnd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2F87CEDA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</w:t>
            </w:r>
            <w:proofErr w:type="spellEnd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Intervento</w:t>
            </w:r>
            <w:proofErr w:type="spellEnd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81745C2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Finanziamento</w:t>
            </w:r>
            <w:proofErr w:type="spellEnd"/>
          </w:p>
        </w:tc>
        <w:tc>
          <w:tcPr>
            <w:tcW w:w="2407" w:type="dxa"/>
          </w:tcPr>
          <w:p w14:paraId="7FDBDEAB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</w:t>
            </w:r>
            <w:proofErr w:type="spellEnd"/>
            <w:r w:rsidRPr="00605D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CUP</w:t>
            </w:r>
          </w:p>
        </w:tc>
      </w:tr>
      <w:tr w:rsidR="006B716C" w:rsidRPr="00605DD3" w14:paraId="6FAF6D59" w14:textId="77777777" w:rsidTr="00926FD2">
        <w:tc>
          <w:tcPr>
            <w:tcW w:w="2407" w:type="dxa"/>
          </w:tcPr>
          <w:p w14:paraId="09831145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Hlk216861090"/>
            <w:r w:rsidRPr="00605DD3">
              <w:rPr>
                <w:rFonts w:asciiTheme="minorHAnsi" w:hAnsiTheme="minorHAnsi" w:cstheme="minorHAnsi"/>
                <w:sz w:val="24"/>
                <w:szCs w:val="24"/>
              </w:rPr>
              <w:t>PNRR-M4C1I3.1-2025-1585-P-59565</w:t>
            </w:r>
            <w:bookmarkEnd w:id="1"/>
          </w:p>
        </w:tc>
        <w:tc>
          <w:tcPr>
            <w:tcW w:w="2407" w:type="dxa"/>
          </w:tcPr>
          <w:p w14:paraId="043A3320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Hlk216772849"/>
            <w:r w:rsidRPr="00605DD3">
              <w:rPr>
                <w:rFonts w:asciiTheme="minorHAnsi" w:hAnsiTheme="minorHAnsi" w:cstheme="minorHAnsi"/>
                <w:sz w:val="24"/>
                <w:szCs w:val="24"/>
              </w:rPr>
              <w:t>“PCTO INNOVATIVO</w:t>
            </w:r>
            <w:bookmarkEnd w:id="2"/>
            <w:r w:rsidRPr="00605DD3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2407" w:type="dxa"/>
          </w:tcPr>
          <w:p w14:paraId="47C808CC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DD3">
              <w:rPr>
                <w:rFonts w:asciiTheme="minorHAnsi" w:hAnsiTheme="minorHAnsi" w:cstheme="minorHAnsi"/>
                <w:sz w:val="24"/>
                <w:szCs w:val="24"/>
              </w:rPr>
              <w:t xml:space="preserve"> € 147.592,00</w:t>
            </w:r>
          </w:p>
        </w:tc>
        <w:tc>
          <w:tcPr>
            <w:tcW w:w="2407" w:type="dxa"/>
          </w:tcPr>
          <w:p w14:paraId="60066076" w14:textId="77777777" w:rsidR="006B716C" w:rsidRPr="00605DD3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3" w:name="_Hlk216772877"/>
            <w:r w:rsidRPr="00605DD3">
              <w:rPr>
                <w:rFonts w:asciiTheme="minorHAnsi" w:hAnsiTheme="minorHAnsi" w:cstheme="minorHAnsi"/>
                <w:sz w:val="24"/>
                <w:szCs w:val="24"/>
              </w:rPr>
              <w:t>J84D23006310006</w:t>
            </w:r>
            <w:bookmarkEnd w:id="3"/>
          </w:p>
        </w:tc>
      </w:tr>
    </w:tbl>
    <w:p w14:paraId="3083D918" w14:textId="77777777" w:rsidR="006B716C" w:rsidRPr="00605DD3" w:rsidRDefault="006B716C">
      <w:pPr>
        <w:rPr>
          <w:rFonts w:asciiTheme="minorHAnsi" w:hAnsiTheme="minorHAnsi" w:cstheme="minorHAnsi"/>
        </w:rPr>
      </w:pPr>
    </w:p>
    <w:p w14:paraId="559B3E15" w14:textId="77A4921D" w:rsidR="006B716C" w:rsidRPr="00605DD3" w:rsidRDefault="006B716C" w:rsidP="00605DD3">
      <w:pPr>
        <w:spacing w:line="276" w:lineRule="auto"/>
        <w:jc w:val="both"/>
        <w:rPr>
          <w:rFonts w:asciiTheme="minorHAnsi" w:hAnsiTheme="minorHAnsi" w:cstheme="minorHAnsi"/>
        </w:rPr>
      </w:pPr>
      <w:r w:rsidRPr="00605DD3">
        <w:rPr>
          <w:rFonts w:asciiTheme="minorHAnsi" w:hAnsiTheme="minorHAnsi" w:cstheme="minorHAnsi"/>
        </w:rPr>
        <w:t>CANDIDATO: _____________________________</w:t>
      </w:r>
      <w:r w:rsidR="00605DD3">
        <w:rPr>
          <w:rFonts w:asciiTheme="minorHAnsi" w:hAnsiTheme="minorHAnsi" w:cstheme="minorHAnsi"/>
        </w:rPr>
        <w:t>____________</w:t>
      </w:r>
      <w:r w:rsidRPr="00605DD3">
        <w:rPr>
          <w:rFonts w:asciiTheme="minorHAnsi" w:hAnsiTheme="minorHAnsi" w:cstheme="minorHAnsi"/>
        </w:rPr>
        <w:t xml:space="preserve">___ </w:t>
      </w:r>
      <w:r w:rsidR="00F33F7E" w:rsidRPr="00605DD3">
        <w:rPr>
          <w:rFonts w:asciiTheme="minorHAnsi" w:hAnsiTheme="minorHAnsi" w:cstheme="minorHAnsi"/>
        </w:rPr>
        <w:t>figura di tecnico informatico /assistente amministrativo (cancellare la dicitura che non interessa)</w:t>
      </w:r>
      <w:r w:rsidR="002E568A" w:rsidRPr="00605DD3">
        <w:rPr>
          <w:rFonts w:asciiTheme="minorHAnsi" w:hAnsiTheme="minorHAnsi" w:cstheme="minorHAnsi"/>
        </w:rPr>
        <w:t xml:space="preserve"> </w:t>
      </w:r>
      <w:r w:rsidRPr="00605DD3">
        <w:rPr>
          <w:rFonts w:asciiTheme="minorHAnsi" w:hAnsiTheme="minorHAnsi" w:cstheme="minorHAnsi"/>
        </w:rPr>
        <w:t xml:space="preserve"> </w:t>
      </w:r>
    </w:p>
    <w:p w14:paraId="1F1ACCEE" w14:textId="77777777" w:rsidR="00F33F7E" w:rsidRPr="00605DD3" w:rsidRDefault="00F33F7E" w:rsidP="006B716C">
      <w:pPr>
        <w:spacing w:line="259" w:lineRule="auto"/>
        <w:rPr>
          <w:rFonts w:asciiTheme="minorHAnsi" w:hAnsiTheme="minorHAnsi"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985"/>
        <w:gridCol w:w="1978"/>
      </w:tblGrid>
      <w:tr w:rsidR="00F33F7E" w:rsidRPr="00605DD3" w14:paraId="38FC1D0C" w14:textId="6E696E55" w:rsidTr="00605DD3">
        <w:tc>
          <w:tcPr>
            <w:tcW w:w="4106" w:type="dxa"/>
          </w:tcPr>
          <w:p w14:paraId="49B9068D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TITOLI FORMATIVI E SCIENTIFICI </w:t>
            </w:r>
          </w:p>
          <w:p w14:paraId="3676C715" w14:textId="123BF009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Max punti 20</w:t>
            </w:r>
          </w:p>
        </w:tc>
        <w:tc>
          <w:tcPr>
            <w:tcW w:w="1559" w:type="dxa"/>
          </w:tcPr>
          <w:p w14:paraId="05C02FF2" w14:textId="77777777" w:rsidR="00F33F7E" w:rsidRPr="00605DD3" w:rsidRDefault="00F33F7E" w:rsidP="00605DD3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PUNTI</w:t>
            </w:r>
          </w:p>
        </w:tc>
        <w:tc>
          <w:tcPr>
            <w:tcW w:w="1985" w:type="dxa"/>
          </w:tcPr>
          <w:p w14:paraId="072E2700" w14:textId="49C3CACE" w:rsidR="00F33F7E" w:rsidRPr="00605DD3" w:rsidRDefault="00F33F7E" w:rsidP="00605DD3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AUTOVALUTAZIONE</w:t>
            </w:r>
          </w:p>
        </w:tc>
        <w:tc>
          <w:tcPr>
            <w:tcW w:w="1978" w:type="dxa"/>
          </w:tcPr>
          <w:p w14:paraId="5DBAB4CE" w14:textId="3F4EB82C" w:rsidR="00F33F7E" w:rsidRPr="00605DD3" w:rsidRDefault="00F33F7E" w:rsidP="00605DD3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PUNTI ATTRIBUITI DALL’ISTITUZIONE SCOLASTICA</w:t>
            </w:r>
          </w:p>
        </w:tc>
      </w:tr>
      <w:tr w:rsidR="00F33F7E" w:rsidRPr="00605DD3" w14:paraId="5F388137" w14:textId="5EB71B79" w:rsidTr="00605DD3">
        <w:tc>
          <w:tcPr>
            <w:tcW w:w="4106" w:type="dxa"/>
          </w:tcPr>
          <w:p w14:paraId="3AF32FCC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Laurea Magistrale o vecchio Ordinamento</w:t>
            </w:r>
          </w:p>
          <w:p w14:paraId="1E7D882B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 al max 1 titolo             max 5 p</w:t>
            </w:r>
          </w:p>
        </w:tc>
        <w:tc>
          <w:tcPr>
            <w:tcW w:w="1559" w:type="dxa"/>
          </w:tcPr>
          <w:p w14:paraId="50DD920B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5 p</w:t>
            </w:r>
          </w:p>
        </w:tc>
        <w:tc>
          <w:tcPr>
            <w:tcW w:w="1985" w:type="dxa"/>
          </w:tcPr>
          <w:p w14:paraId="21E82DE4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31A5EC97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0970A9E3" w14:textId="45722B75" w:rsidTr="00605DD3">
        <w:tc>
          <w:tcPr>
            <w:tcW w:w="4106" w:type="dxa"/>
          </w:tcPr>
          <w:p w14:paraId="15C2174A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Laurea Triennale</w:t>
            </w:r>
          </w:p>
          <w:p w14:paraId="06111577" w14:textId="2E9F341C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 al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1 titolo             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3 p.</w:t>
            </w:r>
          </w:p>
        </w:tc>
        <w:tc>
          <w:tcPr>
            <w:tcW w:w="1559" w:type="dxa"/>
          </w:tcPr>
          <w:p w14:paraId="587130F9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3 p</w:t>
            </w:r>
          </w:p>
        </w:tc>
        <w:tc>
          <w:tcPr>
            <w:tcW w:w="1985" w:type="dxa"/>
          </w:tcPr>
          <w:p w14:paraId="0B4CC060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47F9EFBC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4AA8F9E7" w14:textId="5A6EDD08" w:rsidTr="00605DD3">
        <w:tc>
          <w:tcPr>
            <w:tcW w:w="4106" w:type="dxa"/>
          </w:tcPr>
          <w:p w14:paraId="42320C62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Diploma   max 2 titoli</w:t>
            </w:r>
          </w:p>
          <w:p w14:paraId="6890C942" w14:textId="655C97F0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al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 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4 p.</w:t>
            </w:r>
          </w:p>
        </w:tc>
        <w:tc>
          <w:tcPr>
            <w:tcW w:w="1559" w:type="dxa"/>
          </w:tcPr>
          <w:p w14:paraId="1585D780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2 p per ogni titolo</w:t>
            </w:r>
          </w:p>
        </w:tc>
        <w:tc>
          <w:tcPr>
            <w:tcW w:w="1985" w:type="dxa"/>
          </w:tcPr>
          <w:p w14:paraId="40F61ADA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6A225EA9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69210949" w14:textId="439662AB" w:rsidTr="00605DD3">
        <w:tc>
          <w:tcPr>
            <w:tcW w:w="4106" w:type="dxa"/>
          </w:tcPr>
          <w:p w14:paraId="4F87F9CB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Master     max   2 titoli</w:t>
            </w:r>
          </w:p>
          <w:p w14:paraId="03F2A42C" w14:textId="562E0C81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al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 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p.</w:t>
            </w:r>
          </w:p>
        </w:tc>
        <w:tc>
          <w:tcPr>
            <w:tcW w:w="1559" w:type="dxa"/>
          </w:tcPr>
          <w:p w14:paraId="0E90EEAD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1 p per ogni titolo</w:t>
            </w:r>
          </w:p>
        </w:tc>
        <w:tc>
          <w:tcPr>
            <w:tcW w:w="1985" w:type="dxa"/>
          </w:tcPr>
          <w:p w14:paraId="54DEA4A6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7B541BD3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074B1A21" w14:textId="64BC6875" w:rsidTr="00605DD3">
        <w:tc>
          <w:tcPr>
            <w:tcW w:w="4106" w:type="dxa"/>
          </w:tcPr>
          <w:p w14:paraId="336E1654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Specializzazioni</w:t>
            </w:r>
          </w:p>
          <w:p w14:paraId="49CDFFF1" w14:textId="5D25453B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  al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 3 p.</w:t>
            </w:r>
          </w:p>
        </w:tc>
        <w:tc>
          <w:tcPr>
            <w:tcW w:w="1559" w:type="dxa"/>
          </w:tcPr>
          <w:p w14:paraId="7EE08B40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1,5 p per ogni titolo</w:t>
            </w:r>
          </w:p>
        </w:tc>
        <w:tc>
          <w:tcPr>
            <w:tcW w:w="1985" w:type="dxa"/>
          </w:tcPr>
          <w:p w14:paraId="6EC738CD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2B00459E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77F3887B" w14:textId="447B9491" w:rsidTr="00605DD3">
        <w:tc>
          <w:tcPr>
            <w:tcW w:w="4106" w:type="dxa"/>
          </w:tcPr>
          <w:p w14:paraId="67360B79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Certificazione Informatiche</w:t>
            </w:r>
          </w:p>
          <w:p w14:paraId="1F631699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  al  max 3 titoli             max 3p.</w:t>
            </w:r>
          </w:p>
        </w:tc>
        <w:tc>
          <w:tcPr>
            <w:tcW w:w="1559" w:type="dxa"/>
          </w:tcPr>
          <w:p w14:paraId="3766A5CD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1 p per ogni certificazione</w:t>
            </w:r>
          </w:p>
        </w:tc>
        <w:tc>
          <w:tcPr>
            <w:tcW w:w="1985" w:type="dxa"/>
          </w:tcPr>
          <w:p w14:paraId="4C7DA138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53FF542B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4B09CA06" w14:textId="054CD921" w:rsidTr="00605DD3">
        <w:tc>
          <w:tcPr>
            <w:tcW w:w="4106" w:type="dxa"/>
          </w:tcPr>
          <w:p w14:paraId="2878E3F9" w14:textId="77777777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Titoli professionali</w:t>
            </w:r>
          </w:p>
          <w:p w14:paraId="54C7BCCF" w14:textId="517CC4DD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Max punti 80</w:t>
            </w:r>
          </w:p>
        </w:tc>
        <w:tc>
          <w:tcPr>
            <w:tcW w:w="1559" w:type="dxa"/>
          </w:tcPr>
          <w:p w14:paraId="0DA34138" w14:textId="77777777" w:rsidR="00F33F7E" w:rsidRPr="00605DD3" w:rsidRDefault="00F33F7E" w:rsidP="00605DD3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85" w:type="dxa"/>
          </w:tcPr>
          <w:p w14:paraId="046EE38C" w14:textId="77777777" w:rsidR="00F33F7E" w:rsidRPr="00605DD3" w:rsidRDefault="00F33F7E" w:rsidP="00605DD3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703282DA" w14:textId="77777777" w:rsidR="00F33F7E" w:rsidRPr="00605DD3" w:rsidRDefault="00F33F7E" w:rsidP="00F33F7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37EA89F1" w14:textId="5CD2EA6B" w:rsidTr="00605DD3">
        <w:tc>
          <w:tcPr>
            <w:tcW w:w="4106" w:type="dxa"/>
          </w:tcPr>
          <w:p w14:paraId="5198295C" w14:textId="0A461CC0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lastRenderedPageBreak/>
              <w:t>Precedenti esperienze professionali presso Istituzioni</w:t>
            </w:r>
            <w:r w:rsidR="00996ACB"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Scolastiche in qualità  tecnico informatico /assistente amministrativo  in progetti d’Istituto, PNRR, PON, POR, PNSD, Progetti USR Lazio, MIM…</w:t>
            </w:r>
          </w:p>
          <w:p w14:paraId="69147D15" w14:textId="4AE30F91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al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8 progetti        </w:t>
            </w:r>
            <w:proofErr w:type="spellStart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80 p</w:t>
            </w:r>
          </w:p>
        </w:tc>
        <w:tc>
          <w:tcPr>
            <w:tcW w:w="1559" w:type="dxa"/>
          </w:tcPr>
          <w:p w14:paraId="520F8191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10 p per ogni progetto</w:t>
            </w:r>
          </w:p>
        </w:tc>
        <w:tc>
          <w:tcPr>
            <w:tcW w:w="1985" w:type="dxa"/>
          </w:tcPr>
          <w:p w14:paraId="2A66F636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2277E337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F33F7E" w:rsidRPr="00605DD3" w14:paraId="567987BF" w14:textId="77777777" w:rsidTr="00605DD3">
        <w:tc>
          <w:tcPr>
            <w:tcW w:w="4106" w:type="dxa"/>
          </w:tcPr>
          <w:p w14:paraId="53BF7F35" w14:textId="42A4D918" w:rsidR="00F33F7E" w:rsidRPr="00605DD3" w:rsidRDefault="00F33F7E" w:rsidP="00605DD3">
            <w:pPr>
              <w:widowControl/>
              <w:autoSpaceDE/>
              <w:autoSpaceDN/>
              <w:spacing w:after="120"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605DD3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TOTALE PUNTEGGIO</w:t>
            </w:r>
          </w:p>
        </w:tc>
        <w:tc>
          <w:tcPr>
            <w:tcW w:w="1559" w:type="dxa"/>
          </w:tcPr>
          <w:p w14:paraId="748001F2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85" w:type="dxa"/>
          </w:tcPr>
          <w:p w14:paraId="6DD79E1E" w14:textId="77777777" w:rsidR="00F33F7E" w:rsidRPr="00605DD3" w:rsidRDefault="00F33F7E" w:rsidP="00605DD3">
            <w:pPr>
              <w:widowControl/>
              <w:adjustRightInd w:val="0"/>
              <w:spacing w:line="276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78" w:type="dxa"/>
          </w:tcPr>
          <w:p w14:paraId="03D9D2D2" w14:textId="77777777" w:rsidR="00F33F7E" w:rsidRPr="00605DD3" w:rsidRDefault="00F33F7E" w:rsidP="00F33F7E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13D78B1C" w14:textId="77777777" w:rsidR="00F33F7E" w:rsidRPr="00605DD3" w:rsidRDefault="00F33F7E" w:rsidP="006B716C">
      <w:pPr>
        <w:spacing w:line="259" w:lineRule="auto"/>
        <w:rPr>
          <w:rFonts w:asciiTheme="minorHAnsi" w:hAnsiTheme="minorHAnsi" w:cstheme="minorHAnsi"/>
        </w:rPr>
      </w:pPr>
    </w:p>
    <w:p w14:paraId="017719A7" w14:textId="77777777" w:rsidR="006B716C" w:rsidRPr="00605DD3" w:rsidRDefault="006B716C" w:rsidP="006B716C">
      <w:pPr>
        <w:spacing w:line="259" w:lineRule="auto"/>
        <w:rPr>
          <w:rFonts w:asciiTheme="minorHAnsi" w:hAnsiTheme="minorHAnsi" w:cstheme="minorHAnsi"/>
        </w:rPr>
      </w:pPr>
    </w:p>
    <w:p w14:paraId="4E06DCD8" w14:textId="77777777" w:rsidR="006B716C" w:rsidRPr="00605DD3" w:rsidRDefault="006B716C" w:rsidP="006B716C">
      <w:pPr>
        <w:spacing w:line="259" w:lineRule="auto"/>
        <w:rPr>
          <w:rFonts w:asciiTheme="minorHAnsi" w:hAnsiTheme="minorHAnsi" w:cstheme="minorHAnsi"/>
        </w:rPr>
      </w:pPr>
    </w:p>
    <w:p w14:paraId="3FB27D85" w14:textId="58D23F1C" w:rsidR="002B4282" w:rsidRPr="00605DD3" w:rsidRDefault="002B4282" w:rsidP="002B4282">
      <w:pPr>
        <w:rPr>
          <w:rFonts w:asciiTheme="minorHAnsi" w:hAnsiTheme="minorHAnsi" w:cstheme="minorHAnsi"/>
          <w:sz w:val="24"/>
          <w:szCs w:val="24"/>
        </w:rPr>
      </w:pPr>
      <w:r w:rsidRPr="00605DD3">
        <w:rPr>
          <w:rFonts w:asciiTheme="minorHAnsi" w:hAnsiTheme="minorHAnsi" w:cstheme="minorHAnsi"/>
          <w:sz w:val="24"/>
          <w:szCs w:val="24"/>
        </w:rPr>
        <w:t xml:space="preserve">Data                                                                                     </w:t>
      </w:r>
      <w:r w:rsidR="009818E6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bookmarkStart w:id="4" w:name="_GoBack"/>
      <w:bookmarkEnd w:id="4"/>
      <w:r w:rsidRPr="00605DD3">
        <w:rPr>
          <w:rFonts w:asciiTheme="minorHAnsi" w:hAnsiTheme="minorHAnsi" w:cstheme="minorHAnsi"/>
          <w:sz w:val="24"/>
          <w:szCs w:val="24"/>
        </w:rPr>
        <w:t xml:space="preserve">  Firma                            </w:t>
      </w:r>
    </w:p>
    <w:p w14:paraId="103BF50B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6076AEFF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3FC75B73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106A4FA8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665E25DF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5A9A20F4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20B3A85D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125480C3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7A3F8511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5A96C430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18BBB9F2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4E31DFD7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42B35BA8" w14:textId="77777777" w:rsidR="00F33F7E" w:rsidRPr="00605DD3" w:rsidRDefault="00F33F7E" w:rsidP="00F33F7E">
      <w:pPr>
        <w:ind w:left="142" w:right="254"/>
        <w:rPr>
          <w:rFonts w:asciiTheme="minorHAnsi" w:hAnsiTheme="minorHAnsi" w:cstheme="minorHAnsi"/>
        </w:rPr>
      </w:pPr>
    </w:p>
    <w:p w14:paraId="29EF807D" w14:textId="32B3C00D" w:rsidR="006B716C" w:rsidRPr="00605DD3" w:rsidRDefault="006B716C">
      <w:pPr>
        <w:rPr>
          <w:rFonts w:asciiTheme="minorHAnsi" w:hAnsiTheme="minorHAnsi" w:cstheme="minorHAnsi"/>
        </w:rPr>
      </w:pPr>
    </w:p>
    <w:sectPr w:rsidR="006B716C" w:rsidRPr="00605DD3" w:rsidSect="00840505">
      <w:headerReference w:type="default" r:id="rId6"/>
      <w:pgSz w:w="11906" w:h="16838" w:code="9"/>
      <w:pgMar w:top="1418" w:right="1134" w:bottom="14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CB2B" w14:textId="77777777" w:rsidR="004204B8" w:rsidRDefault="004204B8" w:rsidP="006B716C">
      <w:r>
        <w:separator/>
      </w:r>
    </w:p>
  </w:endnote>
  <w:endnote w:type="continuationSeparator" w:id="0">
    <w:p w14:paraId="685965E6" w14:textId="77777777" w:rsidR="004204B8" w:rsidRDefault="004204B8" w:rsidP="006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52AF" w14:textId="77777777" w:rsidR="004204B8" w:rsidRDefault="004204B8" w:rsidP="006B716C">
      <w:r>
        <w:separator/>
      </w:r>
    </w:p>
  </w:footnote>
  <w:footnote w:type="continuationSeparator" w:id="0">
    <w:p w14:paraId="4F91DE07" w14:textId="77777777" w:rsidR="004204B8" w:rsidRDefault="004204B8" w:rsidP="006B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E1E0E" w14:textId="301F62B2" w:rsidR="006B716C" w:rsidRDefault="004C0D03" w:rsidP="00605DD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1A0C1F" wp14:editId="654FE9B6">
          <wp:extent cx="5089585" cy="992781"/>
          <wp:effectExtent l="0" t="0" r="0" b="0"/>
          <wp:docPr id="12836743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696" cy="1003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94642">
      <w:rPr>
        <w:rFonts w:ascii="Arial" w:hAnsi="Arial" w:cs="Arial"/>
        <w:noProof/>
        <w:lang w:eastAsia="it-IT"/>
      </w:rPr>
      <w:drawing>
        <wp:inline distT="0" distB="0" distL="0" distR="0" wp14:anchorId="569B6B68" wp14:editId="237451B2">
          <wp:extent cx="5363570" cy="874038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3273" cy="88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C"/>
    <w:rsid w:val="00116D74"/>
    <w:rsid w:val="00216727"/>
    <w:rsid w:val="002B4282"/>
    <w:rsid w:val="002E568A"/>
    <w:rsid w:val="004204B8"/>
    <w:rsid w:val="004C0D03"/>
    <w:rsid w:val="00605DD3"/>
    <w:rsid w:val="006B716C"/>
    <w:rsid w:val="00732B83"/>
    <w:rsid w:val="00840505"/>
    <w:rsid w:val="00883770"/>
    <w:rsid w:val="0088673D"/>
    <w:rsid w:val="009818E6"/>
    <w:rsid w:val="00996ACB"/>
    <w:rsid w:val="00AC65B6"/>
    <w:rsid w:val="00B9208A"/>
    <w:rsid w:val="00D26150"/>
    <w:rsid w:val="00D72089"/>
    <w:rsid w:val="00DB368A"/>
    <w:rsid w:val="00F3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30AC"/>
  <w15:chartTrackingRefBased/>
  <w15:docId w15:val="{AC5C145C-F05C-4DC1-A20F-9A1E09A7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B71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716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16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16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1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1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1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1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1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1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16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16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16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1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16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71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16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1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16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B716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16C"/>
  </w:style>
  <w:style w:type="paragraph" w:styleId="Pidipagina">
    <w:name w:val="footer"/>
    <w:basedOn w:val="Normale"/>
    <w:link w:val="PidipaginaCarattere"/>
    <w:uiPriority w:val="99"/>
    <w:unhideWhenUsed/>
    <w:rsid w:val="006B716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16C"/>
  </w:style>
  <w:style w:type="table" w:styleId="Grigliatabella">
    <w:name w:val="Table Grid"/>
    <w:basedOn w:val="Tabellanormale"/>
    <w:uiPriority w:val="39"/>
    <w:rsid w:val="006B716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3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Vollero</dc:creator>
  <cp:keywords/>
  <dc:description/>
  <cp:lastModifiedBy>Rossella Reali</cp:lastModifiedBy>
  <cp:revision>6</cp:revision>
  <dcterms:created xsi:type="dcterms:W3CDTF">2026-01-09T12:05:00Z</dcterms:created>
  <dcterms:modified xsi:type="dcterms:W3CDTF">2026-01-21T09:59:00Z</dcterms:modified>
</cp:coreProperties>
</file>