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1DA6" w14:textId="77777777" w:rsidR="002A1F0D" w:rsidRPr="0025223D" w:rsidRDefault="00984064" w:rsidP="002A1F0D">
      <w:pPr>
        <w:pStyle w:val="Corpotesto"/>
        <w:spacing w:before="174"/>
        <w:ind w:left="0" w:right="-8" w:firstLine="0"/>
        <w:jc w:val="center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noProof/>
        </w:rPr>
        <w:drawing>
          <wp:inline distT="0" distB="0" distL="0" distR="0" wp14:anchorId="71AF2047" wp14:editId="7A318CA3">
            <wp:extent cx="5361865" cy="818866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167" cy="82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64AA6" w14:textId="451A5B73" w:rsidR="009227AA" w:rsidRPr="0025223D" w:rsidRDefault="007A6E85" w:rsidP="002A1F0D">
      <w:pPr>
        <w:pStyle w:val="Corpotesto"/>
        <w:pBdr>
          <w:top w:val="single" w:sz="4" w:space="1" w:color="auto"/>
        </w:pBdr>
        <w:spacing w:before="174"/>
        <w:ind w:left="0" w:right="-8" w:firstLine="0"/>
        <w:jc w:val="left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</w:rPr>
        <w:t>Ceccano</w:t>
      </w:r>
      <w:r w:rsidRPr="0025223D">
        <w:rPr>
          <w:rFonts w:asciiTheme="minorHAnsi" w:hAnsiTheme="minorHAnsi" w:cstheme="minorHAnsi"/>
          <w:color w:val="000009"/>
          <w:spacing w:val="-2"/>
        </w:rPr>
        <w:t>,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p</w:t>
      </w:r>
      <w:r w:rsidRPr="0025223D">
        <w:rPr>
          <w:rFonts w:asciiTheme="minorHAnsi" w:hAnsiTheme="minorHAnsi" w:cstheme="minorHAnsi"/>
          <w:color w:val="000009"/>
        </w:rPr>
        <w:t>rot.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n.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e data </w:t>
      </w:r>
      <w:r w:rsidRPr="0025223D">
        <w:rPr>
          <w:rFonts w:asciiTheme="minorHAnsi" w:hAnsiTheme="minorHAnsi" w:cstheme="minorHAnsi"/>
          <w:color w:val="000009"/>
        </w:rPr>
        <w:t>vedi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  <w:spacing w:val="-2"/>
        </w:rPr>
        <w:t>segnatura</w:t>
      </w:r>
    </w:p>
    <w:p w14:paraId="4046A703" w14:textId="77777777" w:rsidR="00432A24" w:rsidRPr="0025223D" w:rsidRDefault="00432A24" w:rsidP="00FC72F2">
      <w:pPr>
        <w:pStyle w:val="Corpotesto"/>
        <w:spacing w:before="7"/>
        <w:ind w:left="0" w:right="-8" w:firstLine="1855"/>
        <w:jc w:val="right"/>
        <w:rPr>
          <w:rFonts w:asciiTheme="minorHAnsi" w:hAnsiTheme="minorHAnsi" w:cstheme="minorHAnsi"/>
          <w:color w:val="000009"/>
        </w:rPr>
      </w:pPr>
    </w:p>
    <w:p w14:paraId="12D81808" w14:textId="77777777" w:rsidR="00432A24" w:rsidRPr="0025223D" w:rsidRDefault="00000000" w:rsidP="00FC72F2">
      <w:pPr>
        <w:pStyle w:val="Corpotesto"/>
        <w:spacing w:before="7"/>
        <w:ind w:left="0" w:right="-8" w:firstLine="1855"/>
        <w:jc w:val="right"/>
        <w:rPr>
          <w:rFonts w:asciiTheme="minorHAnsi" w:hAnsiTheme="minorHAnsi" w:cstheme="minorHAnsi"/>
          <w:b/>
          <w:bCs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ALBO</w:t>
      </w:r>
      <w:r w:rsidRPr="0025223D">
        <w:rPr>
          <w:rFonts w:asciiTheme="minorHAnsi" w:hAnsiTheme="minorHAnsi" w:cstheme="minorHAnsi"/>
          <w:b/>
          <w:bCs/>
          <w:color w:val="000009"/>
          <w:spacing w:val="-13"/>
        </w:rPr>
        <w:t xml:space="preserve"> </w:t>
      </w:r>
      <w:r w:rsidRPr="0025223D">
        <w:rPr>
          <w:rFonts w:asciiTheme="minorHAnsi" w:hAnsiTheme="minorHAnsi" w:cstheme="minorHAnsi"/>
          <w:b/>
          <w:bCs/>
          <w:color w:val="000009"/>
        </w:rPr>
        <w:t xml:space="preserve">ONLINE </w:t>
      </w:r>
    </w:p>
    <w:p w14:paraId="18CD4614" w14:textId="4E1084C6" w:rsidR="009227AA" w:rsidRPr="0025223D" w:rsidRDefault="00432A24" w:rsidP="00FC72F2">
      <w:pPr>
        <w:pStyle w:val="Corpotesto"/>
        <w:spacing w:before="7"/>
        <w:ind w:left="0" w:right="-8" w:firstLine="1855"/>
        <w:jc w:val="right"/>
        <w:rPr>
          <w:rFonts w:asciiTheme="minorHAnsi" w:hAnsiTheme="minorHAnsi" w:cstheme="minorHAnsi"/>
          <w:b/>
          <w:bCs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AL SITO WEB SEZ. AT</w:t>
      </w:r>
    </w:p>
    <w:p w14:paraId="40CC377D" w14:textId="2A573DAD" w:rsidR="00432A24" w:rsidRPr="0025223D" w:rsidRDefault="00432A24" w:rsidP="00FC72F2">
      <w:pPr>
        <w:pStyle w:val="Corpotesto"/>
        <w:spacing w:before="7"/>
        <w:ind w:left="0" w:right="-8" w:firstLine="1855"/>
        <w:jc w:val="right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AGLI ATTI</w:t>
      </w:r>
    </w:p>
    <w:p w14:paraId="16063BA5" w14:textId="05CCC0D5" w:rsidR="009227AA" w:rsidRPr="0025223D" w:rsidRDefault="009227AA" w:rsidP="00FC72F2">
      <w:pPr>
        <w:pStyle w:val="Corpotesto"/>
        <w:tabs>
          <w:tab w:val="left" w:pos="2490"/>
        </w:tabs>
        <w:ind w:left="0" w:right="-8" w:firstLine="0"/>
        <w:jc w:val="left"/>
        <w:rPr>
          <w:rFonts w:asciiTheme="minorHAnsi" w:hAnsiTheme="minorHAnsi" w:cstheme="minorHAnsi"/>
        </w:rPr>
      </w:pPr>
      <w:bookmarkStart w:id="0" w:name="_Hlk179735622"/>
    </w:p>
    <w:p w14:paraId="6F5106CD" w14:textId="0F2EA622" w:rsidR="009227AA" w:rsidRPr="0025223D" w:rsidRDefault="001362AA" w:rsidP="00FC72F2">
      <w:pPr>
        <w:pStyle w:val="Corpotesto"/>
        <w:ind w:left="0" w:right="-8" w:firstLine="0"/>
        <w:jc w:val="left"/>
        <w:rPr>
          <w:rFonts w:asciiTheme="minorHAnsi" w:hAnsiTheme="minorHAnsi" w:cstheme="minorHAnsi"/>
          <w:b/>
          <w:bCs/>
        </w:rPr>
      </w:pPr>
      <w:r w:rsidRPr="0025223D">
        <w:rPr>
          <w:rFonts w:asciiTheme="minorHAnsi" w:hAnsiTheme="minorHAnsi" w:cstheme="minorHAnsi"/>
          <w:b/>
          <w:bCs/>
        </w:rPr>
        <w:t>CUP:</w:t>
      </w:r>
      <w:r w:rsidRPr="00384942">
        <w:rPr>
          <w:rFonts w:asciiTheme="minorHAnsi" w:hAnsiTheme="minorHAnsi" w:cstheme="minorHAnsi"/>
          <w:b/>
          <w:bCs/>
        </w:rPr>
        <w:t xml:space="preserve"> </w:t>
      </w:r>
      <w:r w:rsidR="00384942" w:rsidRPr="00384942">
        <w:rPr>
          <w:b/>
          <w:bCs/>
        </w:rPr>
        <w:t>J89G25000150002</w:t>
      </w:r>
    </w:p>
    <w:bookmarkEnd w:id="0"/>
    <w:p w14:paraId="127EC81B" w14:textId="77777777" w:rsidR="009227AA" w:rsidRPr="0025223D" w:rsidRDefault="009227AA" w:rsidP="00FC72F2">
      <w:pPr>
        <w:pStyle w:val="Corpotesto"/>
        <w:ind w:left="0" w:right="-8" w:firstLine="0"/>
        <w:jc w:val="left"/>
        <w:rPr>
          <w:rFonts w:asciiTheme="minorHAnsi" w:hAnsiTheme="minorHAnsi" w:cstheme="minorHAnsi"/>
        </w:rPr>
      </w:pPr>
    </w:p>
    <w:p w14:paraId="24CF815D" w14:textId="1598AE15" w:rsidR="009227AA" w:rsidRPr="0025223D" w:rsidRDefault="00000000" w:rsidP="00FC72F2">
      <w:pPr>
        <w:pStyle w:val="Titolo1"/>
        <w:ind w:right="-8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OGGETTO:</w:t>
      </w:r>
      <w:r w:rsidRPr="0025223D">
        <w:rPr>
          <w:rFonts w:asciiTheme="minorHAnsi" w:hAnsiTheme="minorHAnsi" w:cstheme="minorHAnsi"/>
          <w:color w:val="000009"/>
          <w:spacing w:val="40"/>
        </w:rPr>
        <w:t xml:space="preserve"> </w:t>
      </w:r>
      <w:r w:rsidR="00384942">
        <w:rPr>
          <w:rFonts w:asciiTheme="minorHAnsi" w:hAnsiTheme="minorHAnsi" w:cstheme="minorHAnsi"/>
          <w:b w:val="0"/>
          <w:bCs w:val="0"/>
          <w:color w:val="000009"/>
        </w:rPr>
        <w:t>D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ecisione a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  <w:spacing w:val="34"/>
        </w:rPr>
        <w:t xml:space="preserve"> 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contrarre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  <w:spacing w:val="34"/>
        </w:rPr>
        <w:t xml:space="preserve"> 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per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  <w:spacing w:val="34"/>
        </w:rPr>
        <w:t xml:space="preserve"> 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l’avvio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  <w:spacing w:val="34"/>
        </w:rPr>
        <w:t xml:space="preserve"> 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della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  <w:spacing w:val="34"/>
        </w:rPr>
        <w:t xml:space="preserve"> 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procedura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  <w:spacing w:val="34"/>
        </w:rPr>
        <w:t xml:space="preserve"> 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 xml:space="preserve">di affidamento diretto, mediante RDO-trattativa diretta su </w:t>
      </w:r>
      <w:proofErr w:type="spellStart"/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MePA</w:t>
      </w:r>
      <w:proofErr w:type="spellEnd"/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 xml:space="preserve"> con un unico fornitore, per l’espletamento del servizio di assistenza in favore dell’integrazione scolastica degli alunni con disabilità sensoriale uditiva e nella produzione e comprensione del linguaggio (CAA), anno scolastico 202</w:t>
      </w:r>
      <w:r w:rsidR="00384942">
        <w:rPr>
          <w:rFonts w:asciiTheme="minorHAnsi" w:hAnsiTheme="minorHAnsi" w:cstheme="minorHAnsi"/>
          <w:b w:val="0"/>
          <w:bCs w:val="0"/>
          <w:color w:val="000009"/>
        </w:rPr>
        <w:t>5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-202</w:t>
      </w:r>
      <w:r w:rsidR="00384942">
        <w:rPr>
          <w:rFonts w:asciiTheme="minorHAnsi" w:hAnsiTheme="minorHAnsi" w:cstheme="minorHAnsi"/>
          <w:b w:val="0"/>
          <w:bCs w:val="0"/>
          <w:color w:val="000009"/>
        </w:rPr>
        <w:t>6</w:t>
      </w:r>
      <w:r w:rsidR="00984064" w:rsidRPr="0025223D">
        <w:rPr>
          <w:rFonts w:asciiTheme="minorHAnsi" w:hAnsiTheme="minorHAnsi" w:cstheme="minorHAnsi"/>
          <w:b w:val="0"/>
          <w:bCs w:val="0"/>
          <w:color w:val="000009"/>
        </w:rPr>
        <w:t>, importo stimato euro</w:t>
      </w:r>
      <w:r w:rsidR="00811ABA">
        <w:rPr>
          <w:rFonts w:asciiTheme="minorHAnsi" w:hAnsiTheme="minorHAnsi" w:cstheme="minorHAnsi"/>
          <w:b w:val="0"/>
          <w:bCs w:val="0"/>
          <w:color w:val="000009"/>
        </w:rPr>
        <w:t xml:space="preserve"> </w:t>
      </w:r>
      <w:r w:rsidR="00811ABA" w:rsidRPr="00410B1F">
        <w:rPr>
          <w:rFonts w:asciiTheme="minorHAnsi" w:hAnsiTheme="minorHAnsi" w:cstheme="minorHAnsi"/>
          <w:color w:val="000009"/>
        </w:rPr>
        <w:t>€ 18.595,50</w:t>
      </w:r>
      <w:r w:rsidR="00811ABA">
        <w:rPr>
          <w:rFonts w:asciiTheme="minorHAnsi" w:hAnsiTheme="minorHAnsi" w:cstheme="minorHAnsi"/>
          <w:color w:val="000009"/>
        </w:rPr>
        <w:t>.</w:t>
      </w:r>
    </w:p>
    <w:p w14:paraId="47A28030" w14:textId="77777777" w:rsidR="009227AA" w:rsidRPr="0025223D" w:rsidRDefault="009227AA" w:rsidP="00FC72F2">
      <w:pPr>
        <w:pStyle w:val="Corpotesto"/>
        <w:ind w:left="0" w:right="-8" w:firstLine="0"/>
        <w:jc w:val="left"/>
        <w:rPr>
          <w:rFonts w:asciiTheme="minorHAnsi" w:hAnsiTheme="minorHAnsi" w:cstheme="minorHAnsi"/>
          <w:b/>
        </w:rPr>
      </w:pPr>
    </w:p>
    <w:p w14:paraId="3EA23EA2" w14:textId="1718C8FC" w:rsidR="009227AA" w:rsidRPr="0025223D" w:rsidRDefault="00432A24" w:rsidP="00FC72F2">
      <w:pPr>
        <w:pStyle w:val="Titolo1"/>
        <w:ind w:right="-8"/>
        <w:rPr>
          <w:rFonts w:asciiTheme="minorHAnsi" w:hAnsiTheme="minorHAnsi" w:cstheme="minorHAnsi"/>
          <w:b w:val="0"/>
        </w:rPr>
      </w:pPr>
      <w:r w:rsidRPr="0025223D">
        <w:rPr>
          <w:rFonts w:asciiTheme="minorHAnsi" w:hAnsiTheme="minorHAnsi" w:cstheme="minorHAnsi"/>
          <w:color w:val="000009"/>
        </w:rPr>
        <w:t>Il DIRIGENTE</w:t>
      </w:r>
      <w:r w:rsidRPr="0025223D">
        <w:rPr>
          <w:rFonts w:asciiTheme="minorHAnsi" w:hAnsiTheme="minorHAnsi" w:cstheme="minorHAnsi"/>
          <w:color w:val="000009"/>
          <w:spacing w:val="-12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 xml:space="preserve">SCOLASTICO </w:t>
      </w:r>
    </w:p>
    <w:p w14:paraId="7149B2FA" w14:textId="77777777" w:rsidR="009227AA" w:rsidRPr="0025223D" w:rsidRDefault="009227AA" w:rsidP="00FC72F2">
      <w:pPr>
        <w:pStyle w:val="Corpotesto"/>
        <w:ind w:left="0" w:right="-8" w:firstLine="0"/>
        <w:jc w:val="left"/>
        <w:rPr>
          <w:rFonts w:asciiTheme="minorHAnsi" w:hAnsiTheme="minorHAnsi" w:cstheme="minorHAnsi"/>
        </w:rPr>
      </w:pPr>
    </w:p>
    <w:p w14:paraId="20E3F111" w14:textId="06424D22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VISTA</w:t>
      </w:r>
      <w:r w:rsidR="00984064" w:rsidRPr="0025223D">
        <w:rPr>
          <w:rFonts w:asciiTheme="minorHAnsi" w:hAnsiTheme="minorHAnsi" w:cstheme="minorHAnsi"/>
          <w:b/>
          <w:bCs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la Legge 7 agosto 1990 n.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241”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Nuove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norme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materia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procedimento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amministrativo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 xml:space="preserve">diritto di accesso ai documenti amministrativi e </w:t>
      </w:r>
      <w:proofErr w:type="spellStart"/>
      <w:r w:rsidRPr="0025223D">
        <w:rPr>
          <w:rFonts w:asciiTheme="minorHAnsi" w:hAnsiTheme="minorHAnsi" w:cstheme="minorHAnsi"/>
          <w:color w:val="000009"/>
        </w:rPr>
        <w:t>ss.mm.ii</w:t>
      </w:r>
      <w:proofErr w:type="spellEnd"/>
      <w:r w:rsidRPr="0025223D">
        <w:rPr>
          <w:rFonts w:asciiTheme="minorHAnsi" w:hAnsiTheme="minorHAnsi" w:cstheme="minorHAnsi"/>
          <w:color w:val="000009"/>
        </w:rPr>
        <w:t>.”;</w:t>
      </w:r>
    </w:p>
    <w:p w14:paraId="63A3E60D" w14:textId="5F359896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VISTA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la Legge 15 marzo 1997 n. 59, concernente “Delega al Governo per il conferimento di funzioni e compiti alle regioni e agli enti locali, per la riforma della Pubblica Amministrazione e per la semplificazione amministrativa”;</w:t>
      </w:r>
    </w:p>
    <w:p w14:paraId="21BD6880" w14:textId="405A69F6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 DPR 8 marzo 1999, n. 275, “Regolamento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recante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norme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materia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Autonomia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istituzioni scolastiche ai sensi dell’art. 21 della Legge 15 marzo 1997, n. 59”</w:t>
      </w:r>
    </w:p>
    <w:p w14:paraId="7A5EBFED" w14:textId="712F4115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 D. Lgs. 30 marzo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2001,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n.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165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proofErr w:type="spellStart"/>
      <w:r w:rsidRPr="0025223D">
        <w:rPr>
          <w:rFonts w:asciiTheme="minorHAnsi" w:hAnsiTheme="minorHAnsi" w:cstheme="minorHAnsi"/>
          <w:color w:val="000009"/>
        </w:rPr>
        <w:t>ss.mm.ii</w:t>
      </w:r>
      <w:proofErr w:type="spellEnd"/>
      <w:r w:rsidRPr="0025223D">
        <w:rPr>
          <w:rFonts w:asciiTheme="minorHAnsi" w:hAnsiTheme="minorHAnsi" w:cstheme="minorHAnsi"/>
          <w:color w:val="000009"/>
        </w:rPr>
        <w:t>.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recante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“Norme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generali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sull’ordinamento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lavoro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alle dipendenze delle Amministrazioni Pubbliche”;</w:t>
      </w:r>
    </w:p>
    <w:p w14:paraId="1FF5E79A" w14:textId="1EACAF7E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 Decreto Interministeriale 28 agosto 2018, n. 129, recante “Istruzioni generali sulla gestione amministrativo-contabile delle istituzioni scolastiche, ai sensi dell’art. 1, comma 143 della legge 13 luglio 2015 n. 107”;</w:t>
      </w:r>
    </w:p>
    <w:p w14:paraId="4E9D92CE" w14:textId="45BCC5D7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</w:t>
      </w:r>
      <w:r w:rsidR="00716354" w:rsidRPr="0025223D">
        <w:rPr>
          <w:rFonts w:asciiTheme="minorHAnsi" w:hAnsiTheme="minorHAnsi" w:cstheme="minorHAnsi"/>
          <w:b/>
          <w:bCs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le funzioni e le prerogative del Dirigente scolastico in materia negoziale, come definiti dall’art. 25 comma 2 del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D.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Lgs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30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marzo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2001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n.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165,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dall’art.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1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comma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78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della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L.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107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2015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dagli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artt.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3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 44 del D.I. 129/2018;</w:t>
      </w:r>
    </w:p>
    <w:p w14:paraId="0E15CD3E" w14:textId="1E6C404F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VISTA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la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L.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328/2000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che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definisce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la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programmazione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l’organizzazione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sistema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integrato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interventi e servizi sociali, che in particolare all'articolo 14 prevede "per realizzare la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piena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integrazione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delle persone disabili di cui all’articolo 3 della legge 5 febbraio 1992, n. 104, nell’ambito della vita familiare e sociale, nonché nei percorsi dell’istruzione scolastica o professionale e del lavoro, i comuni, d’intesa con le aziende unità sanitarie locali, predispongono, su richiesta dell’interessato, un progetto individuale";</w:t>
      </w:r>
    </w:p>
    <w:p w14:paraId="527F724A" w14:textId="19147BEF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 D. Lgs. 25 maggio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2016,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n.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97,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recante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“Revisione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semplificazione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disposizioni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materia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 xml:space="preserve">di prevenzione della corruzione, pubblicità e trasparenza, correttivo della L. </w:t>
      </w:r>
      <w:r w:rsidRPr="0025223D">
        <w:rPr>
          <w:rFonts w:asciiTheme="minorHAnsi" w:hAnsiTheme="minorHAnsi" w:cstheme="minorHAnsi"/>
          <w:color w:val="000009"/>
        </w:rPr>
        <w:lastRenderedPageBreak/>
        <w:t>190/2012 e del D. Lgs. 33/2013, ai sensi dell’art. 7 della Legge 7 agosto 2015 n. 124, in materia di riorganizzazione delle amministrazioni pubbliche”;</w:t>
      </w:r>
    </w:p>
    <w:p w14:paraId="7E505DB7" w14:textId="4B3D6123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l’Art. 3, l’Art. 34 e l’Art. 38</w:t>
      </w:r>
      <w:r w:rsidRPr="0025223D">
        <w:rPr>
          <w:rFonts w:asciiTheme="minorHAnsi" w:hAnsiTheme="minorHAnsi" w:cstheme="minorHAnsi"/>
          <w:color w:val="000009"/>
          <w:spacing w:val="4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della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Costituzione,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quali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sanciscono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principi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dell’uguaglianza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formale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 sostanziale per tutti i cittadini,</w:t>
      </w:r>
      <w:r w:rsidRPr="0025223D">
        <w:rPr>
          <w:rFonts w:asciiTheme="minorHAnsi" w:hAnsiTheme="minorHAnsi" w:cstheme="minorHAnsi"/>
          <w:color w:val="000009"/>
          <w:spacing w:val="80"/>
          <w:w w:val="15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che</w:t>
      </w:r>
      <w:r w:rsidRPr="0025223D">
        <w:rPr>
          <w:rFonts w:asciiTheme="minorHAnsi" w:hAnsiTheme="minorHAnsi" w:cstheme="minorHAnsi"/>
          <w:color w:val="000009"/>
          <w:spacing w:val="4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la scuola sia aperta a tutti e che il diritto allo studio è un principio garantito costituzionalmente;</w:t>
      </w:r>
    </w:p>
    <w:p w14:paraId="0B0CD125" w14:textId="6BCE2A56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VISTA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la Legge 13 luglio 2015 n. 107, recante “Riforma del sistema nazionale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istruzione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formazione</w:t>
      </w:r>
      <w:r w:rsidRPr="0025223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 delega per il riordino delle disposizioni legislative vigenti”;</w:t>
      </w:r>
    </w:p>
    <w:p w14:paraId="05C02926" w14:textId="70E2306C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</w:t>
      </w:r>
      <w:r w:rsidRPr="0025223D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Dlgs.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66/2017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“Norme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per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la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promozione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dell'inclusione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scolastica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degli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studenti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con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  <w:spacing w:val="-2"/>
        </w:rPr>
        <w:t>disabilità”;</w:t>
      </w:r>
    </w:p>
    <w:p w14:paraId="37F74CD4" w14:textId="7157E07A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 Dlgs. 96/2019 “Disposizioni integrative e correttive al decreto legislativo 13 aprile 2017, n. 66, recante: «Norme per la promozione dell'inclusione scolastica degli studenti con disabilità”;</w:t>
      </w:r>
    </w:p>
    <w:p w14:paraId="254B396F" w14:textId="12C99E4F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 DI 182/2020 “Adozione del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modello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nazionale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piano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educativo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individualizzato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correlate linee guida, nonché modalità di assegnazione delle misure di sostegno agli alunni con disabilità, ai sensi dell’articolo 7, comma 2-ter del decreto legislativo 13 aprile 2017, n. 66”;</w:t>
      </w:r>
    </w:p>
    <w:p w14:paraId="51E717B0" w14:textId="17327FC7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</w:t>
      </w:r>
      <w:r w:rsidRPr="0025223D">
        <w:rPr>
          <w:rFonts w:asciiTheme="minorHAnsi" w:hAnsiTheme="minorHAnsi" w:cstheme="minorHAnsi"/>
          <w:color w:val="000009"/>
          <w:spacing w:val="-11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PTOF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d’Istituto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come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deliberato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dal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Consiglio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  <w:spacing w:val="-2"/>
        </w:rPr>
        <w:t>d’Istituto;</w:t>
      </w:r>
    </w:p>
    <w:p w14:paraId="298495E7" w14:textId="1852784A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 xml:space="preserve">VISTA </w:t>
      </w:r>
      <w:r w:rsidR="00984064" w:rsidRPr="0025223D">
        <w:rPr>
          <w:rFonts w:asciiTheme="minorHAnsi" w:hAnsiTheme="minorHAnsi" w:cstheme="minorHAnsi"/>
          <w:b/>
          <w:bCs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la</w:t>
      </w:r>
      <w:r w:rsidRPr="0025223D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Delibera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n.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2</w:t>
      </w:r>
      <w:r w:rsidRPr="0025223D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1</w:t>
      </w:r>
      <w:r w:rsidR="00384942">
        <w:rPr>
          <w:rFonts w:asciiTheme="minorHAnsi" w:hAnsiTheme="minorHAnsi" w:cstheme="minorHAnsi"/>
          <w:color w:val="000009"/>
          <w:spacing w:val="-9"/>
        </w:rPr>
        <w:t>4</w:t>
      </w:r>
      <w:r w:rsidRPr="0025223D">
        <w:rPr>
          <w:rFonts w:asciiTheme="minorHAnsi" w:hAnsiTheme="minorHAnsi" w:cstheme="minorHAnsi"/>
          <w:color w:val="000009"/>
        </w:rPr>
        <w:t>/02/202</w:t>
      </w:r>
      <w:r w:rsidR="00384942">
        <w:rPr>
          <w:rFonts w:asciiTheme="minorHAnsi" w:hAnsiTheme="minorHAnsi" w:cstheme="minorHAnsi"/>
          <w:color w:val="000009"/>
        </w:rPr>
        <w:t>5</w:t>
      </w:r>
      <w:r w:rsidRPr="0025223D">
        <w:rPr>
          <w:rFonts w:asciiTheme="minorHAnsi" w:hAnsiTheme="minorHAnsi" w:cstheme="minorHAnsi"/>
          <w:color w:val="000009"/>
          <w:spacing w:val="31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“Approvazione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Programma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Annuale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  <w:spacing w:val="-2"/>
        </w:rPr>
        <w:t>202</w:t>
      </w:r>
      <w:r w:rsidR="00384942">
        <w:rPr>
          <w:rFonts w:asciiTheme="minorHAnsi" w:hAnsiTheme="minorHAnsi" w:cstheme="minorHAnsi"/>
          <w:color w:val="000009"/>
          <w:spacing w:val="-2"/>
        </w:rPr>
        <w:t>5</w:t>
      </w:r>
      <w:r w:rsidRPr="0025223D">
        <w:rPr>
          <w:rFonts w:asciiTheme="minorHAnsi" w:hAnsiTheme="minorHAnsi" w:cstheme="minorHAnsi"/>
          <w:color w:val="000009"/>
          <w:spacing w:val="-2"/>
        </w:rPr>
        <w:t>”;</w:t>
      </w:r>
    </w:p>
    <w:p w14:paraId="68D68A8C" w14:textId="46362264" w:rsidR="003045DE" w:rsidRPr="0025223D" w:rsidRDefault="003045DE" w:rsidP="00384942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 xml:space="preserve">VISTO </w:t>
      </w:r>
      <w:r w:rsidR="00984064" w:rsidRPr="0025223D">
        <w:rPr>
          <w:rFonts w:asciiTheme="minorHAnsi" w:hAnsiTheme="minorHAnsi" w:cstheme="minorHAnsi"/>
          <w:b/>
          <w:bCs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 xml:space="preserve">Il decreto assunzione in </w:t>
      </w:r>
      <w:proofErr w:type="gramStart"/>
      <w:r w:rsidRPr="0025223D">
        <w:rPr>
          <w:rFonts w:asciiTheme="minorHAnsi" w:hAnsiTheme="minorHAnsi" w:cstheme="minorHAnsi"/>
          <w:color w:val="000009"/>
        </w:rPr>
        <w:t xml:space="preserve">bilancio </w:t>
      </w:r>
      <w:r w:rsidR="00384942">
        <w:rPr>
          <w:rFonts w:asciiTheme="minorHAnsi" w:hAnsiTheme="minorHAnsi" w:cstheme="minorHAnsi"/>
          <w:color w:val="000009"/>
        </w:rPr>
        <w:t xml:space="preserve"> prot</w:t>
      </w:r>
      <w:proofErr w:type="gramEnd"/>
      <w:r w:rsidR="00384942">
        <w:rPr>
          <w:rFonts w:asciiTheme="minorHAnsi" w:hAnsiTheme="minorHAnsi" w:cstheme="minorHAnsi"/>
          <w:color w:val="000009"/>
        </w:rPr>
        <w:t xml:space="preserve">. n. </w:t>
      </w:r>
      <w:r w:rsidR="00384942" w:rsidRPr="00384942">
        <w:rPr>
          <w:rFonts w:asciiTheme="minorHAnsi" w:hAnsiTheme="minorHAnsi" w:cstheme="minorHAnsi"/>
          <w:color w:val="000009"/>
        </w:rPr>
        <w:t xml:space="preserve">11971 </w:t>
      </w:r>
      <w:r w:rsidR="00384942">
        <w:rPr>
          <w:rFonts w:asciiTheme="minorHAnsi" w:hAnsiTheme="minorHAnsi" w:cstheme="minorHAnsi"/>
          <w:color w:val="000009"/>
        </w:rPr>
        <w:t xml:space="preserve">del </w:t>
      </w:r>
      <w:r w:rsidR="00384942" w:rsidRPr="00384942">
        <w:rPr>
          <w:rFonts w:asciiTheme="minorHAnsi" w:hAnsiTheme="minorHAnsi" w:cstheme="minorHAnsi"/>
          <w:color w:val="000009"/>
        </w:rPr>
        <w:t>07/10/2025</w:t>
      </w:r>
      <w:r w:rsidR="00384942">
        <w:rPr>
          <w:rFonts w:asciiTheme="minorHAnsi" w:hAnsiTheme="minorHAnsi" w:cstheme="minorHAnsi"/>
          <w:color w:val="000009"/>
        </w:rPr>
        <w:t>;</w:t>
      </w:r>
    </w:p>
    <w:p w14:paraId="5E778606" w14:textId="4DD630C2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Il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Piano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Annuale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dell’Inclusione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  <w:spacing w:val="-2"/>
        </w:rPr>
        <w:t>dell’Istituto;</w:t>
      </w:r>
    </w:p>
    <w:p w14:paraId="0E9BC0D6" w14:textId="784E1776" w:rsidR="009227AA" w:rsidRPr="0025223D" w:rsidRDefault="00432A24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l’art. 17, comma 1, del D.lgs. 36/2023 che prevede che prima dell’avvio delle procedure di affidamento dei contratti pubblici le stazioni appaltanti e gli enti concedenti, con apposito atto, adottano la decisione di contrarre individuando gli elementi essenziali del contratto e i criteri di selezione degli operatori economici e delle offerte;</w:t>
      </w:r>
    </w:p>
    <w:p w14:paraId="08418200" w14:textId="388BF9CE" w:rsidR="009227AA" w:rsidRPr="0025223D" w:rsidRDefault="00E65919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 xml:space="preserve">VISTO </w:t>
      </w:r>
      <w:r w:rsidR="00984064" w:rsidRPr="0025223D">
        <w:rPr>
          <w:rFonts w:asciiTheme="minorHAnsi" w:hAnsiTheme="minorHAnsi" w:cstheme="minorHAnsi"/>
          <w:b/>
          <w:bCs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l’Allegato I.1 al D.lgs.</w:t>
      </w:r>
      <w:r w:rsidRPr="0025223D">
        <w:rPr>
          <w:rFonts w:asciiTheme="minorHAnsi" w:hAnsiTheme="minorHAnsi" w:cstheme="minorHAnsi"/>
          <w:color w:val="000009"/>
          <w:spacing w:val="4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36/2023 che definisce, all’articolo 3, comma 1, lettera s), cosa si intende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per lotto funzionale, ed alla lettera d) del medesimo articolo e comma l’affidamento diretto come “</w:t>
      </w:r>
      <w:r w:rsidRPr="0025223D">
        <w:rPr>
          <w:rFonts w:asciiTheme="minorHAnsi" w:hAnsiTheme="minorHAnsi" w:cstheme="minorHAnsi"/>
          <w:i/>
          <w:color w:val="000009"/>
        </w:rPr>
        <w:t>l'affidamento del contratto senza una procedura di gara, nel quale, anche nel caso di previo interpello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di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più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operatori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economici,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la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scelta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è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operata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discrezionalmente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dalla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stazione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appaltante o dall’ente concedente, nel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rispetto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dei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criteri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qualitativi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e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quantitativi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di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cui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all’articolo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50,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comma</w:t>
      </w:r>
      <w:r w:rsidRPr="0025223D">
        <w:rPr>
          <w:rFonts w:asciiTheme="minorHAnsi" w:hAnsiTheme="minorHAnsi" w:cstheme="minorHAnsi"/>
          <w:i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</w:rPr>
        <w:t>1 lettere a) e b), del codice e dei requisiti generali o speciali previsti dal medesimo codice</w:t>
      </w:r>
      <w:r w:rsidRPr="0025223D">
        <w:rPr>
          <w:rFonts w:asciiTheme="minorHAnsi" w:hAnsiTheme="minorHAnsi" w:cstheme="minorHAnsi"/>
          <w:color w:val="000009"/>
        </w:rPr>
        <w:t>”;</w:t>
      </w:r>
    </w:p>
    <w:p w14:paraId="5424EC93" w14:textId="76DDC96D" w:rsidR="009227AA" w:rsidRPr="0025223D" w:rsidRDefault="00E65919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VISTA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  <w:t>l</w:t>
      </w:r>
      <w:r w:rsidRPr="0025223D">
        <w:rPr>
          <w:rFonts w:asciiTheme="minorHAnsi" w:hAnsiTheme="minorHAnsi" w:cstheme="minorHAnsi"/>
          <w:color w:val="000009"/>
        </w:rPr>
        <w:t xml:space="preserve">a Determinazione della Regione Lazio prot. n. </w:t>
      </w:r>
      <w:r w:rsidR="00410B1F">
        <w:t xml:space="preserve">G10279 del 05/08/2025 </w:t>
      </w:r>
      <w:r w:rsidRPr="0025223D">
        <w:rPr>
          <w:rFonts w:asciiTheme="minorHAnsi" w:hAnsiTheme="minorHAnsi" w:cstheme="minorHAnsi"/>
          <w:color w:val="000009"/>
        </w:rPr>
        <w:t>“Approvazione delle Linee d’indirizzo per la realizzazione dell’integrazione scolastica, anche attraverso la comunicazione aumentativa alternativa (C.A.A.),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favore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degli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alunni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con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disabilità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sensoriale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visiva,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uditiva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 xml:space="preserve">nella comprensione e produzione del linguaggio per </w:t>
      </w:r>
      <w:proofErr w:type="spellStart"/>
      <w:r w:rsidRPr="0025223D">
        <w:rPr>
          <w:rFonts w:asciiTheme="minorHAnsi" w:hAnsiTheme="minorHAnsi" w:cstheme="minorHAnsi"/>
          <w:color w:val="000009"/>
        </w:rPr>
        <w:t>l’a.s.</w:t>
      </w:r>
      <w:proofErr w:type="spellEnd"/>
      <w:r w:rsidRPr="0025223D">
        <w:rPr>
          <w:rFonts w:asciiTheme="minorHAnsi" w:hAnsiTheme="minorHAnsi" w:cstheme="minorHAnsi"/>
          <w:color w:val="000009"/>
        </w:rPr>
        <w:t xml:space="preserve"> 202</w:t>
      </w:r>
      <w:r w:rsidR="00410B1F">
        <w:rPr>
          <w:rFonts w:asciiTheme="minorHAnsi" w:hAnsiTheme="minorHAnsi" w:cstheme="minorHAnsi"/>
          <w:color w:val="000009"/>
        </w:rPr>
        <w:t>5</w:t>
      </w:r>
      <w:r w:rsidR="00716354" w:rsidRPr="0025223D">
        <w:rPr>
          <w:rFonts w:asciiTheme="minorHAnsi" w:hAnsiTheme="minorHAnsi" w:cstheme="minorHAnsi"/>
          <w:color w:val="000009"/>
        </w:rPr>
        <w:t>-202</w:t>
      </w:r>
      <w:r w:rsidR="00410B1F">
        <w:rPr>
          <w:rFonts w:asciiTheme="minorHAnsi" w:hAnsiTheme="minorHAnsi" w:cstheme="minorHAnsi"/>
          <w:color w:val="000009"/>
        </w:rPr>
        <w:t>6</w:t>
      </w:r>
      <w:r w:rsidRPr="0025223D">
        <w:rPr>
          <w:rFonts w:asciiTheme="minorHAnsi" w:hAnsiTheme="minorHAnsi" w:cstheme="minorHAnsi"/>
          <w:color w:val="000009"/>
        </w:rPr>
        <w:t>;</w:t>
      </w:r>
    </w:p>
    <w:p w14:paraId="553EB74B" w14:textId="465F1412" w:rsidR="00200A50" w:rsidRPr="0025223D" w:rsidRDefault="00200A50" w:rsidP="00410B1F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 xml:space="preserve">VISTA </w:t>
      </w:r>
      <w:r w:rsidR="00984064" w:rsidRPr="0025223D">
        <w:rPr>
          <w:rFonts w:asciiTheme="minorHAnsi" w:hAnsiTheme="minorHAnsi" w:cstheme="minorHAnsi"/>
          <w:b/>
          <w:bCs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 xml:space="preserve">la nota comunicazione budget risorse finanziare per </w:t>
      </w:r>
      <w:proofErr w:type="spellStart"/>
      <w:r w:rsidRPr="0025223D">
        <w:rPr>
          <w:rFonts w:asciiTheme="minorHAnsi" w:hAnsiTheme="minorHAnsi" w:cstheme="minorHAnsi"/>
          <w:color w:val="000009"/>
        </w:rPr>
        <w:t>l’a.s.</w:t>
      </w:r>
      <w:proofErr w:type="spellEnd"/>
      <w:r w:rsidRPr="0025223D">
        <w:rPr>
          <w:rFonts w:asciiTheme="minorHAnsi" w:hAnsiTheme="minorHAnsi" w:cstheme="minorHAnsi"/>
          <w:color w:val="000009"/>
        </w:rPr>
        <w:t xml:space="preserve"> 202</w:t>
      </w:r>
      <w:r w:rsidR="00410B1F">
        <w:rPr>
          <w:rFonts w:asciiTheme="minorHAnsi" w:hAnsiTheme="minorHAnsi" w:cstheme="minorHAnsi"/>
          <w:color w:val="000009"/>
        </w:rPr>
        <w:t>5</w:t>
      </w:r>
      <w:r w:rsidRPr="0025223D">
        <w:rPr>
          <w:rFonts w:asciiTheme="minorHAnsi" w:hAnsiTheme="minorHAnsi" w:cstheme="minorHAnsi"/>
          <w:color w:val="000009"/>
        </w:rPr>
        <w:t>-202</w:t>
      </w:r>
      <w:r w:rsidR="00410B1F">
        <w:rPr>
          <w:rFonts w:asciiTheme="minorHAnsi" w:hAnsiTheme="minorHAnsi" w:cstheme="minorHAnsi"/>
          <w:color w:val="000009"/>
        </w:rPr>
        <w:t>6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410B1F" w:rsidRPr="00410B1F">
        <w:rPr>
          <w:rFonts w:asciiTheme="minorHAnsi" w:hAnsiTheme="minorHAnsi" w:cstheme="minorHAnsi"/>
          <w:color w:val="000009"/>
        </w:rPr>
        <w:t xml:space="preserve">della Regione Lazio prot. n. 881650 del 08/09/2025 con la quale è stata </w:t>
      </w:r>
      <w:r w:rsidR="00410B1F">
        <w:rPr>
          <w:rFonts w:asciiTheme="minorHAnsi" w:hAnsiTheme="minorHAnsi" w:cstheme="minorHAnsi"/>
          <w:color w:val="000009"/>
        </w:rPr>
        <w:t xml:space="preserve">comunicata </w:t>
      </w:r>
      <w:r w:rsidR="00410B1F" w:rsidRPr="00410B1F">
        <w:rPr>
          <w:rFonts w:asciiTheme="minorHAnsi" w:hAnsiTheme="minorHAnsi" w:cstheme="minorHAnsi"/>
          <w:color w:val="000009"/>
        </w:rPr>
        <w:t>l’assegnazione delle ore/budget risorse finanziarie per gli allievi inclusi nella Casistica di conferma d’ufficio</w:t>
      </w:r>
      <w:r w:rsidR="002A39B1">
        <w:rPr>
          <w:rFonts w:asciiTheme="minorHAnsi" w:hAnsiTheme="minorHAnsi" w:cstheme="minorHAnsi"/>
          <w:color w:val="000009"/>
        </w:rPr>
        <w:t xml:space="preserve"> per un importo </w:t>
      </w:r>
      <w:r w:rsidR="00410B1F" w:rsidRPr="00410B1F">
        <w:rPr>
          <w:rFonts w:asciiTheme="minorHAnsi" w:hAnsiTheme="minorHAnsi" w:cstheme="minorHAnsi"/>
          <w:color w:val="000009"/>
        </w:rPr>
        <w:t>di € 18.595,50</w:t>
      </w:r>
      <w:r w:rsidR="002A39B1">
        <w:rPr>
          <w:rFonts w:asciiTheme="minorHAnsi" w:hAnsiTheme="minorHAnsi" w:cstheme="minorHAnsi"/>
          <w:color w:val="000009"/>
        </w:rPr>
        <w:t xml:space="preserve"> e</w:t>
      </w:r>
      <w:r w:rsidR="00410B1F" w:rsidRPr="00410B1F">
        <w:rPr>
          <w:rFonts w:asciiTheme="minorHAnsi" w:hAnsiTheme="minorHAnsi" w:cstheme="minorHAnsi"/>
          <w:color w:val="000009"/>
        </w:rPr>
        <w:t xml:space="preserve"> per un totale stimato di 825 ore, secondo un parametro orario di € 22.54;</w:t>
      </w:r>
      <w:r w:rsidR="00410B1F" w:rsidRPr="00410B1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630D438" w14:textId="45284FB8" w:rsidR="00C4016E" w:rsidRPr="0025223D" w:rsidRDefault="00E65919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b/>
          <w:color w:val="000009"/>
          <w:spacing w:val="-16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lastRenderedPageBreak/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che l’importo complessivo stimato del finanziamento relativo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alla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casistica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riconferma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d’ufficio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 xml:space="preserve">di cui alle linee guida regionali, </w:t>
      </w:r>
      <w:r w:rsidR="00200A50" w:rsidRPr="0025223D">
        <w:rPr>
          <w:rFonts w:asciiTheme="minorHAnsi" w:hAnsiTheme="minorHAnsi" w:cstheme="minorHAnsi"/>
          <w:color w:val="000009"/>
        </w:rPr>
        <w:t>come da nota di assegnazione di cui sopra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è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pari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ad</w:t>
      </w:r>
      <w:r w:rsidRPr="0025223D">
        <w:rPr>
          <w:rFonts w:asciiTheme="minorHAnsi" w:hAnsiTheme="minorHAnsi" w:cstheme="minorHAnsi"/>
          <w:color w:val="000009"/>
          <w:spacing w:val="39"/>
        </w:rPr>
        <w:t xml:space="preserve"> </w:t>
      </w:r>
      <w:r w:rsidR="00410B1F" w:rsidRPr="002A39B1">
        <w:rPr>
          <w:rFonts w:asciiTheme="minorHAnsi" w:hAnsiTheme="minorHAnsi" w:cstheme="minorHAnsi"/>
          <w:b/>
          <w:bCs/>
          <w:color w:val="000009"/>
        </w:rPr>
        <w:t>€ 18.595,</w:t>
      </w:r>
      <w:proofErr w:type="gramStart"/>
      <w:r w:rsidR="00410B1F" w:rsidRPr="002A39B1">
        <w:rPr>
          <w:rFonts w:asciiTheme="minorHAnsi" w:hAnsiTheme="minorHAnsi" w:cstheme="minorHAnsi"/>
          <w:b/>
          <w:bCs/>
          <w:color w:val="000009"/>
        </w:rPr>
        <w:t>50</w:t>
      </w:r>
      <w:r w:rsidRPr="0025223D">
        <w:rPr>
          <w:rFonts w:asciiTheme="minorHAnsi" w:hAnsiTheme="minorHAnsi" w:cstheme="minorHAnsi"/>
          <w:b/>
          <w:color w:val="000009"/>
          <w:spacing w:val="-16"/>
        </w:rPr>
        <w:t xml:space="preserve"> </w:t>
      </w:r>
      <w:r w:rsidR="00716354" w:rsidRPr="0025223D">
        <w:rPr>
          <w:rFonts w:asciiTheme="minorHAnsi" w:hAnsiTheme="minorHAnsi" w:cstheme="minorHAnsi"/>
          <w:b/>
          <w:color w:val="000009"/>
        </w:rPr>
        <w:t xml:space="preserve"> (</w:t>
      </w:r>
      <w:proofErr w:type="gramEnd"/>
      <w:r w:rsidRPr="0025223D">
        <w:rPr>
          <w:rFonts w:asciiTheme="minorHAnsi" w:hAnsiTheme="minorHAnsi" w:cstheme="minorHAnsi"/>
          <w:b/>
          <w:color w:val="000009"/>
        </w:rPr>
        <w:t>I.V.A.</w:t>
      </w:r>
      <w:r w:rsidRPr="0025223D">
        <w:rPr>
          <w:rFonts w:asciiTheme="minorHAnsi" w:hAnsiTheme="minorHAnsi" w:cstheme="minorHAnsi"/>
          <w:b/>
          <w:color w:val="000009"/>
          <w:spacing w:val="-6"/>
        </w:rPr>
        <w:t xml:space="preserve"> </w:t>
      </w:r>
      <w:r w:rsidR="00716354" w:rsidRPr="0025223D">
        <w:rPr>
          <w:rFonts w:asciiTheme="minorHAnsi" w:hAnsiTheme="minorHAnsi" w:cstheme="minorHAnsi"/>
          <w:b/>
          <w:color w:val="000009"/>
          <w:spacing w:val="-6"/>
        </w:rPr>
        <w:t>inclusa</w:t>
      </w:r>
      <w:proofErr w:type="gramStart"/>
      <w:r w:rsidR="00716354" w:rsidRPr="0025223D">
        <w:rPr>
          <w:rFonts w:asciiTheme="minorHAnsi" w:hAnsiTheme="minorHAnsi" w:cstheme="minorHAnsi"/>
          <w:b/>
          <w:color w:val="000009"/>
          <w:spacing w:val="-6"/>
        </w:rPr>
        <w:t xml:space="preserve">) </w:t>
      </w:r>
      <w:r w:rsidRPr="0025223D">
        <w:rPr>
          <w:rFonts w:asciiTheme="minorHAnsi" w:hAnsiTheme="minorHAnsi" w:cstheme="minorHAnsi"/>
          <w:color w:val="000009"/>
          <w:spacing w:val="-2"/>
        </w:rPr>
        <w:t>;</w:t>
      </w:r>
      <w:proofErr w:type="gramEnd"/>
    </w:p>
    <w:p w14:paraId="3A7B4979" w14:textId="0DA20EE7" w:rsidR="00D3651C" w:rsidRPr="0025223D" w:rsidRDefault="00E65919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b/>
          <w:color w:val="000009"/>
          <w:spacing w:val="-16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="00EE3BCF" w:rsidRPr="0025223D">
        <w:rPr>
          <w:rFonts w:asciiTheme="minorHAnsi" w:hAnsiTheme="minorHAnsi" w:cstheme="minorHAnsi"/>
          <w:color w:val="000009"/>
        </w:rPr>
        <w:t>la necessità di</w:t>
      </w:r>
      <w:r w:rsidR="00EE3BCF" w:rsidRPr="0025223D">
        <w:rPr>
          <w:rFonts w:asciiTheme="minorHAnsi" w:hAnsiTheme="minorHAnsi" w:cstheme="minorHAnsi"/>
        </w:rPr>
        <w:t xml:space="preserve"> procedere all’assegnazione del servizio di assistenza rivolto a n. 2 studenti dell’IIS di Ceccano con disabilità nella comprensione e produzione del linguaggio (C.A.A.); </w:t>
      </w:r>
    </w:p>
    <w:p w14:paraId="37B24A5D" w14:textId="056CA590" w:rsidR="003A722E" w:rsidRDefault="00EE3BCF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VISTA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 xml:space="preserve">la estrema l’urgenza </w:t>
      </w:r>
      <w:r w:rsidRPr="0025223D">
        <w:rPr>
          <w:rFonts w:asciiTheme="minorHAnsi" w:hAnsiTheme="minorHAnsi" w:cstheme="minorHAnsi"/>
        </w:rPr>
        <w:t xml:space="preserve">derivante dall’esigenza di rendere effettivo il diritto allo studio, sancito dalla legislazione nazionale </w:t>
      </w:r>
      <w:r w:rsidR="00D3651C" w:rsidRPr="0025223D">
        <w:rPr>
          <w:rFonts w:asciiTheme="minorHAnsi" w:hAnsiTheme="minorHAnsi" w:cstheme="minorHAnsi"/>
        </w:rPr>
        <w:t xml:space="preserve">e </w:t>
      </w:r>
      <w:r w:rsidR="003A722E" w:rsidRPr="0025223D">
        <w:rPr>
          <w:rFonts w:asciiTheme="minorHAnsi" w:hAnsiTheme="minorHAnsi" w:cstheme="minorHAnsi"/>
        </w:rPr>
        <w:t xml:space="preserve">di garantire </w:t>
      </w:r>
      <w:r w:rsidRPr="0025223D">
        <w:rPr>
          <w:rFonts w:asciiTheme="minorHAnsi" w:hAnsiTheme="minorHAnsi" w:cstheme="minorHAnsi"/>
          <w:color w:val="000009"/>
        </w:rPr>
        <w:t xml:space="preserve">la </w:t>
      </w:r>
      <w:r w:rsidRPr="0025223D">
        <w:rPr>
          <w:rFonts w:asciiTheme="minorHAnsi" w:hAnsiTheme="minorHAnsi" w:cstheme="minorHAnsi"/>
          <w:b/>
          <w:bCs/>
          <w:color w:val="000009"/>
        </w:rPr>
        <w:t>continuità educativa e didattica</w:t>
      </w:r>
      <w:r w:rsidRPr="0025223D">
        <w:rPr>
          <w:rFonts w:asciiTheme="minorHAnsi" w:hAnsiTheme="minorHAnsi" w:cstheme="minorHAnsi"/>
          <w:color w:val="000009"/>
        </w:rPr>
        <w:t xml:space="preserve"> degli stessi operatori specializzati in favore d</w:t>
      </w:r>
      <w:r w:rsidR="00D3651C" w:rsidRPr="0025223D">
        <w:rPr>
          <w:rFonts w:asciiTheme="minorHAnsi" w:hAnsiTheme="minorHAnsi" w:cstheme="minorHAnsi"/>
          <w:color w:val="000009"/>
        </w:rPr>
        <w:t xml:space="preserve">egli studenti </w:t>
      </w:r>
      <w:r w:rsidRPr="0025223D">
        <w:rPr>
          <w:rFonts w:asciiTheme="minorHAnsi" w:hAnsiTheme="minorHAnsi" w:cstheme="minorHAnsi"/>
          <w:color w:val="000009"/>
        </w:rPr>
        <w:t xml:space="preserve">che hanno usufruito del servizio già </w:t>
      </w:r>
      <w:proofErr w:type="spellStart"/>
      <w:r w:rsidRPr="0025223D">
        <w:rPr>
          <w:rFonts w:asciiTheme="minorHAnsi" w:hAnsiTheme="minorHAnsi" w:cstheme="minorHAnsi"/>
          <w:color w:val="000009"/>
        </w:rPr>
        <w:t>dall’a.s.</w:t>
      </w:r>
      <w:proofErr w:type="spellEnd"/>
      <w:r w:rsidRPr="0025223D">
        <w:rPr>
          <w:rFonts w:asciiTheme="minorHAnsi" w:hAnsiTheme="minorHAnsi" w:cstheme="minorHAnsi"/>
          <w:color w:val="000009"/>
        </w:rPr>
        <w:t xml:space="preserve"> 202</w:t>
      </w:r>
      <w:r w:rsidR="00410B1F">
        <w:rPr>
          <w:rFonts w:asciiTheme="minorHAnsi" w:hAnsiTheme="minorHAnsi" w:cstheme="minorHAnsi"/>
          <w:color w:val="000009"/>
        </w:rPr>
        <w:t>5</w:t>
      </w:r>
      <w:r w:rsidRPr="0025223D">
        <w:rPr>
          <w:rFonts w:asciiTheme="minorHAnsi" w:hAnsiTheme="minorHAnsi" w:cstheme="minorHAnsi"/>
          <w:color w:val="000009"/>
        </w:rPr>
        <w:t>/2</w:t>
      </w:r>
      <w:r w:rsidR="00410B1F">
        <w:rPr>
          <w:rFonts w:asciiTheme="minorHAnsi" w:hAnsiTheme="minorHAnsi" w:cstheme="minorHAnsi"/>
          <w:color w:val="000009"/>
        </w:rPr>
        <w:t>6</w:t>
      </w:r>
      <w:r w:rsidRPr="0025223D">
        <w:rPr>
          <w:rFonts w:asciiTheme="minorHAnsi" w:hAnsiTheme="minorHAnsi" w:cstheme="minorHAnsi"/>
          <w:color w:val="000009"/>
        </w:rPr>
        <w:t xml:space="preserve"> (casistica di riconferma</w:t>
      </w:r>
      <w:r w:rsidR="003A722E" w:rsidRPr="0025223D">
        <w:rPr>
          <w:rFonts w:asciiTheme="minorHAnsi" w:hAnsiTheme="minorHAnsi" w:cstheme="minorHAnsi"/>
          <w:color w:val="000009"/>
        </w:rPr>
        <w:t xml:space="preserve">) che si estrinseca anche </w:t>
      </w:r>
      <w:r w:rsidR="003A722E" w:rsidRPr="0025223D">
        <w:rPr>
          <w:rFonts w:asciiTheme="minorHAnsi" w:hAnsiTheme="minorHAnsi" w:cstheme="minorHAnsi"/>
        </w:rPr>
        <w:t>nel rapporto di stabilità e fiducia che si instaura tra assistente alla comunicazione e allievo nell’ambito del servizio in oggetto;</w:t>
      </w:r>
    </w:p>
    <w:p w14:paraId="204A4EED" w14:textId="4EB65D00" w:rsidR="00410B1F" w:rsidRDefault="00410B1F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b/>
          <w:bCs/>
          <w:color w:val="000009"/>
        </w:rPr>
        <w:t xml:space="preserve">Vista </w:t>
      </w:r>
      <w:r>
        <w:rPr>
          <w:rFonts w:asciiTheme="minorHAnsi" w:hAnsiTheme="minorHAnsi" w:cstheme="minorHAnsi"/>
          <w:b/>
          <w:bCs/>
          <w:color w:val="000009"/>
        </w:rPr>
        <w:tab/>
      </w:r>
      <w:r w:rsidRPr="00410B1F">
        <w:rPr>
          <w:rFonts w:asciiTheme="minorHAnsi" w:hAnsiTheme="minorHAnsi" w:cstheme="minorHAnsi"/>
          <w:color w:val="000009"/>
        </w:rPr>
        <w:t xml:space="preserve">la manifestazione di interesse della società </w:t>
      </w:r>
      <w:r w:rsidRPr="00811ABA">
        <w:rPr>
          <w:rFonts w:asciiTheme="minorHAnsi" w:hAnsiTheme="minorHAnsi" w:cstheme="minorHAnsi"/>
          <w:b/>
          <w:bCs/>
          <w:color w:val="000009"/>
        </w:rPr>
        <w:t xml:space="preserve">il </w:t>
      </w:r>
      <w:bookmarkStart w:id="1" w:name="_Hlk210761412"/>
      <w:proofErr w:type="spellStart"/>
      <w:r w:rsidRPr="00811ABA">
        <w:rPr>
          <w:rFonts w:asciiTheme="minorHAnsi" w:hAnsiTheme="minorHAnsi" w:cstheme="minorHAnsi"/>
          <w:b/>
          <w:bCs/>
          <w:color w:val="000009"/>
        </w:rPr>
        <w:t>Kaleidoscopio</w:t>
      </w:r>
      <w:bookmarkEnd w:id="1"/>
      <w:proofErr w:type="spellEnd"/>
      <w:r w:rsidRPr="00811ABA">
        <w:rPr>
          <w:rFonts w:asciiTheme="minorHAnsi" w:hAnsiTheme="minorHAnsi" w:cstheme="minorHAnsi"/>
          <w:b/>
          <w:bCs/>
          <w:color w:val="000009"/>
        </w:rPr>
        <w:t xml:space="preserve"> </w:t>
      </w:r>
      <w:r w:rsidRPr="00811ABA">
        <w:rPr>
          <w:b/>
          <w:bCs/>
        </w:rPr>
        <w:t>-</w:t>
      </w:r>
      <w:r>
        <w:t xml:space="preserve"> società cooperativa sociale e. s.d. – impresa sociale”, con sede a Veroli (Fr) in Via Maria km. 5,600 </w:t>
      </w:r>
      <w:proofErr w:type="gramStart"/>
      <w:r>
        <w:t>s.n.c..</w:t>
      </w:r>
      <w:proofErr w:type="gramEnd"/>
      <w:r>
        <w:t xml:space="preserve"> (c.f./p. iva: 03120310606), alla gestione del servizio di assistenza sensoriale per l’a.s.2025/2026, che verr</w:t>
      </w:r>
      <w:r w:rsidR="002A39B1">
        <w:t>à</w:t>
      </w:r>
      <w:r>
        <w:t xml:space="preserve"> espletat</w:t>
      </w:r>
      <w:r>
        <w:t>o</w:t>
      </w:r>
      <w:r>
        <w:t xml:space="preserve"> garantendo elevati standards di qualità</w:t>
      </w:r>
      <w:r>
        <w:t>,</w:t>
      </w:r>
      <w:r>
        <w:t xml:space="preserve"> </w:t>
      </w:r>
      <w:r w:rsidRPr="00410B1F">
        <w:rPr>
          <w:rFonts w:asciiTheme="minorHAnsi" w:hAnsiTheme="minorHAnsi" w:cstheme="minorHAnsi"/>
          <w:color w:val="000009"/>
        </w:rPr>
        <w:t xml:space="preserve">pervenuta a questo istituto con nota prot. 11167 del 23.09.2025; </w:t>
      </w:r>
    </w:p>
    <w:p w14:paraId="2B7D4803" w14:textId="3784FD97" w:rsidR="001320E0" w:rsidRDefault="00410B1F" w:rsidP="00811ABA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b/>
          <w:bCs/>
          <w:color w:val="000009"/>
        </w:rPr>
        <w:t>VISTA</w:t>
      </w:r>
      <w:r>
        <w:rPr>
          <w:rFonts w:asciiTheme="minorHAnsi" w:hAnsiTheme="minorHAnsi" w:cstheme="minorHAnsi"/>
          <w:b/>
          <w:bCs/>
          <w:color w:val="000009"/>
        </w:rPr>
        <w:tab/>
        <w:t xml:space="preserve"> </w:t>
      </w:r>
      <w:r w:rsidRPr="00811ABA">
        <w:rPr>
          <w:rFonts w:asciiTheme="minorHAnsi" w:hAnsiTheme="minorHAnsi" w:cstheme="minorHAnsi"/>
          <w:color w:val="000009"/>
        </w:rPr>
        <w:t xml:space="preserve">la successiva nota della predetta </w:t>
      </w:r>
      <w:proofErr w:type="spellStart"/>
      <w:r w:rsidR="00811ABA">
        <w:rPr>
          <w:rFonts w:asciiTheme="minorHAnsi" w:hAnsiTheme="minorHAnsi" w:cstheme="minorHAnsi"/>
          <w:color w:val="000009"/>
        </w:rPr>
        <w:t>S</w:t>
      </w:r>
      <w:r w:rsidR="001320E0" w:rsidRPr="00811ABA">
        <w:rPr>
          <w:rFonts w:asciiTheme="minorHAnsi" w:hAnsiTheme="minorHAnsi" w:cstheme="minorHAnsi"/>
          <w:color w:val="000009"/>
        </w:rPr>
        <w:t>oc</w:t>
      </w:r>
      <w:proofErr w:type="spellEnd"/>
      <w:r w:rsidR="001320E0" w:rsidRPr="00811ABA">
        <w:rPr>
          <w:rFonts w:asciiTheme="minorHAnsi" w:hAnsiTheme="minorHAnsi" w:cstheme="minorHAnsi"/>
          <w:color w:val="000009"/>
        </w:rPr>
        <w:t xml:space="preserve"> </w:t>
      </w:r>
      <w:r w:rsidR="00811ABA">
        <w:rPr>
          <w:rFonts w:asciiTheme="minorHAnsi" w:hAnsiTheme="minorHAnsi" w:cstheme="minorHAnsi"/>
          <w:color w:val="000009"/>
        </w:rPr>
        <w:t>C</w:t>
      </w:r>
      <w:r w:rsidR="001320E0" w:rsidRPr="00811ABA">
        <w:rPr>
          <w:rFonts w:asciiTheme="minorHAnsi" w:hAnsiTheme="minorHAnsi" w:cstheme="minorHAnsi"/>
          <w:color w:val="000009"/>
        </w:rPr>
        <w:t>oop</w:t>
      </w:r>
      <w:r w:rsidR="001320E0">
        <w:rPr>
          <w:rFonts w:asciiTheme="minorHAnsi" w:hAnsiTheme="minorHAnsi" w:cstheme="minorHAnsi"/>
          <w:b/>
          <w:bCs/>
          <w:color w:val="000009"/>
        </w:rPr>
        <w:t xml:space="preserve"> </w:t>
      </w:r>
      <w:proofErr w:type="spellStart"/>
      <w:r w:rsidR="001320E0" w:rsidRPr="00811ABA">
        <w:rPr>
          <w:rFonts w:asciiTheme="minorHAnsi" w:hAnsiTheme="minorHAnsi" w:cstheme="minorHAnsi"/>
          <w:b/>
          <w:bCs/>
          <w:color w:val="000009"/>
        </w:rPr>
        <w:t>Kaleidoscopio</w:t>
      </w:r>
      <w:proofErr w:type="spellEnd"/>
      <w:r w:rsidR="001320E0">
        <w:rPr>
          <w:rFonts w:asciiTheme="minorHAnsi" w:hAnsiTheme="minorHAnsi" w:cstheme="minorHAnsi"/>
          <w:color w:val="000009"/>
        </w:rPr>
        <w:t xml:space="preserve"> prot. n. </w:t>
      </w:r>
      <w:proofErr w:type="gramStart"/>
      <w:r w:rsidR="001320E0" w:rsidRPr="001320E0">
        <w:rPr>
          <w:rFonts w:asciiTheme="minorHAnsi" w:hAnsiTheme="minorHAnsi" w:cstheme="minorHAnsi"/>
          <w:color w:val="000009"/>
        </w:rPr>
        <w:t xml:space="preserve">11650 </w:t>
      </w:r>
      <w:r w:rsidR="001320E0">
        <w:rPr>
          <w:rFonts w:asciiTheme="minorHAnsi" w:hAnsiTheme="minorHAnsi" w:cstheme="minorHAnsi"/>
          <w:color w:val="000009"/>
        </w:rPr>
        <w:t xml:space="preserve"> del</w:t>
      </w:r>
      <w:proofErr w:type="gramEnd"/>
      <w:r w:rsidR="001320E0">
        <w:rPr>
          <w:rFonts w:asciiTheme="minorHAnsi" w:hAnsiTheme="minorHAnsi" w:cstheme="minorHAnsi"/>
          <w:color w:val="000009"/>
        </w:rPr>
        <w:t xml:space="preserve"> </w:t>
      </w:r>
      <w:r w:rsidR="001320E0" w:rsidRPr="001320E0">
        <w:rPr>
          <w:rFonts w:asciiTheme="minorHAnsi" w:hAnsiTheme="minorHAnsi" w:cstheme="minorHAnsi"/>
          <w:color w:val="000009"/>
        </w:rPr>
        <w:t xml:space="preserve"> 01/10/</w:t>
      </w:r>
      <w:proofErr w:type="gramStart"/>
      <w:r w:rsidR="001320E0" w:rsidRPr="001320E0">
        <w:rPr>
          <w:rFonts w:asciiTheme="minorHAnsi" w:hAnsiTheme="minorHAnsi" w:cstheme="minorHAnsi"/>
          <w:color w:val="000009"/>
        </w:rPr>
        <w:t>2025</w:t>
      </w:r>
      <w:r w:rsidR="001320E0">
        <w:rPr>
          <w:rFonts w:asciiTheme="minorHAnsi" w:hAnsiTheme="minorHAnsi" w:cstheme="minorHAnsi"/>
          <w:color w:val="000009"/>
        </w:rPr>
        <w:t>,  con</w:t>
      </w:r>
      <w:proofErr w:type="gramEnd"/>
      <w:r w:rsidR="001320E0">
        <w:rPr>
          <w:rFonts w:asciiTheme="minorHAnsi" w:hAnsiTheme="minorHAnsi" w:cstheme="minorHAnsi"/>
          <w:color w:val="000009"/>
        </w:rPr>
        <w:t xml:space="preserve"> la quale comunicava alla scuola, avendone quest’ultima fattone espressa richiesta</w:t>
      </w:r>
      <w:r w:rsidR="001320E0" w:rsidRPr="001320E0">
        <w:rPr>
          <w:rFonts w:asciiTheme="minorHAnsi" w:hAnsiTheme="minorHAnsi" w:cstheme="minorHAnsi"/>
          <w:color w:val="000009"/>
        </w:rPr>
        <w:t xml:space="preserve">, la disponibilità </w:t>
      </w:r>
      <w:r w:rsidR="00811ABA">
        <w:rPr>
          <w:rFonts w:asciiTheme="minorHAnsi" w:hAnsiTheme="minorHAnsi" w:cstheme="minorHAnsi"/>
          <w:color w:val="000009"/>
        </w:rPr>
        <w:t xml:space="preserve">nel proprio organico </w:t>
      </w:r>
      <w:r w:rsidR="001320E0" w:rsidRPr="001320E0">
        <w:rPr>
          <w:rFonts w:asciiTheme="minorHAnsi" w:hAnsiTheme="minorHAnsi" w:cstheme="minorHAnsi"/>
          <w:color w:val="000009"/>
        </w:rPr>
        <w:t>di operatori in possesso di certificazione LIS</w:t>
      </w:r>
      <w:r w:rsidR="001320E0">
        <w:rPr>
          <w:rFonts w:asciiTheme="minorHAnsi" w:hAnsiTheme="minorHAnsi" w:cstheme="minorHAnsi"/>
          <w:color w:val="000009"/>
        </w:rPr>
        <w:t>;</w:t>
      </w:r>
    </w:p>
    <w:p w14:paraId="42A2A91F" w14:textId="3C9ECCF2" w:rsidR="00811ABA" w:rsidRPr="00811ABA" w:rsidRDefault="00811ABA" w:rsidP="00811ABA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9"/>
        </w:rPr>
        <w:t>VERIFICATO</w:t>
      </w:r>
      <w:r>
        <w:rPr>
          <w:rFonts w:asciiTheme="minorHAnsi" w:hAnsiTheme="minorHAnsi" w:cstheme="minorHAnsi"/>
          <w:b/>
          <w:bCs/>
          <w:color w:val="000009"/>
        </w:rPr>
        <w:tab/>
      </w:r>
      <w:r w:rsidRPr="00811ABA">
        <w:rPr>
          <w:rFonts w:asciiTheme="minorHAnsi" w:hAnsiTheme="minorHAnsi" w:cstheme="minorHAnsi"/>
          <w:color w:val="000009"/>
        </w:rPr>
        <w:t>anche con indagini informali di mercato che la società di cui sopra è in possesso dei necessari requisiti tecnico professionali per lo svolgimento del servizio in oggetto</w:t>
      </w:r>
      <w:r>
        <w:rPr>
          <w:rFonts w:asciiTheme="minorHAnsi" w:hAnsiTheme="minorHAnsi" w:cstheme="minorHAnsi"/>
          <w:color w:val="000009"/>
        </w:rPr>
        <w:t>,</w:t>
      </w:r>
      <w:r w:rsidRPr="00811ABA">
        <w:rPr>
          <w:rFonts w:asciiTheme="minorHAnsi" w:hAnsiTheme="minorHAnsi" w:cstheme="minorHAnsi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 xml:space="preserve">e di </w:t>
      </w:r>
      <w:r w:rsidRPr="0025223D">
        <w:rPr>
          <w:rFonts w:asciiTheme="minorHAnsi" w:hAnsiTheme="minorHAnsi" w:cstheme="minorHAnsi"/>
          <w:w w:val="105"/>
        </w:rPr>
        <w:t>esperienze pregresse</w:t>
      </w:r>
      <w:r>
        <w:rPr>
          <w:rFonts w:asciiTheme="minorHAnsi" w:hAnsiTheme="minorHAnsi" w:cstheme="minorHAnsi"/>
          <w:w w:val="105"/>
        </w:rPr>
        <w:t xml:space="preserve"> (acquisite anche in </w:t>
      </w:r>
      <w:proofErr w:type="gramStart"/>
      <w:r>
        <w:rPr>
          <w:rFonts w:asciiTheme="minorHAnsi" w:hAnsiTheme="minorHAnsi" w:cstheme="minorHAnsi"/>
          <w:w w:val="105"/>
        </w:rPr>
        <w:t>altre</w:t>
      </w:r>
      <w:r w:rsidR="002A39B1">
        <w:rPr>
          <w:rFonts w:asciiTheme="minorHAnsi" w:hAnsiTheme="minorHAnsi" w:cstheme="minorHAnsi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>istituzione</w:t>
      </w:r>
      <w:proofErr w:type="gramEnd"/>
      <w:r>
        <w:rPr>
          <w:rFonts w:asciiTheme="minorHAnsi" w:hAnsiTheme="minorHAnsi" w:cstheme="minorHAnsi"/>
          <w:w w:val="105"/>
        </w:rPr>
        <w:t xml:space="preserve"> scolastiche)</w:t>
      </w:r>
      <w:r w:rsidRPr="0025223D">
        <w:rPr>
          <w:rFonts w:asciiTheme="minorHAnsi" w:hAnsiTheme="minorHAnsi" w:cstheme="minorHAnsi"/>
          <w:w w:val="105"/>
        </w:rPr>
        <w:t xml:space="preserve"> idonee all’esecuzione delle prestazioni contrattuali</w:t>
      </w:r>
      <w:r>
        <w:rPr>
          <w:rFonts w:asciiTheme="minorHAnsi" w:hAnsiTheme="minorHAnsi" w:cstheme="minorHAnsi"/>
          <w:b/>
          <w:bCs/>
          <w:color w:val="000009"/>
        </w:rPr>
        <w:t>;</w:t>
      </w:r>
    </w:p>
    <w:p w14:paraId="60124412" w14:textId="04FBF809" w:rsidR="009227AA" w:rsidRPr="0025223D" w:rsidRDefault="00E65919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Pr="0025223D">
        <w:rPr>
          <w:rFonts w:asciiTheme="minorHAnsi" w:hAnsiTheme="minorHAnsi" w:cstheme="minorHAnsi"/>
          <w:color w:val="000009"/>
        </w:rPr>
        <w:t xml:space="preserve"> </w:t>
      </w:r>
      <w:r w:rsidR="00984064" w:rsidRPr="0025223D">
        <w:rPr>
          <w:rFonts w:asciiTheme="minorHAnsi" w:hAnsiTheme="minorHAnsi" w:cstheme="minorHAnsi"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l'art. 15 del D. Lgs. 36/2023, il quale prevede l’individuazione di un responsabile unico del procedimento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(RUP)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per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fasi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programmazione,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progettazione,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affidamento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per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l’esecuzione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 ciascuna procedura soggetta al codice;</w:t>
      </w:r>
    </w:p>
    <w:p w14:paraId="46FFAB61" w14:textId="329AC527" w:rsidR="0064599A" w:rsidRPr="0025223D" w:rsidRDefault="00E65919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b/>
          <w:w w:val="105"/>
        </w:rPr>
      </w:pPr>
      <w:r w:rsidRPr="0025223D">
        <w:rPr>
          <w:rFonts w:asciiTheme="minorHAnsi" w:hAnsiTheme="minorHAnsi" w:cstheme="minorHAnsi"/>
          <w:b/>
          <w:bCs/>
          <w:color w:val="000009"/>
        </w:rPr>
        <w:t>VISTO</w:t>
      </w:r>
      <w:r w:rsidR="00984064" w:rsidRPr="0025223D">
        <w:rPr>
          <w:rFonts w:asciiTheme="minorHAnsi" w:hAnsiTheme="minorHAnsi" w:cstheme="minorHAnsi"/>
          <w:b/>
          <w:bCs/>
          <w:color w:val="000009"/>
        </w:rPr>
        <w:tab/>
      </w:r>
      <w:r w:rsidRPr="0025223D">
        <w:rPr>
          <w:rFonts w:asciiTheme="minorHAnsi" w:hAnsiTheme="minorHAnsi" w:cstheme="minorHAnsi"/>
          <w:color w:val="000009"/>
        </w:rPr>
        <w:t>che il Dirigente dell’IIS CECCANO risulta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pienamente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idoneo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ricoprire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l’incarico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RUP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per l’affidamento in oggetto, in quanto soddisfa i requisiti richiesti dall’art. 15 del D. Lgs. 36/2023 così come specificati all’ALLEGATO I.2;</w:t>
      </w:r>
      <w:r w:rsidR="0064599A" w:rsidRPr="0025223D">
        <w:rPr>
          <w:rFonts w:asciiTheme="minorHAnsi" w:hAnsiTheme="minorHAnsi" w:cstheme="minorHAnsi"/>
          <w:b/>
          <w:w w:val="105"/>
        </w:rPr>
        <w:t xml:space="preserve"> </w:t>
      </w:r>
    </w:p>
    <w:p w14:paraId="643836CE" w14:textId="358EE825" w:rsidR="0064599A" w:rsidRPr="0025223D" w:rsidRDefault="0064599A" w:rsidP="00984064">
      <w:pPr>
        <w:widowControl/>
        <w:adjustRightInd w:val="0"/>
        <w:spacing w:after="80"/>
        <w:ind w:left="1134" w:right="-6" w:hanging="1134"/>
        <w:jc w:val="both"/>
        <w:rPr>
          <w:rFonts w:asciiTheme="minorHAnsi" w:hAnsiTheme="minorHAnsi" w:cstheme="minorHAnsi"/>
          <w:w w:val="105"/>
        </w:rPr>
      </w:pPr>
      <w:r w:rsidRPr="0025223D">
        <w:rPr>
          <w:rFonts w:asciiTheme="minorHAnsi" w:hAnsiTheme="minorHAnsi" w:cstheme="minorHAnsi"/>
          <w:b/>
          <w:w w:val="105"/>
        </w:rPr>
        <w:t>VERIFICATO</w:t>
      </w:r>
      <w:r w:rsidRPr="0025223D">
        <w:rPr>
          <w:rFonts w:asciiTheme="minorHAnsi" w:hAnsiTheme="minorHAnsi" w:cstheme="minorHAnsi"/>
          <w:w w:val="105"/>
        </w:rPr>
        <w:t xml:space="preserve"> </w:t>
      </w:r>
      <w:r w:rsidR="00811ABA">
        <w:rPr>
          <w:rFonts w:asciiTheme="minorHAnsi" w:hAnsiTheme="minorHAnsi" w:cstheme="minorHAnsi"/>
          <w:w w:val="105"/>
        </w:rPr>
        <w:tab/>
      </w:r>
      <w:r w:rsidRPr="0025223D">
        <w:rPr>
          <w:rFonts w:asciiTheme="minorHAnsi" w:hAnsiTheme="minorHAnsi" w:cstheme="minorHAnsi"/>
          <w:w w:val="105"/>
        </w:rPr>
        <w:t>che non sono presenti convenzioni CONSIP attive per la fornitura del servizio in oggetto;</w:t>
      </w:r>
    </w:p>
    <w:p w14:paraId="74CE54AF" w14:textId="28B4742A" w:rsidR="0064599A" w:rsidRPr="0025223D" w:rsidRDefault="0064599A" w:rsidP="00811ABA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w w:val="105"/>
        </w:rPr>
        <w:t>VERIFICATA</w:t>
      </w:r>
      <w:r w:rsidRPr="0025223D">
        <w:rPr>
          <w:rFonts w:asciiTheme="minorHAnsi" w:hAnsiTheme="minorHAnsi" w:cstheme="minorHAnsi"/>
          <w:w w:val="105"/>
        </w:rPr>
        <w:t xml:space="preserve"> </w:t>
      </w:r>
      <w:r w:rsidRPr="0025223D">
        <w:rPr>
          <w:rFonts w:asciiTheme="minorHAnsi" w:hAnsiTheme="minorHAnsi" w:cstheme="minorHAnsi"/>
          <w:w w:val="105"/>
        </w:rPr>
        <w:tab/>
        <w:t>la regolarità del DURC e delle annotazioni ANAC acquisite agli atti della scuola;</w:t>
      </w:r>
    </w:p>
    <w:p w14:paraId="2A93BA08" w14:textId="77777777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</w:rPr>
        <w:t>TENUTO CONTO</w:t>
      </w:r>
      <w:r w:rsidRPr="0025223D">
        <w:rPr>
          <w:rFonts w:asciiTheme="minorHAnsi" w:hAnsiTheme="minorHAnsi" w:cstheme="minorHAnsi"/>
        </w:rPr>
        <w:t xml:space="preserve"> </w:t>
      </w:r>
      <w:r w:rsidRPr="0025223D">
        <w:rPr>
          <w:rFonts w:asciiTheme="minorHAnsi" w:hAnsiTheme="minorHAnsi" w:cstheme="minorHAnsi"/>
        </w:rPr>
        <w:tab/>
        <w:t>che la verifica dei requisiti di carattere generale avverrà in capo all’operatore economico, ai sensi dell’art. 17, comma 5, del decreto legislativo n. 36/2023;</w:t>
      </w:r>
    </w:p>
    <w:p w14:paraId="00549383" w14:textId="77777777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</w:rPr>
        <w:t>TENUTO CONTO</w:t>
      </w:r>
      <w:r w:rsidRPr="0025223D">
        <w:rPr>
          <w:rFonts w:asciiTheme="minorHAnsi" w:hAnsiTheme="minorHAnsi" w:cstheme="minorHAnsi"/>
        </w:rPr>
        <w:t xml:space="preserve"> </w:t>
      </w:r>
      <w:r w:rsidRPr="0025223D">
        <w:rPr>
          <w:rFonts w:asciiTheme="minorHAnsi" w:hAnsiTheme="minorHAnsi" w:cstheme="minorHAnsi"/>
        </w:rPr>
        <w:tab/>
        <w:t xml:space="preserve">che per espressa previsione degli articoli 18, comma 3, lett. d), e 55, comma 2, del decreto legislativo n. 36/2023, non si applica il termine dilatorio di </w:t>
      </w:r>
      <w:r w:rsidRPr="0025223D">
        <w:rPr>
          <w:rFonts w:asciiTheme="minorHAnsi" w:hAnsiTheme="minorHAnsi" w:cstheme="minorHAnsi"/>
          <w:i/>
          <w:iCs/>
        </w:rPr>
        <w:t xml:space="preserve">stand </w:t>
      </w:r>
      <w:proofErr w:type="spellStart"/>
      <w:r w:rsidRPr="0025223D">
        <w:rPr>
          <w:rFonts w:asciiTheme="minorHAnsi" w:hAnsiTheme="minorHAnsi" w:cstheme="minorHAnsi"/>
          <w:i/>
          <w:iCs/>
        </w:rPr>
        <w:t>still</w:t>
      </w:r>
      <w:proofErr w:type="spellEnd"/>
      <w:r w:rsidRPr="0025223D">
        <w:rPr>
          <w:rFonts w:asciiTheme="minorHAnsi" w:hAnsiTheme="minorHAnsi" w:cstheme="minorHAnsi"/>
        </w:rPr>
        <w:t xml:space="preserve"> di 35 giorni per la stipula del contratto;</w:t>
      </w:r>
    </w:p>
    <w:p w14:paraId="1B9DB453" w14:textId="4F67609D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b/>
          <w:bCs/>
        </w:rPr>
      </w:pPr>
      <w:r w:rsidRPr="0025223D">
        <w:rPr>
          <w:rFonts w:asciiTheme="minorHAnsi" w:hAnsiTheme="minorHAnsi" w:cstheme="minorHAnsi"/>
          <w:b/>
          <w:bCs/>
        </w:rPr>
        <w:t xml:space="preserve">TENUTO CONTO </w:t>
      </w:r>
      <w:r w:rsidRPr="0025223D">
        <w:rPr>
          <w:rFonts w:asciiTheme="minorHAnsi" w:hAnsiTheme="minorHAnsi" w:cstheme="minorHAnsi"/>
          <w:b/>
          <w:bCs/>
        </w:rPr>
        <w:tab/>
      </w:r>
      <w:r w:rsidRPr="0025223D">
        <w:rPr>
          <w:rFonts w:asciiTheme="minorHAnsi" w:hAnsiTheme="minorHAnsi" w:cstheme="minorHAnsi"/>
        </w:rPr>
        <w:t xml:space="preserve">che, in considerazione dell’urgenza di provvedere la Stazione Appaltante si riserva di procedere ad affidare la fornitura all’affidatario nelle more della verifica dei requisiti di carattere generale e speciale, ai sensi di quanto dal </w:t>
      </w:r>
      <w:r w:rsidR="00B5300B" w:rsidRPr="0025223D">
        <w:rPr>
          <w:rFonts w:asciiTheme="minorHAnsi" w:hAnsiTheme="minorHAnsi" w:cstheme="minorHAnsi"/>
        </w:rPr>
        <w:t>D.lgs.</w:t>
      </w:r>
      <w:r w:rsidRPr="0025223D">
        <w:rPr>
          <w:rFonts w:asciiTheme="minorHAnsi" w:hAnsiTheme="minorHAnsi" w:cstheme="minorHAnsi"/>
        </w:rPr>
        <w:t xml:space="preserve"> 36/23 (nuovo codice degli appalti pubblici);</w:t>
      </w:r>
      <w:r w:rsidRPr="0025223D">
        <w:rPr>
          <w:rFonts w:asciiTheme="minorHAnsi" w:hAnsiTheme="minorHAnsi" w:cstheme="minorHAnsi"/>
          <w:b/>
          <w:bCs/>
        </w:rPr>
        <w:t xml:space="preserve"> </w:t>
      </w:r>
    </w:p>
    <w:p w14:paraId="6A9B0CB8" w14:textId="2DD9443A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</w:rPr>
        <w:t>RITENUTO</w:t>
      </w:r>
      <w:r w:rsidRPr="0025223D">
        <w:rPr>
          <w:rFonts w:asciiTheme="minorHAnsi" w:hAnsiTheme="minorHAnsi" w:cstheme="minorHAnsi"/>
        </w:rPr>
        <w:tab/>
        <w:t xml:space="preserve">pertanto, che alla luce della suddetta documentazione e nelle more dell’esito delle verifiche sulle autodichiarazioni fornite dal fornitore, di poter dare esecuzione al contratto; </w:t>
      </w:r>
    </w:p>
    <w:p w14:paraId="0A22DB7E" w14:textId="438724C7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  <w:shd w:val="clear" w:color="auto" w:fill="F0F0F0"/>
        </w:rPr>
      </w:pPr>
      <w:r w:rsidRPr="0025223D">
        <w:rPr>
          <w:rFonts w:asciiTheme="minorHAnsi" w:hAnsiTheme="minorHAnsi" w:cstheme="minorHAnsi"/>
          <w:b/>
          <w:bCs/>
        </w:rPr>
        <w:t>RITENUTO </w:t>
      </w:r>
      <w:r w:rsidRPr="0025223D">
        <w:rPr>
          <w:rFonts w:asciiTheme="minorHAnsi" w:hAnsiTheme="minorHAnsi" w:cstheme="minorHAnsi"/>
          <w:shd w:val="clear" w:color="auto" w:fill="F0F0F0"/>
        </w:rPr>
        <w:tab/>
        <w:t>altresì che l’importo stimato dalla stazione appaltante per la gestione del servizio educativo in parola è pari ad €</w:t>
      </w:r>
      <w:r w:rsidR="001923C5" w:rsidRPr="0025223D">
        <w:rPr>
          <w:rFonts w:asciiTheme="minorHAnsi" w:hAnsiTheme="minorHAnsi" w:cstheme="minorHAnsi"/>
          <w:shd w:val="clear" w:color="auto" w:fill="F0F0F0"/>
        </w:rPr>
        <w:t xml:space="preserve"> 16.304,04 (iva inclusa);</w:t>
      </w:r>
      <w:r w:rsidRPr="0025223D">
        <w:rPr>
          <w:rFonts w:asciiTheme="minorHAnsi" w:hAnsiTheme="minorHAnsi" w:cstheme="minorHAnsi"/>
          <w:shd w:val="clear" w:color="auto" w:fill="F0F0F0"/>
        </w:rPr>
        <w:t xml:space="preserve"> </w:t>
      </w:r>
    </w:p>
    <w:p w14:paraId="27D82F92" w14:textId="4D5B2C96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</w:rPr>
        <w:lastRenderedPageBreak/>
        <w:t>RITENUTO</w:t>
      </w:r>
      <w:r w:rsidRPr="0025223D">
        <w:rPr>
          <w:rFonts w:asciiTheme="minorHAnsi" w:hAnsiTheme="minorHAnsi" w:cstheme="minorHAnsi"/>
        </w:rPr>
        <w:tab/>
        <w:t xml:space="preserve">pertanto, che alla luce della suddetta documentazione e nelle more dell’esito delle verifiche sulle autodichiarazioni fornite dal fornitore e di ulteriori controlli cui la scuola ha dato corso ai sensi dell’art. 94 del DLGS 36/23, di poter dare esecuzione al contratto; </w:t>
      </w:r>
    </w:p>
    <w:p w14:paraId="2BA5C3FD" w14:textId="77EBF9FB" w:rsidR="0064599A" w:rsidRPr="0025223D" w:rsidRDefault="0064599A" w:rsidP="00685F87">
      <w:pPr>
        <w:widowControl/>
        <w:adjustRightInd w:val="0"/>
        <w:spacing w:after="80"/>
        <w:ind w:left="1560" w:right="-6" w:hanging="1560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b/>
          <w:bCs/>
        </w:rPr>
        <w:t>RITENUTO </w:t>
      </w:r>
      <w:r w:rsidRPr="0025223D">
        <w:rPr>
          <w:rFonts w:asciiTheme="minorHAnsi" w:hAnsiTheme="minorHAnsi" w:cstheme="minorHAnsi"/>
          <w:shd w:val="clear" w:color="auto" w:fill="F0F0F0"/>
        </w:rPr>
        <w:tab/>
        <w:t xml:space="preserve">altresì che l’importo stimato dalla stazione appaltante per la gestione del servizio educativo in parola è pari ad € </w:t>
      </w:r>
      <w:r w:rsidR="00811ABA" w:rsidRPr="00410B1F">
        <w:rPr>
          <w:rFonts w:asciiTheme="minorHAnsi" w:hAnsiTheme="minorHAnsi" w:cstheme="minorHAnsi"/>
          <w:color w:val="000009"/>
        </w:rPr>
        <w:t>€ 18.595,50</w:t>
      </w:r>
      <w:r w:rsidRPr="0025223D">
        <w:rPr>
          <w:rFonts w:asciiTheme="minorHAnsi" w:hAnsiTheme="minorHAnsi" w:cstheme="minorHAnsi"/>
          <w:shd w:val="clear" w:color="auto" w:fill="F0F0F0"/>
        </w:rPr>
        <w:t xml:space="preserve"> (IVA esclusa</w:t>
      </w:r>
      <w:r w:rsidR="00811ABA">
        <w:rPr>
          <w:rFonts w:asciiTheme="minorHAnsi" w:hAnsiTheme="minorHAnsi" w:cstheme="minorHAnsi"/>
          <w:shd w:val="clear" w:color="auto" w:fill="F0F0F0"/>
        </w:rPr>
        <w:t xml:space="preserve"> se dovuta</w:t>
      </w:r>
      <w:r w:rsidRPr="0025223D">
        <w:rPr>
          <w:rFonts w:asciiTheme="minorHAnsi" w:hAnsiTheme="minorHAnsi" w:cstheme="minorHAnsi"/>
          <w:shd w:val="clear" w:color="auto" w:fill="F0F0F0"/>
        </w:rPr>
        <w:t xml:space="preserve">) e risulta adeguato e in continuità con </w:t>
      </w:r>
      <w:proofErr w:type="spellStart"/>
      <w:r w:rsidRPr="0025223D">
        <w:rPr>
          <w:rFonts w:asciiTheme="minorHAnsi" w:hAnsiTheme="minorHAnsi" w:cstheme="minorHAnsi"/>
          <w:shd w:val="clear" w:color="auto" w:fill="F0F0F0"/>
        </w:rPr>
        <w:t>l’a.s.</w:t>
      </w:r>
      <w:proofErr w:type="spellEnd"/>
      <w:r w:rsidRPr="0025223D">
        <w:rPr>
          <w:rFonts w:asciiTheme="minorHAnsi" w:hAnsiTheme="minorHAnsi" w:cstheme="minorHAnsi"/>
          <w:shd w:val="clear" w:color="auto" w:fill="F0F0F0"/>
        </w:rPr>
        <w:t xml:space="preserve"> precedente e comunque congrua rispetto alle finalità perseguite dalla stazione appaltante;</w:t>
      </w:r>
    </w:p>
    <w:p w14:paraId="4D3B53CD" w14:textId="77777777" w:rsidR="009227AA" w:rsidRPr="0025223D" w:rsidRDefault="00000000" w:rsidP="00FC72F2">
      <w:pPr>
        <w:ind w:right="-8"/>
        <w:jc w:val="center"/>
        <w:rPr>
          <w:rFonts w:asciiTheme="minorHAnsi" w:hAnsiTheme="minorHAnsi" w:cstheme="minorHAnsi"/>
          <w:b/>
        </w:rPr>
      </w:pPr>
      <w:r w:rsidRPr="0025223D">
        <w:rPr>
          <w:rFonts w:asciiTheme="minorHAnsi" w:hAnsiTheme="minorHAnsi" w:cstheme="minorHAnsi"/>
          <w:b/>
          <w:color w:val="212121"/>
        </w:rPr>
        <w:t>D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E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T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E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R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M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I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</w:rPr>
        <w:t>N</w:t>
      </w:r>
      <w:r w:rsidRPr="0025223D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25223D">
        <w:rPr>
          <w:rFonts w:asciiTheme="minorHAnsi" w:hAnsiTheme="minorHAnsi" w:cstheme="minorHAnsi"/>
          <w:b/>
          <w:color w:val="212121"/>
          <w:spacing w:val="-10"/>
        </w:rPr>
        <w:t>A</w:t>
      </w:r>
    </w:p>
    <w:p w14:paraId="5017B0DA" w14:textId="77777777" w:rsidR="009227AA" w:rsidRPr="0025223D" w:rsidRDefault="00000000" w:rsidP="00C115B0">
      <w:pPr>
        <w:pStyle w:val="Paragrafoelenco"/>
        <w:numPr>
          <w:ilvl w:val="0"/>
          <w:numId w:val="1"/>
        </w:numPr>
        <w:tabs>
          <w:tab w:val="left" w:pos="851"/>
        </w:tabs>
        <w:spacing w:before="120"/>
        <w:ind w:left="0" w:right="-6" w:hanging="357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12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dichiarare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quanto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</w:t>
      </w:r>
      <w:r w:rsidRPr="0025223D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premessa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parte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integrante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sostanziale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del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presente</w:t>
      </w:r>
      <w:r w:rsidRPr="0025223D">
        <w:rPr>
          <w:rFonts w:asciiTheme="minorHAnsi" w:hAnsiTheme="minorHAnsi" w:cstheme="minorHAnsi"/>
          <w:color w:val="000009"/>
          <w:spacing w:val="-9"/>
        </w:rPr>
        <w:t xml:space="preserve"> </w:t>
      </w:r>
      <w:r w:rsidRPr="0025223D">
        <w:rPr>
          <w:rFonts w:asciiTheme="minorHAnsi" w:hAnsiTheme="minorHAnsi" w:cstheme="minorHAnsi"/>
          <w:color w:val="000009"/>
          <w:spacing w:val="-2"/>
        </w:rPr>
        <w:t>determinato;</w:t>
      </w:r>
    </w:p>
    <w:p w14:paraId="1BC0F60E" w14:textId="77777777" w:rsidR="00C115B0" w:rsidRPr="0025223D" w:rsidRDefault="00000000" w:rsidP="00C115B0">
      <w:pPr>
        <w:pStyle w:val="Paragrafoelenco"/>
        <w:numPr>
          <w:ilvl w:val="0"/>
          <w:numId w:val="1"/>
        </w:numPr>
        <w:tabs>
          <w:tab w:val="left" w:pos="851"/>
          <w:tab w:val="left" w:pos="853"/>
        </w:tabs>
        <w:spacing w:before="120"/>
        <w:ind w:left="0" w:right="-6" w:hanging="357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di assumere l’incarico di Responsabile Unica di Procedimento ai sensi dell’art. 15 D.lgs. 36/2023 e della legge 241/1990;</w:t>
      </w:r>
    </w:p>
    <w:p w14:paraId="0A7790BF" w14:textId="3BDA19CF" w:rsidR="009227AA" w:rsidRPr="0025223D" w:rsidRDefault="00000000" w:rsidP="00036753">
      <w:pPr>
        <w:pStyle w:val="Paragrafoelenco"/>
        <w:numPr>
          <w:ilvl w:val="0"/>
          <w:numId w:val="1"/>
        </w:numPr>
        <w:spacing w:before="120"/>
        <w:ind w:left="0" w:right="-6" w:hanging="357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 xml:space="preserve">di procedere, per i motivi descritti in premessa </w:t>
      </w:r>
      <w:r w:rsidR="00E65919" w:rsidRPr="0025223D">
        <w:rPr>
          <w:rFonts w:asciiTheme="minorHAnsi" w:hAnsiTheme="minorHAnsi" w:cstheme="minorHAnsi"/>
          <w:color w:val="000009"/>
        </w:rPr>
        <w:t>al</w:t>
      </w:r>
      <w:r w:rsidR="009B23BA" w:rsidRPr="0025223D">
        <w:rPr>
          <w:rFonts w:asciiTheme="minorHAnsi" w:hAnsiTheme="minorHAnsi" w:cstheme="minorHAnsi"/>
          <w:color w:val="000009"/>
        </w:rPr>
        <w:t>l</w:t>
      </w:r>
      <w:r w:rsidR="004166BA" w:rsidRPr="0025223D">
        <w:rPr>
          <w:rFonts w:asciiTheme="minorHAnsi" w:hAnsiTheme="minorHAnsi" w:cstheme="minorHAnsi"/>
          <w:color w:val="000009"/>
        </w:rPr>
        <w:t>’avvio della procedura per l’affidamento diretto</w:t>
      </w:r>
      <w:r w:rsidRPr="0025223D">
        <w:rPr>
          <w:rFonts w:asciiTheme="minorHAnsi" w:hAnsiTheme="minorHAnsi" w:cstheme="minorHAnsi"/>
          <w:color w:val="000009"/>
        </w:rPr>
        <w:t xml:space="preserve">, </w:t>
      </w:r>
      <w:r w:rsidR="00E65919" w:rsidRPr="0025223D">
        <w:rPr>
          <w:rFonts w:asciiTheme="minorHAnsi" w:hAnsiTheme="minorHAnsi" w:cstheme="minorHAnsi"/>
          <w:color w:val="000009"/>
        </w:rPr>
        <w:t xml:space="preserve">mediante RDO-trattativa diretta su </w:t>
      </w:r>
      <w:proofErr w:type="spellStart"/>
      <w:r w:rsidR="00E65919" w:rsidRPr="0025223D">
        <w:rPr>
          <w:rFonts w:asciiTheme="minorHAnsi" w:hAnsiTheme="minorHAnsi" w:cstheme="minorHAnsi"/>
          <w:color w:val="000009"/>
        </w:rPr>
        <w:t>Me</w:t>
      </w:r>
      <w:r w:rsidR="00275378">
        <w:rPr>
          <w:rFonts w:asciiTheme="minorHAnsi" w:hAnsiTheme="minorHAnsi" w:cstheme="minorHAnsi"/>
          <w:color w:val="000009"/>
        </w:rPr>
        <w:t>PA</w:t>
      </w:r>
      <w:proofErr w:type="spellEnd"/>
      <w:r w:rsidR="00E65919" w:rsidRPr="0025223D">
        <w:rPr>
          <w:rFonts w:asciiTheme="minorHAnsi" w:hAnsiTheme="minorHAnsi" w:cstheme="minorHAnsi"/>
          <w:color w:val="000009"/>
        </w:rPr>
        <w:t xml:space="preserve"> con un unico operatore </w:t>
      </w:r>
      <w:r w:rsidR="00E65919" w:rsidRPr="00811ABA">
        <w:rPr>
          <w:rFonts w:asciiTheme="minorHAnsi" w:hAnsiTheme="minorHAnsi" w:cstheme="minorHAnsi"/>
          <w:b/>
          <w:bCs/>
          <w:color w:val="000009"/>
        </w:rPr>
        <w:t>economico</w:t>
      </w:r>
      <w:r w:rsidR="00811ABA" w:rsidRPr="00811ABA">
        <w:rPr>
          <w:rFonts w:asciiTheme="minorHAnsi" w:hAnsiTheme="minorHAnsi" w:cstheme="minorHAnsi"/>
          <w:b/>
          <w:bCs/>
          <w:color w:val="000009"/>
        </w:rPr>
        <w:t xml:space="preserve"> nella specie</w:t>
      </w:r>
      <w:r w:rsidR="00811ABA">
        <w:rPr>
          <w:rFonts w:asciiTheme="minorHAnsi" w:hAnsiTheme="minorHAnsi" w:cstheme="minorHAnsi"/>
          <w:b/>
          <w:bCs/>
          <w:color w:val="000009"/>
        </w:rPr>
        <w:t xml:space="preserve"> </w:t>
      </w:r>
      <w:r w:rsidR="00811ABA" w:rsidRPr="00811ABA">
        <w:rPr>
          <w:rFonts w:asciiTheme="minorHAnsi" w:hAnsiTheme="minorHAnsi" w:cstheme="minorHAnsi"/>
          <w:b/>
          <w:bCs/>
          <w:color w:val="000009"/>
        </w:rPr>
        <w:t xml:space="preserve">il </w:t>
      </w:r>
      <w:proofErr w:type="spellStart"/>
      <w:r w:rsidR="00811ABA" w:rsidRPr="00811ABA">
        <w:rPr>
          <w:rFonts w:asciiTheme="minorHAnsi" w:hAnsiTheme="minorHAnsi" w:cstheme="minorHAnsi"/>
          <w:b/>
          <w:bCs/>
          <w:color w:val="000009"/>
        </w:rPr>
        <w:t>Kaleidoscopio</w:t>
      </w:r>
      <w:proofErr w:type="spellEnd"/>
      <w:r w:rsidR="00811ABA" w:rsidRPr="00811ABA">
        <w:rPr>
          <w:rFonts w:asciiTheme="minorHAnsi" w:hAnsiTheme="minorHAnsi" w:cstheme="minorHAnsi"/>
          <w:b/>
          <w:bCs/>
          <w:color w:val="000009"/>
        </w:rPr>
        <w:t xml:space="preserve"> </w:t>
      </w:r>
      <w:r w:rsidR="00811ABA" w:rsidRPr="00811ABA">
        <w:rPr>
          <w:b/>
          <w:bCs/>
        </w:rPr>
        <w:t xml:space="preserve">- società cooperativa sociale e. s.d. – impresa sociale”, con sede a Veroli (Fr) in Via Maria km. 5,600 </w:t>
      </w:r>
      <w:proofErr w:type="gramStart"/>
      <w:r w:rsidR="00811ABA" w:rsidRPr="00811ABA">
        <w:rPr>
          <w:b/>
          <w:bCs/>
        </w:rPr>
        <w:t>s.n.c..</w:t>
      </w:r>
      <w:proofErr w:type="gramEnd"/>
      <w:r w:rsidR="00811ABA" w:rsidRPr="00811ABA">
        <w:rPr>
          <w:b/>
          <w:bCs/>
        </w:rPr>
        <w:t xml:space="preserve"> (c.f./p. iva: 03120310606</w:t>
      </w:r>
      <w:r w:rsidR="00811ABA">
        <w:t>)</w:t>
      </w:r>
      <w:r w:rsidR="004166BA" w:rsidRPr="0025223D">
        <w:rPr>
          <w:rFonts w:asciiTheme="minorHAnsi" w:hAnsiTheme="minorHAnsi" w:cstheme="minorHAnsi"/>
          <w:color w:val="000009"/>
        </w:rPr>
        <w:t xml:space="preserve"> del servizio di seguito descritto</w:t>
      </w:r>
      <w:r w:rsidR="009B23BA" w:rsidRPr="0025223D">
        <w:rPr>
          <w:rFonts w:asciiTheme="minorHAnsi" w:hAnsiTheme="minorHAnsi" w:cstheme="minorHAnsi"/>
          <w:color w:val="000009"/>
        </w:rPr>
        <w:t>:</w:t>
      </w:r>
      <w:r w:rsidR="00E65919" w:rsidRPr="0025223D">
        <w:rPr>
          <w:rFonts w:asciiTheme="minorHAnsi" w:hAnsiTheme="minorHAnsi" w:cstheme="minorHAnsi"/>
          <w:color w:val="000009"/>
        </w:rPr>
        <w:t xml:space="preserve"> </w:t>
      </w:r>
    </w:p>
    <w:p w14:paraId="7A724444" w14:textId="0A7C4DF9" w:rsidR="009B23BA" w:rsidRPr="0025223D" w:rsidRDefault="009B23BA" w:rsidP="00FC72F2">
      <w:pPr>
        <w:pStyle w:val="Paragrafoelenco"/>
        <w:ind w:left="0" w:right="-8" w:firstLine="0"/>
        <w:rPr>
          <w:rFonts w:asciiTheme="minorHAnsi" w:hAnsiTheme="minorHAnsi" w:cstheme="minorHAnsi"/>
          <w:b/>
          <w:bCs/>
        </w:rPr>
      </w:pPr>
      <w:r w:rsidRPr="0025223D">
        <w:rPr>
          <w:rFonts w:asciiTheme="minorHAnsi" w:hAnsiTheme="minorHAnsi" w:cstheme="minorHAnsi"/>
          <w:b/>
          <w:bCs/>
        </w:rPr>
        <w:t xml:space="preserve">Descrizione Servizio: </w:t>
      </w:r>
    </w:p>
    <w:tbl>
      <w:tblPr>
        <w:tblStyle w:val="Grigliatabella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3"/>
        <w:gridCol w:w="751"/>
        <w:gridCol w:w="1417"/>
        <w:gridCol w:w="1271"/>
      </w:tblGrid>
      <w:tr w:rsidR="009B23BA" w:rsidRPr="0025223D" w14:paraId="180B9511" w14:textId="77777777" w:rsidTr="00146056">
        <w:trPr>
          <w:jc w:val="center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D074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223D">
              <w:rPr>
                <w:rFonts w:asciiTheme="minorHAnsi" w:hAnsiTheme="minorHAnsi" w:cstheme="minorHAnsi"/>
                <w:b/>
                <w:bCs/>
              </w:rPr>
              <w:t>Alunni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AD69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223D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629E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223D">
              <w:rPr>
                <w:rFonts w:asciiTheme="minorHAnsi" w:hAnsiTheme="minorHAnsi" w:cstheme="minorHAnsi"/>
                <w:b/>
                <w:bCs/>
              </w:rPr>
              <w:t>ORE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408E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223D">
              <w:rPr>
                <w:rFonts w:asciiTheme="minorHAnsi" w:hAnsiTheme="minorHAnsi" w:cstheme="minorHAnsi"/>
                <w:b/>
                <w:bCs/>
              </w:rPr>
              <w:t>Costo orario IVA inclusa</w:t>
            </w:r>
          </w:p>
        </w:tc>
        <w:tc>
          <w:tcPr>
            <w:tcW w:w="1271" w:type="dxa"/>
          </w:tcPr>
          <w:p w14:paraId="56BC7CC6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223D">
              <w:rPr>
                <w:rFonts w:asciiTheme="minorHAnsi" w:hAnsiTheme="minorHAnsi" w:cstheme="minorHAnsi"/>
                <w:b/>
                <w:bCs/>
              </w:rPr>
              <w:t>Totale</w:t>
            </w:r>
          </w:p>
        </w:tc>
      </w:tr>
      <w:tr w:rsidR="009B23BA" w:rsidRPr="0025223D" w14:paraId="4A4E5B48" w14:textId="77777777" w:rsidTr="00146056">
        <w:trPr>
          <w:trHeight w:val="596"/>
          <w:jc w:val="center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7E8D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>1^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A4BD" w14:textId="77777777" w:rsidR="009B23BA" w:rsidRPr="0025223D" w:rsidRDefault="009B23BA" w:rsidP="00FC72F2">
            <w:pPr>
              <w:ind w:right="-8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 xml:space="preserve">Assistenza alla comunicazione aumentativa alternativa </w:t>
            </w: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C55F" w14:textId="2C5EEBC4" w:rsidR="009B23BA" w:rsidRPr="0025223D" w:rsidRDefault="002A39B1" w:rsidP="00FC72F2">
            <w:pPr>
              <w:ind w:right="-8"/>
              <w:jc w:val="center"/>
              <w:rPr>
                <w:rFonts w:asciiTheme="minorHAnsi" w:hAnsiTheme="minorHAnsi" w:cstheme="minorHAnsi"/>
              </w:rPr>
            </w:pPr>
            <w:r w:rsidRPr="002A39B1">
              <w:rPr>
                <w:rFonts w:asciiTheme="minorHAnsi" w:hAnsiTheme="minorHAnsi" w:cstheme="minorHAnsi"/>
              </w:rPr>
              <w:t xml:space="preserve">429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97C5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>22,54</w:t>
            </w:r>
          </w:p>
        </w:tc>
        <w:tc>
          <w:tcPr>
            <w:tcW w:w="1271" w:type="dxa"/>
            <w:vAlign w:val="center"/>
          </w:tcPr>
          <w:p w14:paraId="29981445" w14:textId="141E4D2D" w:rsidR="009B23BA" w:rsidRPr="0025223D" w:rsidRDefault="002A39B1" w:rsidP="00FC72F2">
            <w:pPr>
              <w:ind w:right="-8"/>
              <w:jc w:val="right"/>
              <w:rPr>
                <w:rFonts w:asciiTheme="minorHAnsi" w:hAnsiTheme="minorHAnsi" w:cstheme="minorHAnsi"/>
              </w:rPr>
            </w:pPr>
            <w:r>
              <w:t xml:space="preserve">9.669,66 </w:t>
            </w:r>
          </w:p>
        </w:tc>
      </w:tr>
      <w:tr w:rsidR="009B23BA" w:rsidRPr="0025223D" w14:paraId="5B483E13" w14:textId="77777777" w:rsidTr="00146056">
        <w:trPr>
          <w:trHeight w:val="562"/>
          <w:jc w:val="center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A62F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>2^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286D" w14:textId="77777777" w:rsidR="009B23BA" w:rsidRPr="0025223D" w:rsidRDefault="009B23BA" w:rsidP="00FC72F2">
            <w:pPr>
              <w:ind w:right="-8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>Assistenza alla comunicazione aumentativa alternativa</w:t>
            </w: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9EC8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>396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5FE8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</w:rPr>
            </w:pPr>
            <w:r w:rsidRPr="0025223D">
              <w:rPr>
                <w:rFonts w:asciiTheme="minorHAnsi" w:hAnsiTheme="minorHAnsi" w:cstheme="minorHAnsi"/>
              </w:rPr>
              <w:t>22,54</w:t>
            </w:r>
          </w:p>
        </w:tc>
        <w:tc>
          <w:tcPr>
            <w:tcW w:w="1271" w:type="dxa"/>
            <w:vAlign w:val="center"/>
          </w:tcPr>
          <w:p w14:paraId="6AEB2DC8" w14:textId="18B71E83" w:rsidR="009B23BA" w:rsidRPr="0025223D" w:rsidRDefault="002A39B1" w:rsidP="00FC72F2">
            <w:pPr>
              <w:ind w:right="-8"/>
              <w:jc w:val="right"/>
              <w:rPr>
                <w:rFonts w:asciiTheme="minorHAnsi" w:hAnsiTheme="minorHAnsi" w:cstheme="minorHAnsi"/>
              </w:rPr>
            </w:pPr>
            <w:r>
              <w:t xml:space="preserve">8.925,84 </w:t>
            </w:r>
          </w:p>
        </w:tc>
      </w:tr>
      <w:tr w:rsidR="009B23BA" w:rsidRPr="0025223D" w14:paraId="11504102" w14:textId="77777777" w:rsidTr="00146056">
        <w:trPr>
          <w:trHeight w:val="414"/>
          <w:jc w:val="center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58CF" w14:textId="77777777" w:rsidR="009B23BA" w:rsidRPr="0025223D" w:rsidRDefault="009B23BA" w:rsidP="00FC72F2">
            <w:pPr>
              <w:ind w:right="-8"/>
              <w:jc w:val="right"/>
              <w:rPr>
                <w:rFonts w:asciiTheme="minorHAnsi" w:hAnsiTheme="minorHAnsi" w:cstheme="minorHAnsi"/>
                <w:b/>
              </w:rPr>
            </w:pPr>
            <w:r w:rsidRPr="0025223D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EB59" w14:textId="77777777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6968" w14:textId="7BA4B096" w:rsidR="009B23BA" w:rsidRPr="0025223D" w:rsidRDefault="002A39B1" w:rsidP="00FC72F2">
            <w:pPr>
              <w:ind w:right="-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9DD6" w14:textId="05C36EA4" w:rsidR="009B23BA" w:rsidRPr="0025223D" w:rsidRDefault="009B23BA" w:rsidP="00FC72F2">
            <w:pPr>
              <w:ind w:right="-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vAlign w:val="center"/>
          </w:tcPr>
          <w:p w14:paraId="34ADF9AD" w14:textId="460ADF9C" w:rsidR="009B23BA" w:rsidRPr="0025223D" w:rsidRDefault="002A39B1" w:rsidP="00FC72F2">
            <w:pPr>
              <w:ind w:right="-8"/>
              <w:jc w:val="right"/>
              <w:rPr>
                <w:rFonts w:asciiTheme="minorHAnsi" w:hAnsiTheme="minorHAnsi" w:cstheme="minorHAnsi"/>
                <w:b/>
              </w:rPr>
            </w:pPr>
            <w:r w:rsidRPr="002A39B1">
              <w:rPr>
                <w:rFonts w:asciiTheme="minorHAnsi" w:hAnsiTheme="minorHAnsi" w:cstheme="minorHAnsi"/>
                <w:b/>
              </w:rPr>
              <w:t>18.595,5</w:t>
            </w:r>
          </w:p>
        </w:tc>
      </w:tr>
    </w:tbl>
    <w:p w14:paraId="06E07D3B" w14:textId="28F96D85" w:rsidR="009227AA" w:rsidRPr="0025223D" w:rsidRDefault="009B23BA" w:rsidP="00036753">
      <w:pPr>
        <w:pStyle w:val="Paragrafoelenco"/>
        <w:numPr>
          <w:ilvl w:val="0"/>
          <w:numId w:val="1"/>
        </w:numPr>
        <w:spacing w:before="120"/>
        <w:ind w:left="0" w:right="-6" w:hanging="357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di stabilire che ai sensi del combinato disposto dell’art. 2, comma 3, del D.P.R. n. 62/2013 “Regolamento recante codice di comportamento dei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dipendenti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pubblici”,</w:t>
      </w:r>
      <w:r w:rsidRPr="0025223D">
        <w:rPr>
          <w:rFonts w:asciiTheme="minorHAnsi" w:hAnsiTheme="minorHAnsi" w:cstheme="minorHAnsi"/>
          <w:color w:val="000009"/>
          <w:spacing w:val="3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l’affidatario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e,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per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suo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tramite,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suoi</w:t>
      </w:r>
      <w:r w:rsidRPr="0025223D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dipendenti e/o collaboratori a qualsiasi titolo, si impegnano sin d’ora, pena la risoluzione del contratto,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al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rispetto</w:t>
      </w:r>
      <w:r w:rsidRPr="0025223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degli obblighi di condotta previsti dai sopracitati codici, per quanto compatibili;</w:t>
      </w:r>
    </w:p>
    <w:p w14:paraId="0A0163B5" w14:textId="77777777" w:rsidR="009227AA" w:rsidRPr="0025223D" w:rsidRDefault="00000000" w:rsidP="00036753">
      <w:pPr>
        <w:pStyle w:val="Paragrafoelenco"/>
        <w:numPr>
          <w:ilvl w:val="0"/>
          <w:numId w:val="1"/>
        </w:numPr>
        <w:spacing w:before="120"/>
        <w:ind w:left="0" w:right="-6" w:hanging="357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di stabilire che ai fini del contratto conseguente l’aggiudicazione, le finalità, le modalità di stipulazione e le clausole essenziali sono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quelle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richiamate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in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narrativa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comunque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comprese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nella documentazione della procedura regolante il rapporto tra le parti;</w:t>
      </w:r>
    </w:p>
    <w:p w14:paraId="725AD637" w14:textId="402EEB9A" w:rsidR="009227AA" w:rsidRPr="0025223D" w:rsidRDefault="00000000" w:rsidP="00036753">
      <w:pPr>
        <w:pStyle w:val="Paragrafoelenco"/>
        <w:numPr>
          <w:ilvl w:val="0"/>
          <w:numId w:val="1"/>
        </w:numPr>
        <w:spacing w:before="120"/>
        <w:ind w:left="0" w:right="-6" w:hanging="357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che l’impegno di spesa effettivo a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favore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de</w:t>
      </w:r>
      <w:r w:rsidR="00C66480" w:rsidRPr="0025223D">
        <w:rPr>
          <w:rFonts w:asciiTheme="minorHAnsi" w:hAnsiTheme="minorHAnsi" w:cstheme="minorHAnsi"/>
          <w:color w:val="000009"/>
        </w:rPr>
        <w:t xml:space="preserve">ll’operatore economico invitato a trattativa diretta sul </w:t>
      </w:r>
      <w:proofErr w:type="spellStart"/>
      <w:r w:rsidR="00C66480" w:rsidRPr="0025223D">
        <w:rPr>
          <w:rFonts w:asciiTheme="minorHAnsi" w:hAnsiTheme="minorHAnsi" w:cstheme="minorHAnsi"/>
          <w:color w:val="000009"/>
        </w:rPr>
        <w:t>Me</w:t>
      </w:r>
      <w:r w:rsidR="00275378">
        <w:rPr>
          <w:rFonts w:asciiTheme="minorHAnsi" w:hAnsiTheme="minorHAnsi" w:cstheme="minorHAnsi"/>
          <w:color w:val="000009"/>
        </w:rPr>
        <w:t>PA</w:t>
      </w:r>
      <w:proofErr w:type="spellEnd"/>
      <w:r w:rsidRPr="0025223D">
        <w:rPr>
          <w:rFonts w:asciiTheme="minorHAnsi" w:hAnsiTheme="minorHAnsi" w:cstheme="minorHAnsi"/>
          <w:color w:val="000009"/>
        </w:rPr>
        <w:t>,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nella</w:t>
      </w:r>
      <w:r w:rsidRPr="0025223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 xml:space="preserve">misura effettivamente determinata a seguito dell’aggiudicazione, verrà assunto con successiva </w:t>
      </w:r>
      <w:r w:rsidRPr="0025223D">
        <w:rPr>
          <w:rFonts w:asciiTheme="minorHAnsi" w:hAnsiTheme="minorHAnsi" w:cstheme="minorHAnsi"/>
          <w:color w:val="000009"/>
          <w:spacing w:val="-2"/>
        </w:rPr>
        <w:t>determinazione;</w:t>
      </w:r>
    </w:p>
    <w:p w14:paraId="1F62F20E" w14:textId="4ABBE259" w:rsidR="00C115B0" w:rsidRPr="0025223D" w:rsidRDefault="009B23BA" w:rsidP="00036753">
      <w:pPr>
        <w:pStyle w:val="Paragrafoelenco"/>
        <w:numPr>
          <w:ilvl w:val="0"/>
          <w:numId w:val="1"/>
        </w:numPr>
        <w:spacing w:before="120"/>
        <w:ind w:left="0" w:right="-8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di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acquisire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CIG</w:t>
      </w:r>
      <w:r w:rsidRPr="0025223D">
        <w:rPr>
          <w:rFonts w:asciiTheme="minorHAnsi" w:hAnsiTheme="minorHAnsi" w:cstheme="minorHAnsi"/>
          <w:color w:val="000009"/>
          <w:spacing w:val="-5"/>
        </w:rPr>
        <w:t xml:space="preserve"> sul mercato elettronico della pubblica amministrazione (</w:t>
      </w:r>
      <w:proofErr w:type="spellStart"/>
      <w:r w:rsidRPr="0025223D">
        <w:rPr>
          <w:rFonts w:asciiTheme="minorHAnsi" w:hAnsiTheme="minorHAnsi" w:cstheme="minorHAnsi"/>
          <w:color w:val="000009"/>
          <w:spacing w:val="-5"/>
        </w:rPr>
        <w:t>M</w:t>
      </w:r>
      <w:r w:rsidR="00275378">
        <w:rPr>
          <w:rFonts w:asciiTheme="minorHAnsi" w:hAnsiTheme="minorHAnsi" w:cstheme="minorHAnsi"/>
          <w:color w:val="000009"/>
          <w:spacing w:val="-5"/>
        </w:rPr>
        <w:t>e</w:t>
      </w:r>
      <w:r w:rsidRPr="0025223D">
        <w:rPr>
          <w:rFonts w:asciiTheme="minorHAnsi" w:hAnsiTheme="minorHAnsi" w:cstheme="minorHAnsi"/>
          <w:color w:val="000009"/>
          <w:spacing w:val="-5"/>
        </w:rPr>
        <w:t>PA</w:t>
      </w:r>
      <w:proofErr w:type="spellEnd"/>
      <w:r w:rsidRPr="0025223D">
        <w:rPr>
          <w:rFonts w:asciiTheme="minorHAnsi" w:hAnsiTheme="minorHAnsi" w:cstheme="minorHAnsi"/>
          <w:color w:val="000009"/>
          <w:spacing w:val="-5"/>
        </w:rPr>
        <w:t>) nel corso della procedura de quo</w:t>
      </w:r>
      <w:r w:rsidRPr="0025223D">
        <w:rPr>
          <w:rFonts w:asciiTheme="minorHAnsi" w:hAnsiTheme="minorHAnsi" w:cstheme="minorHAnsi"/>
          <w:color w:val="000009"/>
          <w:spacing w:val="-2"/>
        </w:rPr>
        <w:t>;</w:t>
      </w:r>
    </w:p>
    <w:p w14:paraId="1D88F311" w14:textId="292D0994" w:rsidR="009227AA" w:rsidRPr="0025223D" w:rsidRDefault="00000000" w:rsidP="00036753">
      <w:pPr>
        <w:pStyle w:val="Paragrafoelenco"/>
        <w:numPr>
          <w:ilvl w:val="0"/>
          <w:numId w:val="1"/>
        </w:numPr>
        <w:spacing w:before="120"/>
        <w:ind w:left="0" w:right="-8"/>
        <w:jc w:val="both"/>
        <w:rPr>
          <w:rFonts w:asciiTheme="minorHAnsi" w:hAnsiTheme="minorHAnsi" w:cstheme="minorHAnsi"/>
        </w:rPr>
      </w:pPr>
      <w:r w:rsidRPr="0025223D">
        <w:rPr>
          <w:rFonts w:asciiTheme="minorHAnsi" w:hAnsiTheme="minorHAnsi" w:cstheme="minorHAnsi"/>
          <w:color w:val="000009"/>
        </w:rPr>
        <w:t>di pubblicare la</w:t>
      </w:r>
      <w:r w:rsidRPr="0025223D">
        <w:rPr>
          <w:rFonts w:asciiTheme="minorHAnsi" w:hAnsiTheme="minorHAnsi" w:cstheme="minorHAnsi"/>
          <w:color w:val="000009"/>
          <w:spacing w:val="40"/>
        </w:rPr>
        <w:t xml:space="preserve"> </w:t>
      </w:r>
      <w:r w:rsidRPr="0025223D">
        <w:rPr>
          <w:rFonts w:asciiTheme="minorHAnsi" w:hAnsiTheme="minorHAnsi" w:cstheme="minorHAnsi"/>
          <w:color w:val="000009"/>
        </w:rPr>
        <w:t>presente Determina sul sito istituzionale, https://</w:t>
      </w:r>
      <w:hyperlink w:history="1">
        <w:r w:rsidR="00C66480" w:rsidRPr="0025223D">
          <w:rPr>
            <w:rStyle w:val="Collegamentoipertestuale"/>
            <w:rFonts w:asciiTheme="minorHAnsi" w:hAnsiTheme="minorHAnsi" w:cstheme="minorHAnsi"/>
          </w:rPr>
          <w:t>www.iis ceccano.edu.it/</w:t>
        </w:r>
      </w:hyperlink>
      <w:r w:rsidR="00C66480" w:rsidRPr="0025223D">
        <w:rPr>
          <w:rFonts w:asciiTheme="minorHAnsi" w:hAnsiTheme="minorHAnsi" w:cstheme="minorHAnsi"/>
          <w:color w:val="000009"/>
        </w:rPr>
        <w:t xml:space="preserve"> </w:t>
      </w:r>
      <w:r w:rsidR="00BB0D49" w:rsidRPr="0025223D">
        <w:rPr>
          <w:rFonts w:asciiTheme="minorHAnsi" w:hAnsiTheme="minorHAnsi" w:cstheme="minorHAnsi"/>
          <w:color w:val="000009"/>
        </w:rPr>
        <w:t xml:space="preserve">sez. AT </w:t>
      </w:r>
      <w:r w:rsidR="00C66480" w:rsidRPr="0025223D">
        <w:rPr>
          <w:rFonts w:asciiTheme="minorHAnsi" w:hAnsiTheme="minorHAnsi" w:cstheme="minorHAnsi"/>
          <w:color w:val="000009"/>
        </w:rPr>
        <w:t xml:space="preserve">e </w:t>
      </w:r>
      <w:r w:rsidRPr="0025223D">
        <w:rPr>
          <w:rFonts w:asciiTheme="minorHAnsi" w:hAnsiTheme="minorHAnsi" w:cstheme="minorHAnsi"/>
          <w:color w:val="000009"/>
        </w:rPr>
        <w:t>all’Albo online.</w:t>
      </w:r>
    </w:p>
    <w:p w14:paraId="443941D1" w14:textId="77777777" w:rsidR="009227AA" w:rsidRPr="0025223D" w:rsidRDefault="009227AA" w:rsidP="00FC72F2">
      <w:pPr>
        <w:pStyle w:val="Corpotesto"/>
        <w:spacing w:before="268"/>
        <w:ind w:left="0" w:right="-8" w:firstLine="0"/>
        <w:jc w:val="left"/>
        <w:rPr>
          <w:rFonts w:asciiTheme="minorHAnsi" w:hAnsiTheme="minorHAnsi" w:cstheme="minorHAnsi"/>
        </w:rPr>
      </w:pPr>
    </w:p>
    <w:p w14:paraId="639EBFD9" w14:textId="0418C7CD" w:rsidR="009227AA" w:rsidRPr="0025223D" w:rsidRDefault="00BB0D49" w:rsidP="00C115B0">
      <w:pPr>
        <w:ind w:left="5670" w:right="-8"/>
        <w:jc w:val="center"/>
        <w:rPr>
          <w:rFonts w:asciiTheme="minorHAnsi" w:hAnsiTheme="minorHAnsi" w:cstheme="minorHAnsi"/>
          <w:b/>
        </w:rPr>
      </w:pPr>
      <w:r w:rsidRPr="0025223D">
        <w:rPr>
          <w:rFonts w:asciiTheme="minorHAnsi" w:hAnsiTheme="minorHAnsi" w:cstheme="minorHAnsi"/>
          <w:b/>
          <w:spacing w:val="-12"/>
        </w:rPr>
        <w:t>I</w:t>
      </w:r>
      <w:r w:rsidRPr="0025223D">
        <w:rPr>
          <w:rFonts w:asciiTheme="minorHAnsi" w:hAnsiTheme="minorHAnsi" w:cstheme="minorHAnsi"/>
          <w:b/>
        </w:rPr>
        <w:t>L</w:t>
      </w:r>
      <w:r w:rsidRPr="0025223D">
        <w:rPr>
          <w:rFonts w:asciiTheme="minorHAnsi" w:hAnsiTheme="minorHAnsi" w:cstheme="minorHAnsi"/>
          <w:b/>
          <w:spacing w:val="27"/>
        </w:rPr>
        <w:t xml:space="preserve"> </w:t>
      </w:r>
      <w:r w:rsidRPr="0025223D">
        <w:rPr>
          <w:rFonts w:asciiTheme="minorHAnsi" w:hAnsiTheme="minorHAnsi" w:cstheme="minorHAnsi"/>
          <w:b/>
        </w:rPr>
        <w:t>Dirigente</w:t>
      </w:r>
      <w:r w:rsidRPr="0025223D">
        <w:rPr>
          <w:rFonts w:asciiTheme="minorHAnsi" w:hAnsiTheme="minorHAnsi" w:cstheme="minorHAnsi"/>
          <w:b/>
          <w:spacing w:val="-11"/>
        </w:rPr>
        <w:t xml:space="preserve"> </w:t>
      </w:r>
      <w:r w:rsidRPr="0025223D">
        <w:rPr>
          <w:rFonts w:asciiTheme="minorHAnsi" w:hAnsiTheme="minorHAnsi" w:cstheme="minorHAnsi"/>
          <w:b/>
          <w:spacing w:val="-2"/>
        </w:rPr>
        <w:t>Scolastico</w:t>
      </w:r>
    </w:p>
    <w:p w14:paraId="5C32C843" w14:textId="6406E2F0" w:rsidR="009227AA" w:rsidRPr="0025223D" w:rsidRDefault="00BB0D49" w:rsidP="00C115B0">
      <w:pPr>
        <w:spacing w:before="40"/>
        <w:ind w:left="5670" w:right="-8"/>
        <w:jc w:val="center"/>
        <w:rPr>
          <w:rFonts w:asciiTheme="minorHAnsi" w:hAnsiTheme="minorHAnsi" w:cstheme="minorHAnsi"/>
          <w:b/>
        </w:rPr>
      </w:pPr>
      <w:r w:rsidRPr="0025223D">
        <w:rPr>
          <w:rFonts w:asciiTheme="minorHAnsi" w:hAnsiTheme="minorHAnsi" w:cstheme="minorHAnsi"/>
          <w:b/>
        </w:rPr>
        <w:t>Dr Francesco Senatore</w:t>
      </w:r>
    </w:p>
    <w:p w14:paraId="7632FF4C" w14:textId="6715DB80" w:rsidR="009227AA" w:rsidRPr="0025223D" w:rsidRDefault="00BB0D49" w:rsidP="00C115B0">
      <w:pPr>
        <w:spacing w:before="42" w:line="237" w:lineRule="auto"/>
        <w:ind w:left="5670" w:right="-8"/>
        <w:jc w:val="center"/>
        <w:rPr>
          <w:rFonts w:asciiTheme="minorHAnsi" w:hAnsiTheme="minorHAnsi" w:cstheme="minorHAnsi"/>
          <w:i/>
          <w:sz w:val="18"/>
        </w:rPr>
      </w:pPr>
      <w:r w:rsidRPr="0025223D">
        <w:rPr>
          <w:rFonts w:asciiTheme="minorHAnsi" w:hAnsiTheme="minorHAnsi" w:cstheme="minorHAnsi"/>
          <w:i/>
          <w:sz w:val="18"/>
        </w:rPr>
        <w:t>(Documento</w:t>
      </w:r>
      <w:r w:rsidRPr="0025223D">
        <w:rPr>
          <w:rFonts w:asciiTheme="minorHAnsi" w:hAnsiTheme="minorHAnsi" w:cstheme="minorHAnsi"/>
          <w:i/>
          <w:spacing w:val="-11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elettronico</w:t>
      </w:r>
      <w:r w:rsidRPr="0025223D">
        <w:rPr>
          <w:rFonts w:asciiTheme="minorHAnsi" w:hAnsiTheme="minorHAnsi" w:cstheme="minorHAnsi"/>
          <w:i/>
          <w:spacing w:val="-10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firmato</w:t>
      </w:r>
      <w:r w:rsidRPr="0025223D">
        <w:rPr>
          <w:rFonts w:asciiTheme="minorHAnsi" w:hAnsiTheme="minorHAnsi" w:cstheme="minorHAnsi"/>
          <w:i/>
          <w:spacing w:val="-10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digitalmente ai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sensi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del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C.A.D.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e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norme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ad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>esso</w:t>
      </w:r>
      <w:r w:rsidRPr="0025223D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sz w:val="18"/>
        </w:rPr>
        <w:t xml:space="preserve">connesse </w:t>
      </w:r>
      <w:r w:rsidRPr="0025223D">
        <w:rPr>
          <w:rFonts w:asciiTheme="minorHAnsi" w:hAnsiTheme="minorHAnsi" w:cstheme="minorHAnsi"/>
          <w:i/>
          <w:color w:val="000009"/>
          <w:sz w:val="18"/>
        </w:rPr>
        <w:t>il quale sostituisce il documento cartaceo</w:t>
      </w:r>
      <w:r w:rsidR="00C115B0" w:rsidRPr="0025223D">
        <w:rPr>
          <w:rFonts w:asciiTheme="minorHAnsi" w:hAnsiTheme="minorHAnsi" w:cstheme="minorHAnsi"/>
          <w:i/>
          <w:sz w:val="18"/>
        </w:rPr>
        <w:t xml:space="preserve"> </w:t>
      </w:r>
      <w:r w:rsidRPr="0025223D">
        <w:rPr>
          <w:rFonts w:asciiTheme="minorHAnsi" w:hAnsiTheme="minorHAnsi" w:cstheme="minorHAnsi"/>
          <w:i/>
          <w:color w:val="000009"/>
          <w:sz w:val="18"/>
        </w:rPr>
        <w:t xml:space="preserve">e la firma </w:t>
      </w:r>
      <w:r w:rsidRPr="0025223D">
        <w:rPr>
          <w:rFonts w:asciiTheme="minorHAnsi" w:hAnsiTheme="minorHAnsi" w:cstheme="minorHAnsi"/>
          <w:i/>
          <w:color w:val="000009"/>
          <w:spacing w:val="-2"/>
          <w:sz w:val="18"/>
        </w:rPr>
        <w:t>autografa)</w:t>
      </w:r>
    </w:p>
    <w:sectPr w:rsidR="009227AA" w:rsidRPr="0025223D" w:rsidSect="00275378">
      <w:headerReference w:type="default" r:id="rId8"/>
      <w:footerReference w:type="default" r:id="rId9"/>
      <w:pgSz w:w="11907" w:h="16840" w:code="9"/>
      <w:pgMar w:top="1701" w:right="1134" w:bottom="1701" w:left="1134" w:header="737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F150" w14:textId="77777777" w:rsidR="0078160F" w:rsidRDefault="0078160F">
      <w:r>
        <w:separator/>
      </w:r>
    </w:p>
  </w:endnote>
  <w:endnote w:type="continuationSeparator" w:id="0">
    <w:p w14:paraId="080A7E6B" w14:textId="77777777" w:rsidR="0078160F" w:rsidRDefault="0078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3386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DE5EC" w14:textId="1B5C4906" w:rsidR="002A1F0D" w:rsidRDefault="002A1F0D" w:rsidP="002A1F0D">
            <w:pPr>
              <w:pStyle w:val="Pidipagina"/>
              <w:pBdr>
                <w:top w:val="single" w:sz="4" w:space="1" w:color="auto"/>
              </w:pBdr>
              <w:jc w:val="right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487473152" behindDoc="0" locked="0" layoutInCell="1" allowOverlap="1" wp14:anchorId="1B8D8A7C" wp14:editId="0278CDC8">
                  <wp:simplePos x="0" y="0"/>
                  <wp:positionH relativeFrom="margin">
                    <wp:posOffset>134611</wp:posOffset>
                  </wp:positionH>
                  <wp:positionV relativeFrom="paragraph">
                    <wp:posOffset>130772</wp:posOffset>
                  </wp:positionV>
                  <wp:extent cx="5904230" cy="952500"/>
                  <wp:effectExtent l="0" t="0" r="1270" b="0"/>
                  <wp:wrapNone/>
                  <wp:docPr id="119976421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2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1F0D">
              <w:t xml:space="preserve">Pag. </w:t>
            </w:r>
            <w:r w:rsidRPr="002A1F0D">
              <w:rPr>
                <w:b/>
                <w:bCs/>
              </w:rPr>
              <w:fldChar w:fldCharType="begin"/>
            </w:r>
            <w:r w:rsidRPr="002A1F0D">
              <w:rPr>
                <w:b/>
                <w:bCs/>
              </w:rPr>
              <w:instrText>PAGE</w:instrText>
            </w:r>
            <w:r w:rsidRPr="002A1F0D">
              <w:rPr>
                <w:b/>
                <w:bCs/>
              </w:rPr>
              <w:fldChar w:fldCharType="separate"/>
            </w:r>
            <w:r w:rsidRPr="002A1F0D">
              <w:rPr>
                <w:b/>
                <w:bCs/>
              </w:rPr>
              <w:t>2</w:t>
            </w:r>
            <w:r w:rsidRPr="002A1F0D">
              <w:rPr>
                <w:b/>
                <w:bCs/>
              </w:rPr>
              <w:fldChar w:fldCharType="end"/>
            </w:r>
            <w:r w:rsidRPr="002A1F0D">
              <w:t xml:space="preserve"> a </w:t>
            </w:r>
            <w:r w:rsidRPr="002A1F0D">
              <w:rPr>
                <w:b/>
                <w:bCs/>
              </w:rPr>
              <w:fldChar w:fldCharType="begin"/>
            </w:r>
            <w:r w:rsidRPr="002A1F0D">
              <w:rPr>
                <w:b/>
                <w:bCs/>
              </w:rPr>
              <w:instrText>NUMPAGES</w:instrText>
            </w:r>
            <w:r w:rsidRPr="002A1F0D">
              <w:rPr>
                <w:b/>
                <w:bCs/>
              </w:rPr>
              <w:fldChar w:fldCharType="separate"/>
            </w:r>
            <w:r w:rsidRPr="002A1F0D">
              <w:rPr>
                <w:b/>
                <w:bCs/>
              </w:rPr>
              <w:t>2</w:t>
            </w:r>
            <w:r w:rsidRPr="002A1F0D">
              <w:rPr>
                <w:b/>
                <w:bCs/>
              </w:rPr>
              <w:fldChar w:fldCharType="end"/>
            </w:r>
          </w:p>
        </w:sdtContent>
      </w:sdt>
    </w:sdtContent>
  </w:sdt>
  <w:p w14:paraId="2BF4364B" w14:textId="1126DF96" w:rsidR="002A1F0D" w:rsidRDefault="002A1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D60F" w14:textId="77777777" w:rsidR="0078160F" w:rsidRDefault="0078160F">
      <w:r>
        <w:separator/>
      </w:r>
    </w:p>
  </w:footnote>
  <w:footnote w:type="continuationSeparator" w:id="0">
    <w:p w14:paraId="0A47D61C" w14:textId="77777777" w:rsidR="0078160F" w:rsidRDefault="0078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6464" w14:textId="77777777" w:rsidR="009227AA" w:rsidRDefault="00283FF7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0" distR="0" simplePos="0" relativeHeight="487471104" behindDoc="1" locked="0" layoutInCell="1" allowOverlap="1" wp14:anchorId="39892ECA" wp14:editId="0374ED27">
          <wp:simplePos x="0" y="0"/>
          <wp:positionH relativeFrom="margin">
            <wp:posOffset>401633</wp:posOffset>
          </wp:positionH>
          <wp:positionV relativeFrom="page">
            <wp:posOffset>408760</wp:posOffset>
          </wp:positionV>
          <wp:extent cx="1528549" cy="434533"/>
          <wp:effectExtent l="0" t="0" r="0" b="3810"/>
          <wp:wrapNone/>
          <wp:docPr id="142595935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49" cy="43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31E99"/>
    <w:multiLevelType w:val="hybridMultilevel"/>
    <w:tmpl w:val="34366816"/>
    <w:lvl w:ilvl="0" w:tplc="ACE441BA">
      <w:start w:val="1"/>
      <w:numFmt w:val="decimal"/>
      <w:lvlText w:val="%1."/>
      <w:lvlJc w:val="left"/>
      <w:pPr>
        <w:ind w:left="85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1" w:tplc="E5301034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01BA782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112E8448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54246C0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E0F244A0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37C4E0FC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CB2E2CAE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988CBDF6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1D1F74"/>
    <w:multiLevelType w:val="hybridMultilevel"/>
    <w:tmpl w:val="BD88C526"/>
    <w:lvl w:ilvl="0" w:tplc="BD1421F0">
      <w:numFmt w:val="bullet"/>
      <w:lvlText w:val="▪"/>
      <w:lvlJc w:val="left"/>
      <w:pPr>
        <w:ind w:left="854" w:hanging="360"/>
      </w:pPr>
      <w:rPr>
        <w:rFonts w:ascii="Arial MT" w:eastAsia="Arial MT" w:hAnsi="Arial MT" w:cs="Arial MT" w:hint="default"/>
        <w:spacing w:val="0"/>
        <w:w w:val="35"/>
        <w:lang w:val="it-IT" w:eastAsia="en-US" w:bidi="ar-SA"/>
      </w:rPr>
    </w:lvl>
    <w:lvl w:ilvl="1" w:tplc="4B7A1BF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420C30F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EA4F050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C1BCC58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6D885A08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78A4B566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B71C3D1C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EE442D6A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86104A"/>
    <w:multiLevelType w:val="hybridMultilevel"/>
    <w:tmpl w:val="34F63BC8"/>
    <w:lvl w:ilvl="0" w:tplc="BE181A6E">
      <w:numFmt w:val="bullet"/>
      <w:lvlText w:val="▪"/>
      <w:lvlJc w:val="left"/>
      <w:pPr>
        <w:ind w:left="854" w:hanging="360"/>
      </w:pPr>
      <w:rPr>
        <w:rFonts w:ascii="Lucida Sans Unicode" w:eastAsia="Lucida Sans Unicode" w:hAnsi="Lucida Sans Unicode" w:cs="Lucida Sans Unicode" w:hint="default"/>
        <w:spacing w:val="0"/>
        <w:w w:val="69"/>
        <w:lang w:val="it-IT" w:eastAsia="en-US" w:bidi="ar-SA"/>
      </w:rPr>
    </w:lvl>
    <w:lvl w:ilvl="1" w:tplc="42ECE7F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C360BA32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9767DD0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32ECE8FC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D04EE816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50DC8CD4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4DC0347A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8DF8DC7E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 w16cid:durableId="1294141103">
    <w:abstractNumId w:val="0"/>
  </w:num>
  <w:num w:numId="2" w16cid:durableId="1186600294">
    <w:abstractNumId w:val="1"/>
  </w:num>
  <w:num w:numId="3" w16cid:durableId="1393580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AA"/>
    <w:rsid w:val="00036753"/>
    <w:rsid w:val="001320E0"/>
    <w:rsid w:val="001362AA"/>
    <w:rsid w:val="00146056"/>
    <w:rsid w:val="001923C5"/>
    <w:rsid w:val="001A0839"/>
    <w:rsid w:val="00200A50"/>
    <w:rsid w:val="00220EF6"/>
    <w:rsid w:val="0025223D"/>
    <w:rsid w:val="00275378"/>
    <w:rsid w:val="00283FF7"/>
    <w:rsid w:val="002A1F0D"/>
    <w:rsid w:val="002A39B1"/>
    <w:rsid w:val="003045DE"/>
    <w:rsid w:val="00384942"/>
    <w:rsid w:val="003A722E"/>
    <w:rsid w:val="00410B1F"/>
    <w:rsid w:val="004166BA"/>
    <w:rsid w:val="00432A24"/>
    <w:rsid w:val="00524690"/>
    <w:rsid w:val="005433FD"/>
    <w:rsid w:val="0064599A"/>
    <w:rsid w:val="00685F87"/>
    <w:rsid w:val="00716354"/>
    <w:rsid w:val="00780C34"/>
    <w:rsid w:val="0078160F"/>
    <w:rsid w:val="007A6E85"/>
    <w:rsid w:val="007F1036"/>
    <w:rsid w:val="00811ABA"/>
    <w:rsid w:val="009227AA"/>
    <w:rsid w:val="00984064"/>
    <w:rsid w:val="009B23BA"/>
    <w:rsid w:val="009E1136"/>
    <w:rsid w:val="00AD1168"/>
    <w:rsid w:val="00B5300B"/>
    <w:rsid w:val="00BB0D49"/>
    <w:rsid w:val="00C115B0"/>
    <w:rsid w:val="00C4016E"/>
    <w:rsid w:val="00C66480"/>
    <w:rsid w:val="00C9696E"/>
    <w:rsid w:val="00D3651C"/>
    <w:rsid w:val="00E65919"/>
    <w:rsid w:val="00EE3BCF"/>
    <w:rsid w:val="00F043FB"/>
    <w:rsid w:val="00FB17E3"/>
    <w:rsid w:val="00F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95D7E"/>
  <w15:docId w15:val="{9A19C494-175D-4780-B1B1-165D5C69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3" w:hanging="360"/>
      <w:jc w:val="both"/>
    </w:pPr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432A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A2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2A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A24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16354"/>
    <w:pPr>
      <w:widowControl/>
      <w:autoSpaceDE/>
      <w:autoSpaceDN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664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480"/>
    <w:rPr>
      <w:color w:val="605E5C"/>
      <w:shd w:val="clear" w:color="auto" w:fill="E1DFDD"/>
    </w:rPr>
  </w:style>
  <w:style w:type="paragraph" w:customStyle="1" w:styleId="Default">
    <w:name w:val="Default"/>
    <w:rsid w:val="00EE3B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 contrarre avvio procedura per individuazione operatore_integrazione scolastica</vt:lpstr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 contrarre avvio procedura per individuazione operatore_integrazione scolastica</dc:title>
  <dc:creator>Utente</dc:creator>
  <cp:lastModifiedBy>Utente</cp:lastModifiedBy>
  <cp:revision>2</cp:revision>
  <dcterms:created xsi:type="dcterms:W3CDTF">2025-10-07T18:55:00Z</dcterms:created>
  <dcterms:modified xsi:type="dcterms:W3CDTF">2025-10-07T18:55:00Z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Skia/PDF m118 Google Docs Renderer</vt:lpwstr>
  </property>
</Properties>
</file>