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5734E6B" w:rsidR="007E0787" w:rsidRDefault="00F66B3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Informativa privacy</w:t>
      </w:r>
    </w:p>
    <w:p w14:paraId="00000002" w14:textId="1428F0AB" w:rsidR="007E0787" w:rsidRDefault="007E0787">
      <w:pPr>
        <w:spacing w:after="0" w:line="240" w:lineRule="auto"/>
        <w:jc w:val="center"/>
        <w:rPr>
          <w:b/>
          <w:sz w:val="10"/>
          <w:szCs w:val="10"/>
        </w:rPr>
      </w:pPr>
    </w:p>
    <w:p w14:paraId="01A582A0" w14:textId="4590F7EF" w:rsidR="00365BF7" w:rsidRDefault="00365BF7">
      <w:pPr>
        <w:spacing w:after="0" w:line="240" w:lineRule="auto"/>
        <w:jc w:val="center"/>
        <w:rPr>
          <w:b/>
          <w:sz w:val="10"/>
          <w:szCs w:val="10"/>
        </w:rPr>
      </w:pPr>
    </w:p>
    <w:p w14:paraId="6584746C" w14:textId="77777777" w:rsidR="00365BF7" w:rsidRDefault="00365BF7">
      <w:pPr>
        <w:spacing w:after="0" w:line="240" w:lineRule="auto"/>
        <w:jc w:val="center"/>
        <w:rPr>
          <w:b/>
          <w:sz w:val="10"/>
          <w:szCs w:val="10"/>
        </w:rPr>
      </w:pPr>
    </w:p>
    <w:p w14:paraId="00000003" w14:textId="3DC8B82C" w:rsidR="007E0787" w:rsidRDefault="00F66B30">
      <w:pPr>
        <w:spacing w:after="0" w:line="240" w:lineRule="auto"/>
        <w:ind w:left="851" w:hanging="851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Oggetto: </w:t>
      </w:r>
      <w:r w:rsidR="00365BF7"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Informativa ai sensi del </w:t>
      </w:r>
      <w:proofErr w:type="spellStart"/>
      <w:proofErr w:type="gramStart"/>
      <w:r>
        <w:rPr>
          <w:b/>
          <w:sz w:val="20"/>
          <w:szCs w:val="20"/>
        </w:rPr>
        <w:t>D.Lgs</w:t>
      </w:r>
      <w:proofErr w:type="gramEnd"/>
      <w:r>
        <w:rPr>
          <w:b/>
          <w:sz w:val="20"/>
          <w:szCs w:val="20"/>
        </w:rPr>
        <w:t>.</w:t>
      </w:r>
      <w:proofErr w:type="spellEnd"/>
      <w:r>
        <w:rPr>
          <w:b/>
          <w:sz w:val="20"/>
          <w:szCs w:val="20"/>
        </w:rPr>
        <w:t xml:space="preserve"> n. 196/2003, </w:t>
      </w:r>
      <w:proofErr w:type="spellStart"/>
      <w:proofErr w:type="gramStart"/>
      <w:r>
        <w:rPr>
          <w:b/>
          <w:sz w:val="20"/>
          <w:szCs w:val="20"/>
        </w:rPr>
        <w:t>D.Lgs</w:t>
      </w:r>
      <w:proofErr w:type="gramEnd"/>
      <w:r>
        <w:rPr>
          <w:b/>
          <w:sz w:val="20"/>
          <w:szCs w:val="20"/>
        </w:rPr>
        <w:t>.</w:t>
      </w:r>
      <w:proofErr w:type="spellEnd"/>
      <w:r>
        <w:rPr>
          <w:b/>
          <w:sz w:val="20"/>
          <w:szCs w:val="20"/>
        </w:rPr>
        <w:t xml:space="preserve"> n. 101/2018 sulla protezione delle persone fisiche con riguardo al trattamento dei dati personali, </w:t>
      </w:r>
      <w:proofErr w:type="spellStart"/>
      <w:r>
        <w:rPr>
          <w:b/>
          <w:sz w:val="20"/>
          <w:szCs w:val="20"/>
        </w:rPr>
        <w:t>ss.</w:t>
      </w:r>
      <w:proofErr w:type="gramStart"/>
      <w:r>
        <w:rPr>
          <w:b/>
          <w:sz w:val="20"/>
          <w:szCs w:val="20"/>
        </w:rPr>
        <w:t>mm.ii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e del Regolamento UE 679/2016 - Regolamento Generale sulla Protezione dei Dati (“RGPD”).</w:t>
      </w:r>
    </w:p>
    <w:p w14:paraId="00000004" w14:textId="77777777" w:rsidR="007E0787" w:rsidRDefault="007E0787">
      <w:pPr>
        <w:spacing w:after="0" w:line="240" w:lineRule="auto"/>
        <w:jc w:val="both"/>
        <w:rPr>
          <w:b/>
          <w:sz w:val="20"/>
          <w:szCs w:val="20"/>
        </w:rPr>
      </w:pPr>
    </w:p>
    <w:p w14:paraId="00000005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06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Gent</w:t>
      </w:r>
      <w:r>
        <w:rPr>
          <w:sz w:val="20"/>
          <w:szCs w:val="20"/>
        </w:rPr>
        <w:t>.mo/a,</w:t>
      </w:r>
    </w:p>
    <w:p w14:paraId="00000007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08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come previsto dalle leggi vigenti, desideriamo informarLa sul trattamento dei Suoi dati personali e sui Suoi diritti, comunicandoLe quanto segue:</w:t>
      </w:r>
    </w:p>
    <w:p w14:paraId="00000009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0A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  <w:u w:val="single"/>
        </w:rPr>
        <w:t>Titolare del trattamento</w:t>
      </w:r>
    </w:p>
    <w:p w14:paraId="0000000B" w14:textId="15A38D4F" w:rsidR="007E0787" w:rsidRDefault="00F66B30">
      <w:pPr>
        <w:spacing w:after="0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Titolare del trattamento è </w:t>
      </w:r>
      <w:r w:rsidR="00365BF7">
        <w:rPr>
          <w:sz w:val="20"/>
          <w:szCs w:val="20"/>
        </w:rPr>
        <w:t xml:space="preserve">ISTITUTO COMPRENSIVO VALLE STURA </w:t>
      </w:r>
      <w:r>
        <w:rPr>
          <w:sz w:val="20"/>
          <w:szCs w:val="20"/>
        </w:rPr>
        <w:t xml:space="preserve">(di seguito denominato “Scuola”), </w:t>
      </w:r>
      <w:r w:rsidR="00365BF7">
        <w:rPr>
          <w:sz w:val="20"/>
          <w:szCs w:val="20"/>
        </w:rPr>
        <w:t xml:space="preserve">Piazza 75 Martiri 3 - </w:t>
      </w:r>
      <w:r w:rsidR="00365BF7">
        <w:rPr>
          <w:sz w:val="20"/>
          <w:szCs w:val="20"/>
        </w:rPr>
        <w:t>MASONE (GE</w:t>
      </w:r>
      <w:r w:rsidR="00365BF7" w:rsidRPr="00365BF7">
        <w:rPr>
          <w:sz w:val="20"/>
          <w:szCs w:val="20"/>
        </w:rPr>
        <w:t>)</w:t>
      </w:r>
      <w:r w:rsidRPr="00365BF7">
        <w:rPr>
          <w:sz w:val="20"/>
          <w:szCs w:val="20"/>
        </w:rPr>
        <w:t>,</w:t>
      </w:r>
      <w:r w:rsidRPr="00365BF7">
        <w:rPr>
          <w:sz w:val="20"/>
          <w:szCs w:val="20"/>
        </w:rPr>
        <w:t xml:space="preserve"> P.IVA/C.F. n. </w:t>
      </w:r>
      <w:r w:rsidR="00365BF7">
        <w:rPr>
          <w:sz w:val="20"/>
          <w:szCs w:val="20"/>
        </w:rPr>
        <w:t>95062280102</w:t>
      </w:r>
    </w:p>
    <w:p w14:paraId="0000000C" w14:textId="4FC3588D" w:rsidR="007E0787" w:rsidRPr="00365BF7" w:rsidRDefault="00F66B3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contattare il Titolare in materia di </w:t>
      </w:r>
      <w:r>
        <w:rPr>
          <w:i/>
          <w:sz w:val="20"/>
          <w:szCs w:val="20"/>
        </w:rPr>
        <w:t>privacy</w:t>
      </w:r>
      <w:r>
        <w:rPr>
          <w:sz w:val="20"/>
          <w:szCs w:val="20"/>
        </w:rPr>
        <w:t xml:space="preserve"> è possibile scrivere a</w:t>
      </w:r>
      <w:r w:rsidRPr="00365BF7">
        <w:rPr>
          <w:sz w:val="20"/>
          <w:szCs w:val="20"/>
        </w:rPr>
        <w:t xml:space="preserve">: </w:t>
      </w:r>
      <w:r w:rsidR="00365BF7">
        <w:rPr>
          <w:sz w:val="20"/>
          <w:szCs w:val="20"/>
        </w:rPr>
        <w:t>geic81400g</w:t>
      </w:r>
      <w:r w:rsidRPr="00365BF7">
        <w:rPr>
          <w:sz w:val="20"/>
          <w:szCs w:val="20"/>
        </w:rPr>
        <w:t>@istruzione.it</w:t>
      </w:r>
    </w:p>
    <w:p w14:paraId="0000000D" w14:textId="77777777" w:rsidR="007E0787" w:rsidRDefault="007E0787">
      <w:pPr>
        <w:spacing w:after="0"/>
        <w:jc w:val="both"/>
        <w:rPr>
          <w:sz w:val="20"/>
          <w:szCs w:val="20"/>
          <w:highlight w:val="yellow"/>
        </w:rPr>
      </w:pPr>
    </w:p>
    <w:p w14:paraId="0000000E" w14:textId="77777777" w:rsidR="007E0787" w:rsidRDefault="00F66B30">
      <w:pPr>
        <w:spacing w:after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  <w:u w:val="single"/>
        </w:rPr>
        <w:t>Responsabile della protezione dei dati</w:t>
      </w:r>
    </w:p>
    <w:p w14:paraId="0000000F" w14:textId="77777777" w:rsidR="007E0787" w:rsidRDefault="00F66B30">
      <w:pPr>
        <w:spacing w:after="0"/>
        <w:jc w:val="both"/>
        <w:rPr>
          <w:sz w:val="20"/>
          <w:szCs w:val="20"/>
          <w:highlight w:val="white"/>
        </w:rPr>
      </w:pPr>
      <w:r>
        <w:rPr>
          <w:sz w:val="20"/>
          <w:szCs w:val="20"/>
        </w:rPr>
        <w:t>Il Responsabile della Protezione Dati (RPD/DPO) è l’Avv. Chia</w:t>
      </w:r>
      <w:r>
        <w:rPr>
          <w:sz w:val="20"/>
          <w:szCs w:val="20"/>
        </w:rPr>
        <w:t>ra Frangione, che può contattare all’indirizzo</w:t>
      </w:r>
      <w:r>
        <w:rPr>
          <w:sz w:val="20"/>
          <w:szCs w:val="20"/>
          <w:highlight w:val="white"/>
        </w:rPr>
        <w:t xml:space="preserve">: </w:t>
      </w:r>
      <w:hyperlink r:id="rId8">
        <w:r>
          <w:rPr>
            <w:color w:val="0000FF"/>
            <w:sz w:val="20"/>
            <w:szCs w:val="20"/>
            <w:highlight w:val="white"/>
            <w:u w:val="single"/>
          </w:rPr>
          <w:t>DPOeprivacy@protonmail.com</w:t>
        </w:r>
      </w:hyperlink>
    </w:p>
    <w:p w14:paraId="00000010" w14:textId="77777777" w:rsidR="007E0787" w:rsidRDefault="00F66B3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L’elenco aggiornato dei Responsabili e degli Autorizzati al trattamento è nella sede sopra citata.</w:t>
      </w:r>
    </w:p>
    <w:p w14:paraId="00000011" w14:textId="77777777" w:rsidR="007E0787" w:rsidRDefault="007E0787">
      <w:pPr>
        <w:spacing w:after="0"/>
        <w:jc w:val="both"/>
        <w:rPr>
          <w:sz w:val="20"/>
          <w:szCs w:val="20"/>
        </w:rPr>
      </w:pPr>
    </w:p>
    <w:p w14:paraId="00000012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  <w:u w:val="single"/>
        </w:rPr>
        <w:t xml:space="preserve">Dati personali </w:t>
      </w:r>
      <w:r>
        <w:rPr>
          <w:sz w:val="20"/>
          <w:szCs w:val="20"/>
          <w:u w:val="single"/>
        </w:rPr>
        <w:t>oggetto del trattamento e base giuridica</w:t>
      </w:r>
    </w:p>
    <w:p w14:paraId="00000013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 l’esecuzione e l’adempimento di tutti gli obblighi e le procedure derivanti dall’avviso/bando di selezione, utilizziamo i Suoi Dati personali comuni, tra cui dati identificativi, recapiti (domicilio, telefono ed</w:t>
      </w:r>
      <w:r>
        <w:rPr>
          <w:sz w:val="20"/>
          <w:szCs w:val="20"/>
        </w:rPr>
        <w:t xml:space="preserve"> e-mail), dati fiscali e tutte le informazioni richieste dall’avviso (curriculum vitae, etc.).</w:t>
      </w:r>
    </w:p>
    <w:p w14:paraId="00000014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Titolare potrà trattare anche alcuni Suoi dati personali particolari (dati giudiziari per esempio).</w:t>
      </w:r>
    </w:p>
    <w:p w14:paraId="00000015" w14:textId="77777777" w:rsidR="007E0787" w:rsidRDefault="00F66B3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Titolare inoltre potrà usare i Suoi dati per l'assolvim</w:t>
      </w:r>
      <w:r>
        <w:rPr>
          <w:sz w:val="20"/>
          <w:szCs w:val="20"/>
        </w:rPr>
        <w:t>ento di obblighi previsti da decreti e leggi dello Stato, regolamenti e normative comunitarie (da disposizioni impartite da autorità a ciò legittimate dalla legge e da organi di controllo o di vigilanza, il relativo trattamento non richiede il consenso del</w:t>
      </w:r>
      <w:r>
        <w:rPr>
          <w:sz w:val="20"/>
          <w:szCs w:val="20"/>
        </w:rPr>
        <w:t>l’interessato.</w:t>
      </w:r>
    </w:p>
    <w:p w14:paraId="00000016" w14:textId="77777777" w:rsidR="007E0787" w:rsidRDefault="00F66B30">
      <w:pPr>
        <w:spacing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3.</w:t>
      </w:r>
      <w:r>
        <w:rPr>
          <w:sz w:val="20"/>
          <w:szCs w:val="20"/>
          <w:u w:val="single"/>
        </w:rPr>
        <w:t xml:space="preserve"> Finalità, natura del trattamento, conferimento</w:t>
      </w:r>
    </w:p>
    <w:p w14:paraId="00000017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raccolta e il trattamento dei Suoi dati personali comuni sono effettuati per:</w:t>
      </w:r>
    </w:p>
    <w:p w14:paraId="00000018" w14:textId="77777777" w:rsidR="007E0787" w:rsidRDefault="00F6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l’esecuzione d</w:t>
      </w:r>
      <w:r>
        <w:rPr>
          <w:sz w:val="20"/>
          <w:szCs w:val="20"/>
        </w:rPr>
        <w:t xml:space="preserve">i tutte </w:t>
      </w:r>
      <w:proofErr w:type="gramStart"/>
      <w:r>
        <w:rPr>
          <w:sz w:val="20"/>
          <w:szCs w:val="20"/>
        </w:rPr>
        <w:t xml:space="preserve">le </w:t>
      </w:r>
      <w:r>
        <w:rPr>
          <w:color w:val="000000"/>
          <w:sz w:val="20"/>
          <w:szCs w:val="20"/>
        </w:rPr>
        <w:t xml:space="preserve"> procedure</w:t>
      </w:r>
      <w:proofErr w:type="gramEnd"/>
      <w:r>
        <w:rPr>
          <w:color w:val="000000"/>
          <w:sz w:val="20"/>
          <w:szCs w:val="20"/>
        </w:rPr>
        <w:t xml:space="preserve"> inerenti</w:t>
      </w:r>
      <w:r>
        <w:rPr>
          <w:sz w:val="20"/>
          <w:szCs w:val="20"/>
        </w:rPr>
        <w:t xml:space="preserve"> l’avviso/bando di selezione</w:t>
      </w:r>
      <w:r>
        <w:rPr>
          <w:color w:val="000000"/>
          <w:sz w:val="20"/>
          <w:szCs w:val="20"/>
        </w:rPr>
        <w:t>;</w:t>
      </w:r>
    </w:p>
    <w:p w14:paraId="00000019" w14:textId="77777777" w:rsidR="007E0787" w:rsidRDefault="00F6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gli adempimenti necessari e </w:t>
      </w:r>
      <w:r>
        <w:rPr>
          <w:color w:val="000000"/>
          <w:sz w:val="20"/>
          <w:szCs w:val="20"/>
        </w:rPr>
        <w:t>relativ</w:t>
      </w:r>
      <w:r>
        <w:rPr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a</w:t>
      </w:r>
      <w:r>
        <w:rPr>
          <w:sz w:val="20"/>
          <w:szCs w:val="20"/>
        </w:rPr>
        <w:t xml:space="preserve"> tutte le fasi del </w:t>
      </w:r>
      <w:r>
        <w:rPr>
          <w:color w:val="000000"/>
          <w:sz w:val="20"/>
          <w:szCs w:val="20"/>
        </w:rPr>
        <w:t>progetto nel quale</w:t>
      </w:r>
      <w:r>
        <w:rPr>
          <w:sz w:val="20"/>
          <w:szCs w:val="20"/>
        </w:rPr>
        <w:t xml:space="preserve"> l’incarico è inserito;</w:t>
      </w:r>
    </w:p>
    <w:p w14:paraId="0000001A" w14:textId="77777777" w:rsidR="007E0787" w:rsidRDefault="00F66B30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gestione di tutte le procedure precontrattuali;</w:t>
      </w:r>
    </w:p>
    <w:p w14:paraId="0000001B" w14:textId="77777777" w:rsidR="007E0787" w:rsidRDefault="00F6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le </w:t>
      </w:r>
      <w:r>
        <w:rPr>
          <w:color w:val="000000"/>
          <w:sz w:val="20"/>
          <w:szCs w:val="20"/>
        </w:rPr>
        <w:t>prestazioni contrattualmente convenute, in caso di assegnazione;</w:t>
      </w:r>
    </w:p>
    <w:p w14:paraId="0000001C" w14:textId="77777777" w:rsidR="007E0787" w:rsidRDefault="00F6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verificare l’andamento dei rapporti </w:t>
      </w:r>
      <w:r>
        <w:rPr>
          <w:sz w:val="20"/>
          <w:szCs w:val="20"/>
        </w:rPr>
        <w:t>tra le parti</w:t>
      </w:r>
      <w:r>
        <w:rPr>
          <w:color w:val="000000"/>
          <w:sz w:val="20"/>
          <w:szCs w:val="20"/>
        </w:rPr>
        <w:t xml:space="preserve"> nonché i rischi ad essi c</w:t>
      </w:r>
      <w:r>
        <w:rPr>
          <w:color w:val="000000"/>
          <w:sz w:val="20"/>
          <w:szCs w:val="20"/>
        </w:rPr>
        <w:t>onnessi;</w:t>
      </w:r>
    </w:p>
    <w:p w14:paraId="0000001D" w14:textId="77777777" w:rsidR="007E0787" w:rsidRDefault="00F66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l’esecuzione degli obblighi di natura gestionale, amministrativa e contabile relativi all</w:t>
      </w:r>
      <w:r>
        <w:rPr>
          <w:sz w:val="20"/>
          <w:szCs w:val="20"/>
        </w:rPr>
        <w:t>’avviso/bando</w:t>
      </w:r>
      <w:r>
        <w:rPr>
          <w:color w:val="000000"/>
          <w:sz w:val="20"/>
          <w:szCs w:val="20"/>
        </w:rPr>
        <w:t xml:space="preserve"> ed ai conseguenti successivi rapporti; </w:t>
      </w:r>
    </w:p>
    <w:p w14:paraId="0000001E" w14:textId="77777777" w:rsidR="007E0787" w:rsidRDefault="007E0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14:paraId="0000001F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conferimento dei suddetti dati </w:t>
      </w:r>
      <w:r>
        <w:rPr>
          <w:sz w:val="20"/>
          <w:szCs w:val="20"/>
        </w:rPr>
        <w:t>è essenziale per la partecipazione all</w:t>
      </w:r>
      <w:r>
        <w:rPr>
          <w:sz w:val="20"/>
          <w:szCs w:val="20"/>
        </w:rPr>
        <w:t>e procedure dell’avviso/bando</w:t>
      </w:r>
      <w:r>
        <w:rPr>
          <w:sz w:val="20"/>
          <w:szCs w:val="20"/>
        </w:rPr>
        <w:t xml:space="preserve"> d</w:t>
      </w:r>
      <w:r>
        <w:rPr>
          <w:sz w:val="20"/>
          <w:szCs w:val="20"/>
        </w:rPr>
        <w:t>i selezione e per l’eventuale assegnazion</w:t>
      </w:r>
      <w:r>
        <w:rPr>
          <w:sz w:val="20"/>
          <w:szCs w:val="20"/>
        </w:rPr>
        <w:t>e ed esecuzione di quanto in esso previsto</w:t>
      </w:r>
      <w:r>
        <w:rPr>
          <w:sz w:val="20"/>
          <w:szCs w:val="20"/>
        </w:rPr>
        <w:t>: la mancata comunicazione comporterà l’impossibilità di partecipare alla procedura.</w:t>
      </w:r>
    </w:p>
    <w:p w14:paraId="00000020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21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da Lei forniti, saranno trattati attenendosi ai principi di correttezza, liceità</w:t>
      </w:r>
      <w:r>
        <w:rPr>
          <w:sz w:val="20"/>
          <w:szCs w:val="20"/>
        </w:rPr>
        <w:t>, pertinenza, proporzionalità e trasparenza per la gestione del rapporto e per dare seguito alle Sue richieste.</w:t>
      </w:r>
    </w:p>
    <w:p w14:paraId="00000022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Titolare non utilizza processi decisionali automatizzati che riguardano i Suoi dati personali.</w:t>
      </w:r>
    </w:p>
    <w:p w14:paraId="00000023" w14:textId="03F51F7E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6DC5D0D4" w14:textId="77777777" w:rsidR="00365BF7" w:rsidRDefault="00365BF7">
      <w:pPr>
        <w:spacing w:after="0" w:line="240" w:lineRule="auto"/>
        <w:jc w:val="both"/>
        <w:rPr>
          <w:sz w:val="20"/>
          <w:szCs w:val="20"/>
        </w:rPr>
      </w:pPr>
    </w:p>
    <w:p w14:paraId="00000024" w14:textId="77777777" w:rsidR="007E0787" w:rsidRDefault="00F66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lastRenderedPageBreak/>
        <w:t>Destinatari</w:t>
      </w:r>
    </w:p>
    <w:p w14:paraId="00000025" w14:textId="0957A40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cartacea, informatica o telematica dal personale interno e dai collaboratori esterni del Titolare</w:t>
      </w:r>
      <w:r w:rsidR="00365BF7">
        <w:rPr>
          <w:sz w:val="20"/>
          <w:szCs w:val="20"/>
        </w:rPr>
        <w:t xml:space="preserve"> </w:t>
      </w:r>
      <w:r>
        <w:rPr>
          <w:sz w:val="20"/>
          <w:szCs w:val="20"/>
        </w:rPr>
        <w:t>autorizzati al trattamento. L’elenco è disponibile presso la sede del Titolare.</w:t>
      </w:r>
    </w:p>
    <w:p w14:paraId="00000026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potranno essere raccol</w:t>
      </w:r>
      <w:r>
        <w:rPr>
          <w:sz w:val="20"/>
          <w:szCs w:val="20"/>
        </w:rPr>
        <w:t>ti anche presso altri soggetti con cui il Titolare collabora o è convenzionato.</w:t>
      </w:r>
    </w:p>
    <w:p w14:paraId="00000027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potrebbero inoltre essere comunicati a nostri fornitori di servizi quali, società di servizi informatici, società di </w:t>
      </w:r>
      <w:r>
        <w:rPr>
          <w:i/>
          <w:sz w:val="20"/>
          <w:szCs w:val="20"/>
        </w:rPr>
        <w:t>outsourcing</w:t>
      </w:r>
      <w:r>
        <w:rPr>
          <w:sz w:val="20"/>
          <w:szCs w:val="20"/>
        </w:rPr>
        <w:t>, consulenti e liberi professionisti, assicurazioni, società di recupero crediti, società di controllo frodi, enti e/o patronati, aziende o enti da noi nominati Responsabili dello specifico trattamento ed il cui elenco è a Sua disposizione presso la sede d</w:t>
      </w:r>
      <w:r>
        <w:rPr>
          <w:sz w:val="20"/>
          <w:szCs w:val="20"/>
        </w:rPr>
        <w:t xml:space="preserve">el Titolare. </w:t>
      </w:r>
    </w:p>
    <w:p w14:paraId="00000028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Suoi dati saranno comunicati alle Autorità e agli Enti pubblici nei casi previsti dalle leggi e dalle previsioni normative inerenti il progetto legato all’incarico.</w:t>
      </w:r>
    </w:p>
    <w:p w14:paraId="00000029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Suoi dati potranno essere pubblicati nel rispetto degli obblighi di trasp</w:t>
      </w:r>
      <w:r>
        <w:rPr>
          <w:sz w:val="20"/>
          <w:szCs w:val="20"/>
        </w:rPr>
        <w:t xml:space="preserve">arenza e della normativa vigente in materia di protezione dei dati personali. </w:t>
      </w:r>
    </w:p>
    <w:p w14:paraId="0000002A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particolari non saranno diffusi.</w:t>
      </w:r>
    </w:p>
    <w:p w14:paraId="0000002B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2C" w14:textId="77777777" w:rsidR="007E0787" w:rsidRDefault="00F66B30">
      <w:pPr>
        <w:spacing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  <w:u w:val="single"/>
        </w:rPr>
        <w:t>Trasferimento dati</w:t>
      </w:r>
    </w:p>
    <w:p w14:paraId="0000002D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Alcuni dei Suoi dati personali comuni potrebbero essere trasferiti a soggetti di un Paese terzo pos</w:t>
      </w:r>
      <w:r>
        <w:rPr>
          <w:sz w:val="20"/>
          <w:szCs w:val="20"/>
        </w:rPr>
        <w:t>to al di fuori dello Spazio Economico Europeo. Il Titolare assicura che il trattamento di tali dati avviene nel rispetto del GDPR e della normativa applicabile.</w:t>
      </w:r>
    </w:p>
    <w:p w14:paraId="0000002E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2F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0"/>
          <w:szCs w:val="20"/>
          <w:u w:val="single"/>
        </w:rPr>
        <w:t>Conservazione dei dati</w:t>
      </w:r>
    </w:p>
    <w:p w14:paraId="00000030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personali saranno conservati fino alla conclusione di tutte l</w:t>
      </w:r>
      <w:r>
        <w:rPr>
          <w:sz w:val="20"/>
          <w:szCs w:val="20"/>
        </w:rPr>
        <w:t xml:space="preserve">e possibili attività legate alla procedura, all’eventuale contratto, al progetto in cui è inserito l’incarico e comunque nel rispetto di tutti gli obblighi di legge previsti. </w:t>
      </w:r>
    </w:p>
    <w:p w14:paraId="00000031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dati personali dei quali non è necessaria la conservazione in relazione agli s</w:t>
      </w:r>
      <w:r>
        <w:rPr>
          <w:sz w:val="20"/>
          <w:szCs w:val="20"/>
        </w:rPr>
        <w:t>copi indicati, saranno cancellati o trasformati in forma anonima. I sistemi informativi impiegati per la gestione delle informazioni raccolte sono configurati, già in origine, in modo da minimizzare l'utilizzo degli stessi.</w:t>
      </w:r>
    </w:p>
    <w:p w14:paraId="00000032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33" w14:textId="77777777" w:rsidR="007E0787" w:rsidRDefault="00F66B30">
      <w:pPr>
        <w:spacing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  <w:u w:val="single"/>
        </w:rPr>
        <w:t>Suoi Diritti</w:t>
      </w:r>
    </w:p>
    <w:p w14:paraId="00000034" w14:textId="77777777" w:rsidR="007E0787" w:rsidRDefault="00F66B3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qualità di i</w:t>
      </w:r>
      <w:r>
        <w:rPr>
          <w:sz w:val="20"/>
          <w:szCs w:val="20"/>
        </w:rPr>
        <w:t xml:space="preserve">nteressato, può esercitare i diritti di cui all’art. 15 GDPR secondo cui: </w:t>
      </w:r>
    </w:p>
    <w:p w14:paraId="00000035" w14:textId="023C50A7" w:rsidR="007E0787" w:rsidRDefault="00F66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può ottenere la conferma dell'esistenza o meno di dati personali che La riguardano, anche se non ancora</w:t>
      </w:r>
      <w:bookmarkStart w:id="1" w:name="_GoBack"/>
      <w:bookmarkEnd w:id="1"/>
      <w:r>
        <w:rPr>
          <w:color w:val="000000"/>
          <w:sz w:val="20"/>
          <w:szCs w:val="20"/>
        </w:rPr>
        <w:t xml:space="preserve"> registrati, e la loro comunicazione in forma intelligibile;</w:t>
      </w:r>
    </w:p>
    <w:p w14:paraId="00000036" w14:textId="77777777" w:rsidR="007E0787" w:rsidRDefault="00F66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può ottenere l'indicazione: a) dell'origine dei dati personali; b) delle finalità e modalità del trattamento; c) della logica applicata in caso di trattamento effettuato con l'ausilio di strumenti elettronici; d) degli estremi identificativi del Titolare, </w:t>
      </w:r>
      <w:r>
        <w:rPr>
          <w:color w:val="000000"/>
          <w:sz w:val="20"/>
          <w:szCs w:val="20"/>
        </w:rPr>
        <w:t>dei Responsabili e del rappresentante designato ai sensi del GDPR; e) dei soggetti o delle categorie di soggetti ai quali i dati personali possono essere comunicati o che possono venirne a conoscenza in qualità di rappresentante designato nel territorio de</w:t>
      </w:r>
      <w:r>
        <w:rPr>
          <w:color w:val="000000"/>
          <w:sz w:val="20"/>
          <w:szCs w:val="20"/>
        </w:rPr>
        <w:t xml:space="preserve">llo Stato, di responsabili o incaricati; </w:t>
      </w:r>
    </w:p>
    <w:p w14:paraId="00000037" w14:textId="77777777" w:rsidR="007E0787" w:rsidRDefault="00F66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può ottenere: a) l'aggiornamento, la rettificazione ovvero, quando vi ha interesse, l'integrazione dei dati; b) la cancellazione, la trasformazione in forma anonima o il blocco dei dati trattati in violazione di le</w:t>
      </w:r>
      <w:r>
        <w:rPr>
          <w:color w:val="000000"/>
          <w:sz w:val="20"/>
          <w:szCs w:val="20"/>
        </w:rPr>
        <w:t xml:space="preserve">gge, compresi quelli di cui non è necessaria la conservazione in relazione agli scopi per i quali i dati sono stati raccolti o successivamente trattati; c) l'attestazione che le operazioni di cui alle lettere a) e b) sono state portate a conoscenza, anche </w:t>
      </w:r>
      <w:r>
        <w:rPr>
          <w:color w:val="000000"/>
          <w:sz w:val="20"/>
          <w:szCs w:val="20"/>
        </w:rPr>
        <w:t>per quanto riguarda il loro contenuto, di coloro ai quali i dati sono stati comunicati o diffusi, eccettuato il caso in cui tale adempimento si riveli impossibile o comporti un impiego di mezzi manifestamente sproporzionato rispetto al diritto tutelato;</w:t>
      </w:r>
    </w:p>
    <w:p w14:paraId="00000038" w14:textId="77777777" w:rsidR="007E0787" w:rsidRDefault="00F66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</w:t>
      </w:r>
      <w:r>
        <w:rPr>
          <w:color w:val="000000"/>
          <w:sz w:val="20"/>
          <w:szCs w:val="20"/>
        </w:rPr>
        <w:t>ò opporsi, in tutto o in parte: per motivi legittimi al trattamento dei dati personali che La riguardano, ancorché pertinenti allo scopo della raccolta.</w:t>
      </w:r>
    </w:p>
    <w:p w14:paraId="00000039" w14:textId="77777777" w:rsidR="007E0787" w:rsidRDefault="007E0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0"/>
          <w:szCs w:val="20"/>
        </w:rPr>
      </w:pPr>
    </w:p>
    <w:p w14:paraId="0000003A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 richieste vanno rivolte al Titolare del trattamento.</w:t>
      </w:r>
    </w:p>
    <w:p w14:paraId="0000003B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3C" w14:textId="77777777" w:rsidR="007E0787" w:rsidRDefault="00F66B3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Ove applicabili, ha altresì i diritti di cui </w:t>
      </w:r>
      <w:r>
        <w:rPr>
          <w:sz w:val="20"/>
          <w:szCs w:val="20"/>
        </w:rPr>
        <w:t>agli artt. 16-21 GDPR (Diritto di rettifica, diritto all’oblio, diritto di limitazione di trattamento, diritto alla portabilità dei dati, diritto di opposizione), nonché il diritto di reclamo all’Autorità Garante.</w:t>
      </w:r>
    </w:p>
    <w:p w14:paraId="0000003D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3E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3F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p w14:paraId="00000040" w14:textId="77777777" w:rsidR="007E0787" w:rsidRDefault="007E0787">
      <w:pPr>
        <w:spacing w:after="0" w:line="240" w:lineRule="auto"/>
        <w:jc w:val="both"/>
        <w:rPr>
          <w:sz w:val="20"/>
          <w:szCs w:val="20"/>
        </w:rPr>
      </w:pPr>
    </w:p>
    <w:sectPr w:rsidR="007E0787">
      <w:headerReference w:type="default" r:id="rId9"/>
      <w:footerReference w:type="default" r:id="rId10"/>
      <w:pgSz w:w="11906" w:h="16838"/>
      <w:pgMar w:top="1418" w:right="1134" w:bottom="851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F3599" w14:textId="77777777" w:rsidR="00F66B30" w:rsidRDefault="00F66B30">
      <w:pPr>
        <w:spacing w:after="0" w:line="240" w:lineRule="auto"/>
      </w:pPr>
      <w:r>
        <w:separator/>
      </w:r>
    </w:p>
  </w:endnote>
  <w:endnote w:type="continuationSeparator" w:id="0">
    <w:p w14:paraId="6062AFF2" w14:textId="77777777" w:rsidR="00F66B30" w:rsidRDefault="00F6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7E0787" w:rsidRDefault="00F66B30">
    <w:pPr>
      <w:spacing w:after="0" w:line="240" w:lineRule="auto"/>
    </w:pPr>
    <w:r>
      <w:rPr>
        <w:sz w:val="18"/>
        <w:szCs w:val="18"/>
      </w:rPr>
      <w:t>INFORMATIVA BANDI E AVVISI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© </w:t>
    </w:r>
    <w:proofErr w:type="spellStart"/>
    <w:r>
      <w:rPr>
        <w:sz w:val="18"/>
        <w:szCs w:val="18"/>
      </w:rPr>
      <w:t>ChF</w:t>
    </w:r>
    <w:proofErr w:type="spellEnd"/>
    <w:r>
      <w:rPr>
        <w:sz w:val="18"/>
        <w:szCs w:val="18"/>
      </w:rPr>
      <w:t xml:space="preserve"> 2024 Riproduzione riservata</w:t>
    </w:r>
  </w:p>
  <w:p w14:paraId="00000043" w14:textId="77777777" w:rsidR="007E0787" w:rsidRDefault="007E0787"/>
  <w:p w14:paraId="00000044" w14:textId="77777777" w:rsidR="007E0787" w:rsidRDefault="007E0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0000045" w14:textId="77777777" w:rsidR="007E0787" w:rsidRDefault="007E07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C7A07" w14:textId="77777777" w:rsidR="00F66B30" w:rsidRDefault="00F66B30">
      <w:pPr>
        <w:spacing w:after="0" w:line="240" w:lineRule="auto"/>
      </w:pPr>
      <w:r>
        <w:separator/>
      </w:r>
    </w:p>
  </w:footnote>
  <w:footnote w:type="continuationSeparator" w:id="0">
    <w:p w14:paraId="20E2982C" w14:textId="77777777" w:rsidR="00F66B30" w:rsidRDefault="00F6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51CA" w14:textId="77777777" w:rsidR="00365BF7" w:rsidRPr="00E2374C" w:rsidRDefault="00365BF7" w:rsidP="00365BF7">
    <w:pPr>
      <w:pStyle w:val="Nessunaspaziatura"/>
      <w:ind w:left="1560"/>
      <w:rPr>
        <w:b/>
        <w:spacing w:val="-24"/>
        <w:sz w:val="36"/>
        <w:szCs w:val="36"/>
      </w:rPr>
    </w:pPr>
    <w:r w:rsidRPr="00D102D5"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A1D998E" wp14:editId="4C98AF15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 1" descr="logo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74C">
      <w:rPr>
        <w:b/>
        <w:spacing w:val="-24"/>
        <w:sz w:val="36"/>
        <w:szCs w:val="36"/>
      </w:rPr>
      <w:t>ISTITUTO COMPRENSIVO VALLE STURA</w:t>
    </w:r>
  </w:p>
  <w:p w14:paraId="2B73AF37" w14:textId="77777777" w:rsidR="00365BF7" w:rsidRPr="009A48DD" w:rsidRDefault="00365BF7" w:rsidP="00365BF7">
    <w:pPr>
      <w:pStyle w:val="Nessunaspaziatura"/>
      <w:spacing w:line="276" w:lineRule="auto"/>
      <w:ind w:left="1560"/>
      <w:rPr>
        <w:b/>
        <w:sz w:val="20"/>
        <w:szCs w:val="20"/>
      </w:rPr>
    </w:pPr>
    <w:r w:rsidRPr="009A48DD">
      <w:rPr>
        <w:b/>
        <w:sz w:val="20"/>
        <w:szCs w:val="20"/>
      </w:rPr>
      <w:t>SCUOLA DELL'INFANZIA - PRIMARIA - SECONDARIA I GRADO</w:t>
    </w:r>
  </w:p>
  <w:p w14:paraId="10159BFD" w14:textId="77777777" w:rsidR="00365BF7" w:rsidRPr="009F0461" w:rsidRDefault="00365BF7" w:rsidP="00365BF7">
    <w:pPr>
      <w:pStyle w:val="Nessunaspaziatura"/>
      <w:ind w:left="1560"/>
      <w:rPr>
        <w:sz w:val="20"/>
        <w:szCs w:val="20"/>
      </w:rPr>
    </w:pPr>
    <w:r w:rsidRPr="0042721C">
      <w:rPr>
        <w:sz w:val="20"/>
        <w:szCs w:val="20"/>
      </w:rPr>
      <w:t xml:space="preserve">Piazza 75 </w:t>
    </w:r>
    <w:r>
      <w:rPr>
        <w:sz w:val="20"/>
        <w:szCs w:val="20"/>
      </w:rPr>
      <w:t xml:space="preserve">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</w:t>
    </w:r>
    <w:r w:rsidRPr="009F0461">
      <w:rPr>
        <w:sz w:val="20"/>
        <w:szCs w:val="20"/>
      </w:rPr>
      <w:t xml:space="preserve"> </w:t>
    </w:r>
  </w:p>
  <w:p w14:paraId="280DE592" w14:textId="77777777" w:rsidR="00365BF7" w:rsidRPr="009F0461" w:rsidRDefault="00365BF7" w:rsidP="00365BF7">
    <w:pPr>
      <w:pStyle w:val="Nessunaspaziatura"/>
      <w:ind w:left="1560"/>
      <w:rPr>
        <w:sz w:val="20"/>
        <w:szCs w:val="20"/>
      </w:rPr>
    </w:pPr>
    <w:hyperlink r:id="rId2" w:history="1">
      <w:r w:rsidRPr="009F0461">
        <w:rPr>
          <w:rStyle w:val="Collegamentoipertestuale"/>
          <w:sz w:val="20"/>
          <w:szCs w:val="20"/>
        </w:rPr>
        <w:t>www.icvs.edu.it</w:t>
      </w:r>
    </w:hyperlink>
    <w:r w:rsidRPr="009F0461">
      <w:rPr>
        <w:sz w:val="20"/>
        <w:szCs w:val="20"/>
      </w:rPr>
      <w:t xml:space="preserve"> - </w:t>
    </w:r>
    <w:hyperlink r:id="rId3" w:history="1">
      <w:r w:rsidRPr="009F0461">
        <w:rPr>
          <w:rStyle w:val="Collegamentoipertestuale"/>
          <w:sz w:val="20"/>
          <w:szCs w:val="20"/>
        </w:rPr>
        <w:t>geic81400g@istruzione.it</w:t>
      </w:r>
    </w:hyperlink>
    <w:r w:rsidRPr="009F0461">
      <w:rPr>
        <w:sz w:val="20"/>
        <w:szCs w:val="20"/>
      </w:rPr>
      <w:t xml:space="preserve"> – </w:t>
    </w:r>
    <w:hyperlink r:id="rId4" w:history="1">
      <w:r w:rsidRPr="009F0461">
        <w:rPr>
          <w:rStyle w:val="Collegamentoipertestuale"/>
          <w:sz w:val="20"/>
          <w:szCs w:val="20"/>
        </w:rPr>
        <w:t>geic81400g@pec.istruzione.it</w:t>
      </w:r>
    </w:hyperlink>
    <w:r w:rsidRPr="009F0461">
      <w:rPr>
        <w:sz w:val="20"/>
        <w:szCs w:val="20"/>
      </w:rPr>
      <w:t xml:space="preserve"> </w:t>
    </w:r>
  </w:p>
  <w:p w14:paraId="382CCF68" w14:textId="77777777" w:rsidR="00365BF7" w:rsidRPr="009F0461" w:rsidRDefault="00365BF7" w:rsidP="00365BF7">
    <w:pPr>
      <w:pStyle w:val="Nessunaspaziatura"/>
      <w:ind w:left="1560"/>
      <w:rPr>
        <w:sz w:val="20"/>
        <w:szCs w:val="20"/>
      </w:rPr>
    </w:pPr>
  </w:p>
  <w:p w14:paraId="00000041" w14:textId="30FCAC43" w:rsidR="007E0787" w:rsidRPr="00365BF7" w:rsidRDefault="007E0787" w:rsidP="00365B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87065"/>
    <w:multiLevelType w:val="multilevel"/>
    <w:tmpl w:val="48B6E3B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91DEF"/>
    <w:multiLevelType w:val="multilevel"/>
    <w:tmpl w:val="2F88E70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0154E4"/>
    <w:multiLevelType w:val="multilevel"/>
    <w:tmpl w:val="D95ACB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87"/>
    <w:rsid w:val="00365BF7"/>
    <w:rsid w:val="007E0787"/>
    <w:rsid w:val="00F66B30"/>
    <w:rsid w:val="00F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91F2"/>
  <w15:docId w15:val="{9F60BC34-3B65-4900-A43C-C2AC650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6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BF7"/>
  </w:style>
  <w:style w:type="paragraph" w:styleId="Pidipagina">
    <w:name w:val="footer"/>
    <w:basedOn w:val="Normale"/>
    <w:link w:val="PidipaginaCarattere"/>
    <w:uiPriority w:val="99"/>
    <w:unhideWhenUsed/>
    <w:rsid w:val="0036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BF7"/>
  </w:style>
  <w:style w:type="paragraph" w:styleId="Nessunaspaziatura">
    <w:name w:val="No Spacing"/>
    <w:uiPriority w:val="1"/>
    <w:qFormat/>
    <w:rsid w:val="00365BF7"/>
    <w:pPr>
      <w:spacing w:after="0" w:line="240" w:lineRule="auto"/>
    </w:pPr>
    <w:rPr>
      <w:rFonts w:cs="Times New Roman"/>
      <w:lang w:eastAsia="en-US"/>
    </w:rPr>
  </w:style>
  <w:style w:type="character" w:styleId="Collegamentoipertestuale">
    <w:name w:val="Hyperlink"/>
    <w:uiPriority w:val="99"/>
    <w:unhideWhenUsed/>
    <w:rsid w:val="00365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retescuoleeprivacy@proton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MEVf80c9lf/8kSn86vccqtv6Q==">CgMxLjAyCGguZ2pkZ3hzOAByITFUTURwdDE0clV0OUc2dF92ZTA2eUIyR09leGQxNm50QQ==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Macciò</dc:creator>
  <cp:lastModifiedBy>Anita Macciò</cp:lastModifiedBy>
  <cp:revision>3</cp:revision>
  <cp:lastPrinted>2024-03-08T06:40:00Z</cp:lastPrinted>
  <dcterms:created xsi:type="dcterms:W3CDTF">2024-03-08T06:36:00Z</dcterms:created>
  <dcterms:modified xsi:type="dcterms:W3CDTF">2024-03-08T06:42:00Z</dcterms:modified>
</cp:coreProperties>
</file>