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2"/>
        <w:numPr>
          <w:ilvl w:val="0"/>
          <w:numId w:val="0"/>
        </w:numPr>
        <w:ind w:left="0" w:hanging="0"/>
        <w:jc w:val="left"/>
        <w:rPr>
          <w:b/>
          <w:b/>
          <w:sz w:val="28"/>
        </w:rPr>
      </w:pPr>
      <w:r>
        <w:rPr>
          <w:b/>
          <w:sz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-300355</wp:posOffset>
            </wp:positionH>
            <wp:positionV relativeFrom="paragraph">
              <wp:posOffset>67945</wp:posOffset>
            </wp:positionV>
            <wp:extent cx="1076325" cy="1076325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keepLines w:val="false"/>
        <w:widowControl/>
        <w:pBdr/>
        <w:shd w:val="clear" w:fill="auto"/>
        <w:spacing w:lineRule="auto" w:line="240" w:before="0" w:after="0"/>
        <w:ind w:left="1417" w:right="0" w:hanging="84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ISTITUTO COMPRENSIVO VALLE STURA</w:t>
      </w:r>
    </w:p>
    <w:p>
      <w:pPr>
        <w:pStyle w:val="Normal"/>
        <w:keepNext w:val="true"/>
        <w:keepLines w:val="false"/>
        <w:widowControl/>
        <w:pBdr/>
        <w:shd w:val="clear" w:fill="auto"/>
        <w:spacing w:lineRule="auto" w:line="240" w:before="0" w:after="0"/>
        <w:ind w:left="1417" w:right="0" w:hanging="84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SCUOLA DELL'INFANZIA - PRIMARIA - SECONDARIA I GRADO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1417" w:right="0" w:hanging="840"/>
        <w:jc w:val="both"/>
        <w:rPr/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auto" w:val="clear"/>
          <w:vertAlign w:val="baseline"/>
        </w:rPr>
        <w:t>Piazza 75 Martiri, 3  -  16010 MASONE (GE)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1417" w:right="0" w:hanging="840"/>
        <w:jc w:val="both"/>
        <w:rPr/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auto" w:val="clear"/>
          <w:vertAlign w:val="baseline"/>
        </w:rPr>
        <w:t xml:space="preserve">Tel. 010 926018 - </w:t>
      </w:r>
      <w:r>
        <w:rPr/>
        <w:t>www.icvs.edu.it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1417" w:right="0" w:hanging="840"/>
        <w:jc w:val="both"/>
        <w:rPr/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auto" w:val="clear"/>
          <w:vertAlign w:val="baseline"/>
        </w:rPr>
        <w:t xml:space="preserve">E-mail:  </w:t>
      </w:r>
      <w:hyperlink r:id="rId3">
        <w:r>
          <w:rPr>
            <w:rStyle w:val="ListLabel1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0"/>
            <w:u w:val="single"/>
            <w:shd w:fill="auto" w:val="clear"/>
            <w:vertAlign w:val="baseline"/>
          </w:rPr>
          <w:t>geic81400g@istruzione.it</w:t>
        </w:r>
      </w:hyperlink>
      <w:r>
        <w:rPr/>
        <w:t xml:space="preserve"> - </w:t>
      </w:r>
      <w:r>
        <w:rPr>
          <w:color w:val="0000FF"/>
          <w:u w:val="single"/>
        </w:rPr>
        <w:t>geic81400g@pec.istruzione.it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 xml:space="preserve">Criteri di valutazione approvati dal Collegio Docenti dell’Istituto Comprensivo Valle </w:t>
      </w:r>
      <w:r>
        <w:rPr>
          <w:rFonts w:eastAsia="Calibri" w:cs="Calibri" w:ascii="Calibri" w:hAnsi="Calibri"/>
          <w:b/>
          <w:bCs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z w:val="22"/>
          <w:szCs w:val="22"/>
        </w:rPr>
        <w:t>tura con delibera n. 26 e delibera  n. 27 – integrazione dei criteri di valutazione degli apprendimenti e del comportamento degli alunni resasi necessaria dalla situazione di Emergenza Sanitaria – integrazione pro tempore al Piano Triennale dell’Offerta Formativa (art. 2, comma 2 dell’O.M sulla valutazione finale degli alunni per l’anno scolastico 2019-20 del 16 maggio 2020)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/>
      </w:pPr>
      <w:r>
        <w:rPr>
          <w:rFonts w:eastAsia="Calibri" w:cs="Calibri" w:ascii="Calibri" w:hAnsi="Calibri"/>
          <w:b/>
          <w:color w:val="0070C0"/>
          <w:sz w:val="22"/>
          <w:szCs w:val="22"/>
        </w:rPr>
        <w:t>LA VALUTAZIONE DEI PROCESSI</w:t>
      </w:r>
      <w:r>
        <w:rPr>
          <w:rFonts w:eastAsia="Calibri" w:cs="Calibri" w:ascii="Calibri" w:hAnsi="Calibri"/>
          <w:sz w:val="22"/>
          <w:szCs w:val="22"/>
        </w:rPr>
        <w:t xml:space="preserve"> – CRITERI DEL COLLEGIO DOCENTI DELL’I.C. VALLE STURA modificati in seguito a situazione di emergenza Covid 19 e attuazione di attività di Didattica a distanza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Il Collegio dei Docenti dell’Istituto Comprensivo Valle </w:t>
      </w:r>
      <w:r>
        <w:rPr>
          <w:rFonts w:eastAsia="Calibri" w:cs="Calibri" w:ascii="Calibri" w:hAnsi="Calibri"/>
          <w:sz w:val="22"/>
          <w:szCs w:val="22"/>
        </w:rPr>
        <w:t>S</w:t>
      </w:r>
      <w:r>
        <w:rPr>
          <w:rFonts w:eastAsia="Calibri" w:cs="Calibri" w:ascii="Calibri" w:hAnsi="Calibri"/>
          <w:sz w:val="22"/>
          <w:szCs w:val="22"/>
        </w:rPr>
        <w:t>tura, con delibera n. 26 ha approvato i seguenti criteri per la valutazione dei processi: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Verranno raccolte osservazioni sui seguenti aspetti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1. Consultazione attività Dad </w:t>
      </w:r>
      <w:r>
        <w:rPr>
          <w:rFonts w:eastAsia="Calibri" w:cs="Calibri" w:ascii="Calibri" w:hAnsi="Calibri"/>
          <w:b/>
          <w:i/>
          <w:color w:val="0070C0"/>
          <w:sz w:val="22"/>
          <w:szCs w:val="22"/>
        </w:rPr>
        <w:t>(facoltativo)</w:t>
      </w:r>
      <w:r>
        <w:rPr>
          <w:rFonts w:eastAsia="Calibri" w:cs="Calibri" w:ascii="Calibri" w:hAnsi="Calibri"/>
          <w:color w:val="0070C0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in relazione a visualizzazione attività e correzioni svolte dai docenti (consulta e risponde velocemente oppure dopo sollecitazioni)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2. Tempi di consegna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3. Svolgimento (accuratezza, completezza, rispetto consegne)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4. Attività on line (per chi organizza attività in diretta) : partecipazione e correttezza; si può distinguere tra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- attività svolte con l’intero gruppo classe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- attività svolte nel piccolo gruppo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- attività individualizzate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Le osservazioni verranno utilizzate per la stesura del giudizio descrittivo e narrativo che verrà scritto nello spazio riservato al Giudizio Globale nella scheda di valutazione del II quadrimestre.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 w:ascii="Calibri" w:hAnsi="Calibri"/>
          <w:sz w:val="22"/>
          <w:szCs w:val="22"/>
          <w:u w:val="single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 w:ascii="Calibri" w:hAnsi="Calibri"/>
          <w:sz w:val="22"/>
          <w:szCs w:val="22"/>
          <w:u w:val="single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 w:ascii="Calibri" w:hAnsi="Calibri"/>
          <w:sz w:val="22"/>
          <w:szCs w:val="22"/>
          <w:u w:val="single"/>
        </w:rPr>
        <w:t>RUBRICA PER STESURA GIUDIZIO NARRATIVO DESCRITTIVO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Le rubriche sono essenziali, sono una guida per individuare i livelli. Verranno arricchite, al momento della stesura del giudizio, con le osservazioni raccolte alunno per alunno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  <w:t>1. CONSULTAZIONE ATTIVITA’ PROPOSTE DAD – VOCE FACOLTATIVA, solo se ci sono aspetti positivi e importanti da segnalare (per questo non compare una rubrica con i livelli)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b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  <w:t>2. TEMPI DI CONSEGNA DELLE ATTIVITA’ PROPOSTE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Le attività proposte vengono inviate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7960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005"/>
      </w:tblGrid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Sempre con puntualità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Quasi sempre con puntualità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Con alcuni giorni di ritardo o talvolta non vengono consegnate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Con molto riardo o non vengono consegnate 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Circa i tempi di consegna  ci si accorda su due criteri di flessibilità: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a) in base al compito assegnato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b) in base alle caratteristiche dell’alunno.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b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  <w:t>3. SVOGLIMENTO ATTIVITA’ PROPOSTE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b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Le attività inviate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7960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005"/>
      </w:tblGrid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Sono svolte rispettando le consegne ( sia per lo svolgimento sia per la restituzione) in modo completo e accurato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Sono svolte rispettando quasi sempre le consegne e  in modo abbastanza completo e  curato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Sono svolte con poco rispetto delle consegne,  con poca cura e non sempre in modo completo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Sono svolte non rispettando le consegne e in modo affrettato e incompleto 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b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  <w:t>4. DURANTE LE ATTIVITA’ ONLINE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b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 w:ascii="Calibri" w:hAnsi="Calibri"/>
          <w:sz w:val="22"/>
          <w:szCs w:val="22"/>
          <w:u w:val="single"/>
        </w:rPr>
        <w:t>Partecipazione</w:t>
      </w:r>
    </w:p>
    <w:p>
      <w:pPr>
        <w:pStyle w:val="Normal"/>
        <w:spacing w:lineRule="auto" w:line="276" w:before="0" w:after="200"/>
        <w:rPr/>
      </w:pPr>
      <w:r>
        <w:rPr/>
        <w:t>L’alunno</w:t>
      </w:r>
    </w:p>
    <w:tbl>
      <w:tblPr>
        <w:tblW w:w="9874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61"/>
        <w:gridCol w:w="1975"/>
        <w:gridCol w:w="1972"/>
        <w:gridCol w:w="1973"/>
        <w:gridCol w:w="1993"/>
      </w:tblGrid>
      <w:tr>
        <w:trPr/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</w:t>
            </w:r>
          </w:p>
        </w:tc>
      </w:tr>
      <w:tr>
        <w:trPr/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Partecipa attivamente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 xml:space="preserve">Quasi sempre partecipa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Interviene poco, raramente partecipa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Non interviene, non partecipa 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Attività svolte con l’intero gruppo classe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Attività svolte nel piccolo gruppo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Attività individualizzate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eastAsia="Calibri" w:cs="Calibri" w:ascii="Calibri" w:hAnsi="Calibri"/>
          <w:sz w:val="22"/>
          <w:szCs w:val="22"/>
          <w:u w:val="single"/>
        </w:rPr>
        <w:t>Correttezza</w:t>
      </w:r>
    </w:p>
    <w:p>
      <w:pPr>
        <w:pStyle w:val="Normal"/>
        <w:spacing w:lineRule="auto" w:line="276" w:before="0" w:after="200"/>
        <w:rPr/>
      </w:pPr>
      <w:r>
        <w:rPr/>
        <w:t>L’alunno</w:t>
      </w:r>
    </w:p>
    <w:tbl>
      <w:tblPr>
        <w:tblW w:w="9874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57"/>
        <w:gridCol w:w="1974"/>
        <w:gridCol w:w="1974"/>
        <w:gridCol w:w="1977"/>
        <w:gridCol w:w="1992"/>
      </w:tblGrid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Si comporta in modo corretto, rispettando le regole decise dal gruppo in collegamento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Si comporta in modo abbastanza corretto, rispettando quasi sempre  le regole decise dal gruppo in collegamento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Ha comportamenti poco rispettosi delle regole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Non si comporta in modo corretto ed è di ostacolo allo svolgimento dell’attività on line 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Attività svolte con l’intero gruppo classe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Attività svolte nel piccolo gruppo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Attività individualizzate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-----</w:t>
      </w:r>
    </w:p>
    <w:p>
      <w:pPr>
        <w:pStyle w:val="Normal"/>
        <w:spacing w:lineRule="auto" w:line="276" w:before="0" w:after="200"/>
        <w:rPr/>
      </w:pPr>
      <w:r>
        <w:rPr>
          <w:rFonts w:eastAsia="Calibri" w:cs="Calibri" w:ascii="Calibri" w:hAnsi="Calibri"/>
          <w:sz w:val="22"/>
          <w:szCs w:val="22"/>
        </w:rPr>
        <w:t>Si inserisce anche la voce AUTONOMIA, solo per quei casi dove il CONSIGLIO DI CLASSE ritenga importante una annotazione positiva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  <w:t xml:space="preserve"> </w:t>
      </w:r>
      <w:r>
        <w:rPr>
          <w:rFonts w:eastAsia="Calibri" w:cs="Calibri" w:ascii="Calibri" w:hAnsi="Calibri"/>
          <w:i/>
          <w:sz w:val="22"/>
          <w:szCs w:val="22"/>
        </w:rPr>
        <w:t>AUTONOMIA  FACOLTATIVA – solo se si è a conoscenza de contesto e vogliamo sottolineare un aspetto positivo, uno svolgimento autonomo in contesto non sempre favorevole (per questo non compare una  rubrica con i livelli)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/>
      </w:pPr>
      <w:r>
        <w:rPr>
          <w:rFonts w:eastAsia="Calibri" w:cs="Calibri" w:ascii="Calibri" w:hAnsi="Calibri"/>
          <w:b/>
          <w:color w:val="0070C0"/>
          <w:sz w:val="22"/>
          <w:szCs w:val="22"/>
        </w:rPr>
        <w:t>LA VALUTAZIONE DEI RISULTATI</w:t>
      </w:r>
      <w:r>
        <w:rPr>
          <w:rFonts w:eastAsia="Calibri" w:cs="Calibri" w:ascii="Calibri" w:hAnsi="Calibri"/>
          <w:sz w:val="22"/>
          <w:szCs w:val="22"/>
        </w:rPr>
        <w:t xml:space="preserve">– CRITERI DEL COLLEGIO DOCENTI DELL’I.C. VALLE STURA modificati in seguito a situazione di emergenza Covid 19 e attuazione di attività di Didattica a distanza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Il Collegio dei Docenti dell’Istituto Comprensivo Valle </w:t>
      </w:r>
      <w:r>
        <w:rPr>
          <w:rFonts w:eastAsia="Calibri" w:cs="Calibri" w:ascii="Calibri" w:hAnsi="Calibri"/>
          <w:sz w:val="22"/>
          <w:szCs w:val="22"/>
        </w:rPr>
        <w:t>S</w:t>
      </w:r>
      <w:r>
        <w:rPr>
          <w:rFonts w:eastAsia="Calibri" w:cs="Calibri" w:ascii="Calibri" w:hAnsi="Calibri"/>
          <w:sz w:val="22"/>
          <w:szCs w:val="22"/>
        </w:rPr>
        <w:t>tura, con delibera n. 27 ha approvato i seguenti criteri per la valutazione dei risultati: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Per la valutazione numerica (voto) delle singole discipline si terranno in considerazione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a) la valutazione sommativa del I  del I quadrimestre;</w:t>
      </w:r>
    </w:p>
    <w:p>
      <w:pPr>
        <w:pStyle w:val="Normal"/>
        <w:spacing w:lineRule="auto" w:line="276" w:before="0" w:after="200"/>
        <w:rPr/>
      </w:pPr>
      <w:r>
        <w:rPr>
          <w:rFonts w:eastAsia="Calibri" w:cs="Calibri" w:ascii="Calibri" w:hAnsi="Calibri"/>
          <w:sz w:val="22"/>
          <w:szCs w:val="22"/>
        </w:rPr>
        <w:t>b) eventuali valutazioni relative ai momenti di didattica in presenza nel II quadrimestre (fino al 21 febbraio 2020)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c) osservazioni e elementi raccolti durante la DAD tradotti in una valutazione sommativa argomentata (il voto deve essere sostenuto da motivazioni legate allo svolgimento della didattica a distanza);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nella scuola secondaria di I grado verrà comunicata una valutazione sommativa ad aprile e una a maggio tenendo presente questo criterio: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 docente ha come riferimento il voto del I quadrimestre, sintetizza poi le osservazioni e gli elementi raccolti durante la DAD e le traduce in una valutazione argomentata (il voto deve essere sostenuto da motivazioni legate allo svolgimento della didattica a distanza; si può migliorare il voto se le osservazioni raccolte dimostrano un impegno maggiore, si può abbassare il voto se – a fronte di un contesto favorevole – la risposta alle proposte di attività di DAD non sono state positive; il voto viene confermato se l’impegno e la partecipazione si sono mantenuti costanti rispetto al I quadrimestre)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d) il contesto:</w:t>
      </w:r>
    </w:p>
    <w:p>
      <w:pPr>
        <w:pStyle w:val="Normal"/>
        <w:spacing w:lineRule="auto" w:line="276" w:before="0" w:after="200"/>
        <w:rPr/>
      </w:pPr>
      <w:r>
        <w:rPr>
          <w:rFonts w:eastAsia="Calibri" w:cs="Calibri" w:ascii="Calibri" w:hAnsi="Calibri"/>
          <w:sz w:val="22"/>
          <w:szCs w:val="22"/>
        </w:rPr>
        <w:t>- la valutazione sommativa terrà conto di quelle situazioni in cui l'alunno è inserito in un contesto favorevole, ma non ha risposto alle proposte di attività di didattica a distanza;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- particolare attenzione va riservata agli alunni fragili e con difficoltà legate al contesto.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La valutazione sommativa dei risultati del II quadrimestre risulterà dalla sintesi di questi aspetti.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9798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444"/>
        <w:gridCol w:w="2444"/>
        <w:gridCol w:w="2445"/>
        <w:gridCol w:w="2465"/>
      </w:tblGrid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  <w:t>Valutazione I quadrimestre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  <w:t>Eventuali valutazioni relative a periodo di didattica in presenza nel II quadrimestre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  <w:t>Osservazioni raccolte in periodo di DAD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  <w:t>Valutazione II quadrimestre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  <w:t xml:space="preserve">Contesto: </w:t>
            </w:r>
          </w:p>
          <w:p>
            <w:pPr>
              <w:pStyle w:val="Normal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Cs w:val="22"/>
              </w:rPr>
            </w:pPr>
            <w:r>
              <w:rPr>
                <w:rFonts w:eastAsia="Calibri" w:cs="Calibri" w:ascii="Calibri" w:hAnsi="Calibri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Prot. n. 773/IV.01 del 16.05.2020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 Dirigente Scolastico</w:t>
      </w:r>
    </w:p>
    <w:p>
      <w:pPr>
        <w:pStyle w:val="Normal"/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</w:t>
      </w:r>
      <w:r>
        <w:rPr>
          <w:rFonts w:cs="Calibri" w:ascii="Calibri" w:hAnsi="Calibri"/>
          <w:sz w:val="24"/>
          <w:szCs w:val="24"/>
        </w:rPr>
        <w:t>Ivana Ottonello</w:t>
      </w:r>
    </w:p>
    <w:p>
      <w:pPr>
        <w:pStyle w:val="Normal"/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4252" w:right="0" w:firstLine="510"/>
        <w:rPr>
          <w:rFonts w:ascii="Calibri" w:hAnsi="Calibri" w:cs="Calibri"/>
          <w:i/>
          <w:i/>
          <w:iCs/>
          <w:sz w:val="18"/>
          <w:szCs w:val="18"/>
        </w:rPr>
      </w:pPr>
      <w:r>
        <w:rPr>
          <w:rFonts w:cs="Calibri" w:ascii="Calibri" w:hAnsi="Calibri"/>
          <w:i/>
          <w:iCs/>
          <w:sz w:val="18"/>
          <w:szCs w:val="18"/>
        </w:rPr>
        <w:t>(Documento firmato digitalmente)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ind w:left="4950" w:right="0" w:hanging="0"/>
      <w:jc w:val="center"/>
      <w:outlineLvl w:val="2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WW8Num2z0">
    <w:name w:val="WW8Num2z0"/>
    <w:qFormat/>
    <w:rPr>
      <w:rFonts w:ascii="Calibri" w:hAnsi="Calibri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i w:val="false"/>
      <w:caps w:val="false"/>
      <w:smallCaps w:val="false"/>
      <w:strike w:val="false"/>
      <w:dstrike w:val="false"/>
      <w:color w:val="0000FF"/>
      <w:position w:val="0"/>
      <w:sz w:val="24"/>
      <w:u w:val="single"/>
      <w:vertAlign w:val="baseline"/>
    </w:rPr>
  </w:style>
  <w:style w:type="paragraph" w:styleId="Titolo">
    <w:name w:val="Titolo"/>
    <w:basedOn w:val="Normal"/>
    <w:next w:val="Sottotitolo"/>
    <w:qFormat/>
    <w:pPr>
      <w:jc w:val="center"/>
    </w:pPr>
    <w:rPr>
      <w:sz w:val="28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Normal"/>
    <w:next w:val="Corpodeltesto"/>
    <w:qFormat/>
    <w:pPr>
      <w:jc w:val="center"/>
    </w:pPr>
    <w:rPr>
      <w:sz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rmaleWeb">
    <w:name w:val="Normale (Web)"/>
    <w:basedOn w:val="Normal"/>
    <w:qFormat/>
    <w:pPr>
      <w:spacing w:before="100" w:after="100"/>
    </w:pPr>
    <w:rPr>
      <w:rFonts w:eastAsia="Calibri"/>
      <w:sz w:val="24"/>
      <w:szCs w:val="24"/>
    </w:rPr>
  </w:style>
  <w:style w:type="paragraph" w:styleId="Paragrafoelenco">
    <w:name w:val="Paragrafo elenco"/>
    <w:basedOn w:val="Normal"/>
    <w:qFormat/>
    <w:pPr>
      <w:spacing w:lineRule="auto" w:line="254" w:before="0" w:after="160"/>
      <w:ind w:left="720" w:right="0" w:hanging="0"/>
    </w:pPr>
    <w:rPr>
      <w:rFonts w:ascii="Calibri" w:hAnsi="Calibri" w:eastAsia="Calibri" w:cs="Times New Roman"/>
      <w:sz w:val="22"/>
      <w:szCs w:val="22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eic81400g@istruzione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LibreOffice/6.0.7.3$Linux_X86_64 LibreOffice_project/00m0$Build-3</Application>
  <Pages>5</Pages>
  <Words>931</Words>
  <Characters>5371</Characters>
  <CharactersWithSpaces>6254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2020-05-16T14:45:00Z</dcterms:created>
  <dc:creator>DIREZIONE DIDATTICA MASONE</dc:creator>
  <dc:description/>
  <cp:keywords/>
  <dc:language>it-IT</dc:language>
  <cp:lastModifiedBy/>
  <cp:lastPrinted>2020-05-16T14:45:00Z</cp:lastPrinted>
  <dcterms:modified xsi:type="dcterms:W3CDTF">2020-05-21T08:03:23Z</dcterms:modified>
  <cp:revision>3</cp:revision>
  <dc:subject/>
  <dc:title>ISTITUTO COMPRENSIVO VALLE STURA</dc:title>
</cp:coreProperties>
</file>